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5E" w:rsidRPr="00135BB2" w:rsidRDefault="0066565E" w:rsidP="00644980">
      <w:r w:rsidRPr="00135BB2">
        <w:rPr>
          <w:b/>
          <w:bCs/>
        </w:rPr>
        <w:t>DATE:</w:t>
      </w:r>
      <w:r w:rsidRPr="00135BB2">
        <w:tab/>
      </w:r>
      <w:r>
        <w:tab/>
      </w:r>
      <w:r w:rsidR="007A7612">
        <w:t xml:space="preserve">March </w:t>
      </w:r>
      <w:r w:rsidR="000C5DC6">
        <w:t>18</w:t>
      </w:r>
      <w:r>
        <w:t>, 201</w:t>
      </w:r>
      <w:r w:rsidR="000C5DC6">
        <w:t>5</w:t>
      </w:r>
    </w:p>
    <w:p w:rsidR="0066565E" w:rsidRPr="00135BB2" w:rsidRDefault="0066565E" w:rsidP="00644980"/>
    <w:p w:rsidR="0066565E" w:rsidRPr="00135BB2" w:rsidRDefault="0066565E" w:rsidP="00644980">
      <w:r w:rsidRPr="00135BB2">
        <w:rPr>
          <w:b/>
          <w:bCs/>
        </w:rPr>
        <w:t>TO:</w:t>
      </w:r>
      <w:r w:rsidRPr="00135BB2">
        <w:tab/>
      </w:r>
      <w:r w:rsidRPr="00135BB2">
        <w:tab/>
      </w:r>
      <w:r>
        <w:tab/>
      </w:r>
      <w:r w:rsidRPr="00135BB2">
        <w:t>Commission on EMS</w:t>
      </w:r>
      <w:bookmarkStart w:id="0" w:name="_GoBack"/>
      <w:bookmarkEnd w:id="0"/>
    </w:p>
    <w:p w:rsidR="0066565E" w:rsidRPr="00135BB2" w:rsidRDefault="0066565E" w:rsidP="00644980"/>
    <w:p w:rsidR="0066565E" w:rsidRPr="00135BB2" w:rsidRDefault="0066565E" w:rsidP="00644980">
      <w:pPr>
        <w:tabs>
          <w:tab w:val="left" w:pos="720"/>
          <w:tab w:val="left" w:pos="1440"/>
          <w:tab w:val="left" w:pos="2160"/>
          <w:tab w:val="left" w:pos="2880"/>
          <w:tab w:val="left" w:pos="3600"/>
          <w:tab w:val="left" w:pos="4320"/>
          <w:tab w:val="left" w:pos="5040"/>
          <w:tab w:val="right" w:pos="9936"/>
        </w:tabs>
      </w:pPr>
      <w:r w:rsidRPr="00135BB2">
        <w:rPr>
          <w:b/>
          <w:bCs/>
        </w:rPr>
        <w:t>FROM:</w:t>
      </w:r>
      <w:r w:rsidRPr="00135BB2">
        <w:tab/>
      </w:r>
      <w:r>
        <w:tab/>
        <w:t xml:space="preserve">Howard Backer, MD, MPH, </w:t>
      </w:r>
      <w:proofErr w:type="gramStart"/>
      <w:r>
        <w:t>FACEP</w:t>
      </w:r>
      <w:proofErr w:type="gramEnd"/>
      <w:r w:rsidRPr="00135BB2">
        <w:t> </w:t>
      </w:r>
      <w:r>
        <w:tab/>
      </w:r>
    </w:p>
    <w:p w:rsidR="0066565E" w:rsidRPr="00135BB2" w:rsidRDefault="0066565E" w:rsidP="00644980">
      <w:r w:rsidRPr="00135BB2">
        <w:tab/>
      </w:r>
      <w:r w:rsidRPr="00135BB2">
        <w:tab/>
      </w:r>
      <w:r>
        <w:tab/>
      </w:r>
      <w:r w:rsidRPr="00135BB2">
        <w:t>Director</w:t>
      </w:r>
    </w:p>
    <w:p w:rsidR="0066565E" w:rsidRPr="00135BB2" w:rsidRDefault="0066565E" w:rsidP="00644980">
      <w:pPr>
        <w:ind w:left="720" w:firstLine="720"/>
      </w:pPr>
    </w:p>
    <w:p w:rsidR="0066565E" w:rsidRPr="00135BB2" w:rsidRDefault="0066565E" w:rsidP="00644980">
      <w:r w:rsidRPr="00135BB2">
        <w:rPr>
          <w:b/>
          <w:bCs/>
        </w:rPr>
        <w:t>PREPARED BY:</w:t>
      </w:r>
      <w:r w:rsidRPr="00135BB2">
        <w:tab/>
      </w:r>
      <w:r>
        <w:t>Sean Trask, Chief</w:t>
      </w:r>
    </w:p>
    <w:p w:rsidR="0066565E" w:rsidRPr="00135BB2" w:rsidRDefault="0066565E" w:rsidP="00644980">
      <w:r>
        <w:tab/>
      </w:r>
      <w:r w:rsidRPr="00135BB2">
        <w:tab/>
      </w:r>
      <w:r w:rsidRPr="00135BB2">
        <w:tab/>
      </w:r>
      <w:r>
        <w:t>EMS Personnel Division</w:t>
      </w:r>
    </w:p>
    <w:p w:rsidR="0066565E" w:rsidRPr="00135BB2" w:rsidRDefault="0066565E" w:rsidP="00644980">
      <w:pPr>
        <w:ind w:left="720" w:firstLine="720"/>
      </w:pPr>
    </w:p>
    <w:p w:rsidR="0066565E" w:rsidRPr="00AE6299" w:rsidRDefault="0066565E" w:rsidP="00644980">
      <w:r w:rsidRPr="00135BB2">
        <w:rPr>
          <w:b/>
          <w:bCs/>
        </w:rPr>
        <w:t>SUBJECT:</w:t>
      </w:r>
      <w:r w:rsidRPr="00135BB2">
        <w:rPr>
          <w:b/>
          <w:bCs/>
        </w:rPr>
        <w:tab/>
      </w:r>
      <w:r>
        <w:rPr>
          <w:b/>
          <w:bCs/>
        </w:rPr>
        <w:tab/>
      </w:r>
      <w:r w:rsidRPr="00AE6299">
        <w:t xml:space="preserve">Trial </w:t>
      </w:r>
      <w:r w:rsidR="00DB4CD8">
        <w:t>Stud</w:t>
      </w:r>
      <w:r w:rsidR="00196C8A">
        <w:t>ies</w:t>
      </w:r>
    </w:p>
    <w:p w:rsidR="0066565E" w:rsidRDefault="0066565E" w:rsidP="00644980"/>
    <w:p w:rsidR="00B33451" w:rsidRDefault="00B33451" w:rsidP="00B33451">
      <w:pPr>
        <w:rPr>
          <w:b/>
          <w:bCs/>
          <w:u w:val="single"/>
        </w:rPr>
      </w:pPr>
      <w:r>
        <w:rPr>
          <w:b/>
          <w:bCs/>
          <w:u w:val="single"/>
        </w:rPr>
        <w:t xml:space="preserve">RECOMMENDED ACTION: </w:t>
      </w:r>
    </w:p>
    <w:p w:rsidR="00B33451" w:rsidRDefault="00B33451" w:rsidP="00B33451"/>
    <w:p w:rsidR="00177743" w:rsidRDefault="00177743" w:rsidP="00177743">
      <w:pPr>
        <w:autoSpaceDE w:val="0"/>
        <w:autoSpaceDN w:val="0"/>
        <w:adjustRightInd w:val="0"/>
      </w:pPr>
      <w:r>
        <w:t>Receive</w:t>
      </w:r>
      <w:r w:rsidR="00235624">
        <w:t xml:space="preserve"> information regarding the status of current trial studies</w:t>
      </w:r>
      <w:r>
        <w:t xml:space="preserve"> </w:t>
      </w:r>
    </w:p>
    <w:p w:rsidR="00B33451" w:rsidRDefault="00B33451" w:rsidP="00B33451"/>
    <w:p w:rsidR="00B33451" w:rsidRDefault="00B33451" w:rsidP="00B33451">
      <w:pPr>
        <w:rPr>
          <w:b/>
          <w:bCs/>
          <w:u w:val="single"/>
        </w:rPr>
      </w:pPr>
      <w:r>
        <w:rPr>
          <w:b/>
          <w:bCs/>
          <w:u w:val="single"/>
        </w:rPr>
        <w:t>FISCAL IMPACT:</w:t>
      </w:r>
    </w:p>
    <w:p w:rsidR="00B33451" w:rsidRDefault="00B33451" w:rsidP="00B33451">
      <w:pPr>
        <w:rPr>
          <w:b/>
          <w:bCs/>
          <w:u w:val="single"/>
        </w:rPr>
      </w:pPr>
    </w:p>
    <w:p w:rsidR="00B33451" w:rsidRDefault="00B33451" w:rsidP="00B33451">
      <w:r>
        <w:t>No fiscal impact.</w:t>
      </w:r>
    </w:p>
    <w:p w:rsidR="00B33451" w:rsidRDefault="00B33451" w:rsidP="00B33451"/>
    <w:p w:rsidR="00B33451" w:rsidRDefault="00B33451" w:rsidP="00B33451">
      <w:pPr>
        <w:rPr>
          <w:rFonts w:ascii="Arial Bold" w:hAnsi="Arial Bold" w:cs="Arial Bold"/>
          <w:b/>
          <w:bCs/>
          <w:u w:val="single"/>
        </w:rPr>
      </w:pPr>
      <w:r>
        <w:rPr>
          <w:rFonts w:ascii="Arial Bold" w:hAnsi="Arial Bold" w:cs="Arial Bold"/>
          <w:b/>
          <w:bCs/>
          <w:u w:val="single"/>
        </w:rPr>
        <w:t>DISCUSSION:</w:t>
      </w:r>
    </w:p>
    <w:p w:rsidR="00B33451" w:rsidRDefault="00B33451" w:rsidP="00B33451">
      <w:pPr>
        <w:rPr>
          <w:rFonts w:ascii="Arial Bold" w:hAnsi="Arial Bold" w:cs="Arial Bold"/>
          <w:b/>
          <w:bCs/>
          <w:u w:val="single"/>
        </w:rPr>
      </w:pPr>
    </w:p>
    <w:p w:rsidR="00235624" w:rsidRPr="00235624" w:rsidRDefault="00563965" w:rsidP="00B33451">
      <w:pPr>
        <w:rPr>
          <w:b/>
        </w:rPr>
      </w:pPr>
      <w:r>
        <w:rPr>
          <w:b/>
        </w:rPr>
        <w:t xml:space="preserve">Ventura County </w:t>
      </w:r>
      <w:r w:rsidR="00235624" w:rsidRPr="00235624">
        <w:rPr>
          <w:b/>
        </w:rPr>
        <w:t>EMS Agency</w:t>
      </w:r>
    </w:p>
    <w:p w:rsidR="003166AD" w:rsidRDefault="00235624" w:rsidP="003166AD">
      <w:r>
        <w:t xml:space="preserve">On </w:t>
      </w:r>
      <w:r w:rsidR="00563965">
        <w:t>November 26, 2013,</w:t>
      </w:r>
      <w:r>
        <w:t xml:space="preserve"> the EMS Authority received </w:t>
      </w:r>
      <w:r w:rsidR="00563965">
        <w:t xml:space="preserve">a trial study request from the Ventura County </w:t>
      </w:r>
      <w:r>
        <w:t xml:space="preserve">EMS Agency to study the </w:t>
      </w:r>
      <w:r w:rsidR="00563965">
        <w:t>effectiveness of placing an Air-Q (supra-</w:t>
      </w:r>
      <w:proofErr w:type="spellStart"/>
      <w:r w:rsidR="00563965">
        <w:t>glottic</w:t>
      </w:r>
      <w:proofErr w:type="spellEnd"/>
      <w:r w:rsidR="00563965">
        <w:t>) airway device in lieu of other advanced</w:t>
      </w:r>
      <w:r w:rsidR="003166AD">
        <w:t xml:space="preserve"> and</w:t>
      </w:r>
      <w:r w:rsidR="00563965">
        <w:t xml:space="preserve"> basic airway management techniques. </w:t>
      </w:r>
      <w:r w:rsidR="00D10A45">
        <w:t xml:space="preserve">This trial study was approved by the EMS Authority on December 8, 2014.  </w:t>
      </w:r>
      <w:r w:rsidR="00563965">
        <w:t xml:space="preserve">The trial study was opened to enroll patients December </w:t>
      </w:r>
      <w:r w:rsidR="003166AD">
        <w:t xml:space="preserve">12, 2014.  It is anticipated that this </w:t>
      </w:r>
      <w:r w:rsidR="00563965">
        <w:t xml:space="preserve">trial study </w:t>
      </w:r>
      <w:r w:rsidR="003166AD">
        <w:t xml:space="preserve">will </w:t>
      </w:r>
      <w:r w:rsidR="00563965">
        <w:t>expand into</w:t>
      </w:r>
      <w:r w:rsidR="003166AD">
        <w:t xml:space="preserve"> Santa Barbara and Los Angeles Counties at a later date.  The eighteen month report is due to the EMS Authority on June 12, 2016.  </w:t>
      </w:r>
    </w:p>
    <w:p w:rsidR="00235624" w:rsidRDefault="00235624" w:rsidP="00B33451"/>
    <w:p w:rsidR="007A6CF0" w:rsidRPr="0067001D" w:rsidRDefault="003166AD" w:rsidP="002C2116">
      <w:pPr>
        <w:rPr>
          <w:b/>
        </w:rPr>
      </w:pPr>
      <w:r>
        <w:rPr>
          <w:b/>
        </w:rPr>
        <w:t>Inland Counties</w:t>
      </w:r>
      <w:r w:rsidR="0067001D" w:rsidRPr="0067001D">
        <w:rPr>
          <w:b/>
        </w:rPr>
        <w:t xml:space="preserve"> EMS Agency</w:t>
      </w:r>
    </w:p>
    <w:p w:rsidR="00EB4501" w:rsidRDefault="0067001D" w:rsidP="00D10A45">
      <w:pPr>
        <w:autoSpaceDE w:val="0"/>
        <w:autoSpaceDN w:val="0"/>
        <w:adjustRightInd w:val="0"/>
      </w:pPr>
      <w:r>
        <w:t xml:space="preserve">On </w:t>
      </w:r>
      <w:r w:rsidR="003166AD">
        <w:t>September 9, 2014</w:t>
      </w:r>
      <w:r>
        <w:t xml:space="preserve">, the EMS Authority </w:t>
      </w:r>
      <w:r w:rsidR="003166AD">
        <w:t xml:space="preserve">received a trial study request from the Inland Counties EMS Agency to study the </w:t>
      </w:r>
      <w:r w:rsidR="00D10A45">
        <w:t xml:space="preserve">role of administering </w:t>
      </w:r>
      <w:proofErr w:type="spellStart"/>
      <w:r w:rsidR="00D10A45">
        <w:t>tranexamic</w:t>
      </w:r>
      <w:proofErr w:type="spellEnd"/>
      <w:r w:rsidR="00D10A45">
        <w:t xml:space="preserve"> acid (TXA) in the prehospital setting to improve hemorrhagic shock outcomes. </w:t>
      </w:r>
      <w:r w:rsidRPr="001351AC">
        <w:t xml:space="preserve"> </w:t>
      </w:r>
      <w:r w:rsidR="00EB4501">
        <w:t xml:space="preserve">TXA will be administered to adult (18 years and older) patients who meet trauma triage criteria. </w:t>
      </w:r>
      <w:r w:rsidR="00D10A45">
        <w:t xml:space="preserve">This trial study was approved by the EMS Authority on October 23, 2014.  </w:t>
      </w:r>
      <w:r w:rsidR="0023367E">
        <w:t>T</w:t>
      </w:r>
      <w:r w:rsidR="00D10A45">
        <w:t xml:space="preserve">his </w:t>
      </w:r>
      <w:r w:rsidR="0023367E">
        <w:t xml:space="preserve">trial </w:t>
      </w:r>
      <w:r w:rsidR="00D10A45">
        <w:t xml:space="preserve">study </w:t>
      </w:r>
      <w:r w:rsidR="0023367E">
        <w:t xml:space="preserve">began </w:t>
      </w:r>
      <w:r w:rsidR="00D10A45">
        <w:t>enroll</w:t>
      </w:r>
      <w:r w:rsidR="0023367E">
        <w:t xml:space="preserve">ing patient on March 9, 2015.  </w:t>
      </w:r>
      <w:r w:rsidR="00EB4501">
        <w:t xml:space="preserve">The eighteen month report is due to the EMS Authority on September 9, 2016.  </w:t>
      </w:r>
    </w:p>
    <w:p w:rsidR="00EB4501" w:rsidRDefault="00EB4501" w:rsidP="00D10A45">
      <w:pPr>
        <w:autoSpaceDE w:val="0"/>
        <w:autoSpaceDN w:val="0"/>
        <w:adjustRightInd w:val="0"/>
      </w:pPr>
    </w:p>
    <w:p w:rsidR="0067001D" w:rsidRDefault="00EB4501" w:rsidP="00D10A45">
      <w:pPr>
        <w:autoSpaceDE w:val="0"/>
        <w:autoSpaceDN w:val="0"/>
        <w:adjustRightInd w:val="0"/>
      </w:pPr>
      <w:r>
        <w:t xml:space="preserve">The Riverside County EMS and Alameda County EMS Agencies have also submitted requests to study the prehospital administration of TXA to patients meeting trauma triage criteria for adult patients.  These requests are currently under review. </w:t>
      </w:r>
    </w:p>
    <w:p w:rsidR="00EB4501" w:rsidRDefault="00EB4501" w:rsidP="00C32560"/>
    <w:p w:rsidR="00EB4501" w:rsidRDefault="00EB4501" w:rsidP="00C32560">
      <w:r>
        <w:t xml:space="preserve">Attached is the current list of trial studies. </w:t>
      </w:r>
    </w:p>
    <w:sectPr w:rsidR="00EB4501" w:rsidSect="00EB4501">
      <w:headerReference w:type="default" r:id="rId8"/>
      <w:headerReference w:type="first" r:id="rId9"/>
      <w:footerReference w:type="first" r:id="rId10"/>
      <w:type w:val="continuous"/>
      <w:pgSz w:w="12240" w:h="15840" w:code="1"/>
      <w:pgMar w:top="1440" w:right="1440" w:bottom="5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40" w:rsidRDefault="00E57340">
      <w:r>
        <w:separator/>
      </w:r>
    </w:p>
  </w:endnote>
  <w:endnote w:type="continuationSeparator" w:id="0">
    <w:p w:rsidR="00E57340" w:rsidRDefault="00E5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40" w:rsidRDefault="00E573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40" w:rsidRDefault="00E57340">
      <w:r>
        <w:separator/>
      </w:r>
    </w:p>
  </w:footnote>
  <w:footnote w:type="continuationSeparator" w:id="0">
    <w:p w:rsidR="00E57340" w:rsidRDefault="00E5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40" w:rsidRDefault="00E57340">
    <w:pPr>
      <w:pStyle w:val="Header"/>
    </w:pPr>
    <w:r>
      <w:t xml:space="preserve">Commission on EMS </w:t>
    </w:r>
  </w:p>
  <w:p w:rsidR="00E57340" w:rsidRDefault="00F91F3A">
    <w:pPr>
      <w:pStyle w:val="Header"/>
    </w:pPr>
    <w:r>
      <w:t>March 20</w:t>
    </w:r>
    <w:r w:rsidR="00E57340">
      <w:t>, 201</w:t>
    </w:r>
    <w:r>
      <w:t>3</w:t>
    </w:r>
  </w:p>
  <w:p w:rsidR="00E57340" w:rsidRDefault="00E57340">
    <w:pPr>
      <w:pStyle w:val="Header"/>
    </w:pPr>
    <w:r>
      <w:t xml:space="preserve">Page </w:t>
    </w:r>
    <w:r>
      <w:fldChar w:fldCharType="begin"/>
    </w:r>
    <w:r>
      <w:instrText xml:space="preserve"> PAGE   \* MERGEFORMAT </w:instrText>
    </w:r>
    <w:r>
      <w:fldChar w:fldCharType="separate"/>
    </w:r>
    <w:r w:rsidR="00EB4501">
      <w:rPr>
        <w:noProof/>
      </w:rPr>
      <w:t>2</w:t>
    </w:r>
    <w:r>
      <w:rPr>
        <w:noProof/>
      </w:rPr>
      <w:fldChar w:fldCharType="end"/>
    </w:r>
  </w:p>
  <w:p w:rsidR="00E57340" w:rsidRDefault="00E5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Borders>
        <w:top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407"/>
      <w:gridCol w:w="1573"/>
      <w:gridCol w:w="929"/>
    </w:tblGrid>
    <w:tr w:rsidR="00E57340">
      <w:trPr>
        <w:cantSplit/>
        <w:trHeight w:val="245"/>
        <w:jc w:val="center"/>
      </w:trPr>
      <w:tc>
        <w:tcPr>
          <w:tcW w:w="8407" w:type="dxa"/>
          <w:tcBorders>
            <w:top w:val="nil"/>
            <w:bottom w:val="single" w:sz="2" w:space="0" w:color="auto"/>
          </w:tcBorders>
          <w:vAlign w:val="center"/>
        </w:tcPr>
        <w:p w:rsidR="00E57340" w:rsidRPr="00523AC8" w:rsidRDefault="00E57340">
          <w:pPr>
            <w:pStyle w:val="Header"/>
            <w:widowControl w:val="0"/>
            <w:rPr>
              <w:color w:val="1C1C1C"/>
              <w:sz w:val="14"/>
              <w:szCs w:val="14"/>
            </w:rPr>
          </w:pPr>
          <w:r w:rsidRPr="00523AC8">
            <w:rPr>
              <w:color w:val="1C1C1C"/>
              <w:sz w:val="14"/>
              <w:szCs w:val="14"/>
            </w:rPr>
            <w:t>STATE OF CALIFORNIA – HEALTH AND HUMAN SERVICES AGENCY</w:t>
          </w:r>
        </w:p>
      </w:tc>
      <w:tc>
        <w:tcPr>
          <w:tcW w:w="2502" w:type="dxa"/>
          <w:gridSpan w:val="2"/>
          <w:tcBorders>
            <w:top w:val="nil"/>
            <w:bottom w:val="single" w:sz="2" w:space="0" w:color="auto"/>
          </w:tcBorders>
          <w:vAlign w:val="center"/>
        </w:tcPr>
        <w:p w:rsidR="00E57340" w:rsidRPr="00523AC8" w:rsidRDefault="00E57340">
          <w:pPr>
            <w:pStyle w:val="Header"/>
            <w:widowControl w:val="0"/>
            <w:rPr>
              <w:color w:val="1C1C1C"/>
              <w:sz w:val="14"/>
              <w:szCs w:val="14"/>
            </w:rPr>
          </w:pPr>
          <w:r>
            <w:rPr>
              <w:color w:val="1C1C1C"/>
              <w:sz w:val="14"/>
              <w:szCs w:val="14"/>
            </w:rPr>
            <w:t>EDMUND G. BROWN JR.</w:t>
          </w:r>
          <w:r w:rsidRPr="00523AC8">
            <w:rPr>
              <w:color w:val="1C1C1C"/>
              <w:sz w:val="14"/>
              <w:szCs w:val="14"/>
            </w:rPr>
            <w:t xml:space="preserve">, </w:t>
          </w:r>
          <w:r w:rsidRPr="00523AC8">
            <w:rPr>
              <w:i/>
              <w:iCs/>
              <w:color w:val="1C1C1C"/>
              <w:sz w:val="14"/>
              <w:szCs w:val="14"/>
            </w:rPr>
            <w:t>Governor</w:t>
          </w:r>
        </w:p>
      </w:tc>
    </w:tr>
    <w:tr w:rsidR="00E57340" w:rsidRPr="00523AC8">
      <w:trPr>
        <w:cantSplit/>
        <w:jc w:val="center"/>
      </w:trPr>
      <w:tc>
        <w:tcPr>
          <w:tcW w:w="8407" w:type="dxa"/>
          <w:tcBorders>
            <w:top w:val="single" w:sz="2" w:space="0" w:color="auto"/>
            <w:bottom w:val="single" w:sz="2" w:space="0" w:color="auto"/>
          </w:tcBorders>
          <w:vAlign w:val="center"/>
        </w:tcPr>
        <w:p w:rsidR="00E57340" w:rsidRPr="00523AC8" w:rsidRDefault="00E57340">
          <w:pPr>
            <w:pStyle w:val="Header"/>
            <w:widowControl w:val="0"/>
            <w:rPr>
              <w:sz w:val="2"/>
              <w:szCs w:val="2"/>
            </w:rPr>
          </w:pPr>
        </w:p>
      </w:tc>
      <w:tc>
        <w:tcPr>
          <w:tcW w:w="2502" w:type="dxa"/>
          <w:gridSpan w:val="2"/>
          <w:tcBorders>
            <w:top w:val="single" w:sz="2" w:space="0" w:color="auto"/>
            <w:bottom w:val="single" w:sz="2" w:space="0" w:color="auto"/>
          </w:tcBorders>
          <w:vAlign w:val="center"/>
        </w:tcPr>
        <w:p w:rsidR="00E57340" w:rsidRPr="00523AC8" w:rsidRDefault="00E57340">
          <w:pPr>
            <w:pStyle w:val="Header"/>
            <w:widowControl w:val="0"/>
            <w:rPr>
              <w:sz w:val="2"/>
              <w:szCs w:val="2"/>
            </w:rPr>
          </w:pPr>
        </w:p>
      </w:tc>
    </w:tr>
    <w:tr w:rsidR="00E57340">
      <w:trPr>
        <w:jc w:val="center"/>
      </w:trPr>
      <w:tc>
        <w:tcPr>
          <w:tcW w:w="9980" w:type="dxa"/>
          <w:gridSpan w:val="2"/>
          <w:tcBorders>
            <w:top w:val="single" w:sz="2" w:space="0" w:color="auto"/>
            <w:left w:val="nil"/>
            <w:bottom w:val="nil"/>
            <w:right w:val="nil"/>
          </w:tcBorders>
        </w:tcPr>
        <w:p w:rsidR="00E57340" w:rsidRPr="00523AC8" w:rsidRDefault="00E57340" w:rsidP="00523AC8">
          <w:pPr>
            <w:pStyle w:val="Header"/>
            <w:tabs>
              <w:tab w:val="clear" w:pos="4320"/>
              <w:tab w:val="clear" w:pos="8640"/>
            </w:tabs>
            <w:spacing w:before="60"/>
            <w:rPr>
              <w:b/>
              <w:bCs/>
              <w:color w:val="1C1C1C"/>
            </w:rPr>
          </w:pPr>
          <w:r w:rsidRPr="00523AC8">
            <w:rPr>
              <w:b/>
              <w:bCs/>
              <w:color w:val="1C1C1C"/>
              <w:sz w:val="22"/>
              <w:szCs w:val="22"/>
            </w:rPr>
            <w:t>EMERGENCY MEDICAL SERVICES AUTHORITY</w:t>
          </w:r>
        </w:p>
        <w:p w:rsidR="00E57340" w:rsidRPr="000F5DD6" w:rsidRDefault="00E57340" w:rsidP="000F5DD6">
          <w:pPr>
            <w:pStyle w:val="Header"/>
            <w:spacing w:before="40"/>
            <w:rPr>
              <w:color w:val="1C1C1C"/>
              <w:sz w:val="16"/>
              <w:szCs w:val="16"/>
            </w:rPr>
          </w:pPr>
          <w:r w:rsidRPr="000F5DD6">
            <w:rPr>
              <w:color w:val="1C1C1C"/>
              <w:sz w:val="16"/>
              <w:szCs w:val="16"/>
            </w:rPr>
            <w:t>10901 GOLD CENTER DR., SUITE 400</w:t>
          </w:r>
        </w:p>
        <w:p w:rsidR="00E57340" w:rsidRDefault="00E57340" w:rsidP="000F5DD6">
          <w:pPr>
            <w:pStyle w:val="Header"/>
            <w:tabs>
              <w:tab w:val="clear" w:pos="4320"/>
              <w:tab w:val="clear" w:pos="8640"/>
            </w:tabs>
            <w:spacing w:before="40"/>
            <w:rPr>
              <w:color w:val="1C1C1C"/>
              <w:sz w:val="16"/>
              <w:szCs w:val="16"/>
            </w:rPr>
          </w:pPr>
          <w:r w:rsidRPr="000F5DD6">
            <w:rPr>
              <w:color w:val="1C1C1C"/>
              <w:sz w:val="16"/>
              <w:szCs w:val="16"/>
            </w:rPr>
            <w:t>RANCHO CORDOVA, CA 95670</w:t>
          </w:r>
        </w:p>
        <w:p w:rsidR="00E57340" w:rsidRDefault="00E57340" w:rsidP="009C22DE">
          <w:pPr>
            <w:pStyle w:val="Header"/>
            <w:tabs>
              <w:tab w:val="clear" w:pos="4320"/>
              <w:tab w:val="clear" w:pos="8640"/>
            </w:tabs>
            <w:spacing w:before="40"/>
            <w:rPr>
              <w:rFonts w:ascii="Arial Narrow" w:hAnsi="Arial Narrow" w:cs="Arial Narrow"/>
              <w:sz w:val="16"/>
              <w:szCs w:val="16"/>
            </w:rPr>
          </w:pPr>
          <w:r w:rsidRPr="00523AC8">
            <w:rPr>
              <w:color w:val="1C1C1C"/>
              <w:sz w:val="16"/>
              <w:szCs w:val="16"/>
            </w:rPr>
            <w:t>(916) 322-4336</w:t>
          </w:r>
          <w:r w:rsidRPr="00523AC8">
            <w:rPr>
              <w:color w:val="1C1C1C"/>
              <w:sz w:val="16"/>
              <w:szCs w:val="16"/>
            </w:rPr>
            <w:tab/>
            <w:t>FAX (916) 324-2875</w:t>
          </w:r>
        </w:p>
      </w:tc>
      <w:tc>
        <w:tcPr>
          <w:tcW w:w="929" w:type="dxa"/>
          <w:tcBorders>
            <w:top w:val="single" w:sz="2" w:space="0" w:color="auto"/>
            <w:left w:val="nil"/>
            <w:bottom w:val="nil"/>
            <w:right w:val="nil"/>
          </w:tcBorders>
          <w:vAlign w:val="center"/>
        </w:tcPr>
        <w:p w:rsidR="00E57340" w:rsidRDefault="00E57340" w:rsidP="0000682F">
          <w:pPr>
            <w:pStyle w:val="Header"/>
            <w:tabs>
              <w:tab w:val="clear" w:pos="4320"/>
              <w:tab w:val="clear" w:pos="8640"/>
            </w:tabs>
            <w:ind w:left="93"/>
          </w:pPr>
          <w:r>
            <w:rPr>
              <w:noProof/>
            </w:rPr>
            <w:drawing>
              <wp:inline distT="0" distB="0" distL="0" distR="0" wp14:anchorId="53E5A0EE" wp14:editId="2B5BBE87">
                <wp:extent cx="447675" cy="447675"/>
                <wp:effectExtent l="19050" t="0" r="9525"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r>
  </w:tbl>
  <w:p w:rsidR="00E57340" w:rsidRDefault="00E57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23B8"/>
    <w:multiLevelType w:val="hybridMultilevel"/>
    <w:tmpl w:val="8A2C2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137FA2"/>
    <w:multiLevelType w:val="hybridMultilevel"/>
    <w:tmpl w:val="7DE678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1"/>
    <w:rsid w:val="0000682F"/>
    <w:rsid w:val="00030558"/>
    <w:rsid w:val="000315E2"/>
    <w:rsid w:val="00033EE5"/>
    <w:rsid w:val="00037792"/>
    <w:rsid w:val="000667E0"/>
    <w:rsid w:val="0008092C"/>
    <w:rsid w:val="000846F8"/>
    <w:rsid w:val="0009413E"/>
    <w:rsid w:val="000A0556"/>
    <w:rsid w:val="000C4F36"/>
    <w:rsid w:val="000C5DC6"/>
    <w:rsid w:val="000E5B26"/>
    <w:rsid w:val="000F5DD6"/>
    <w:rsid w:val="00124272"/>
    <w:rsid w:val="00133BD8"/>
    <w:rsid w:val="001351AC"/>
    <w:rsid w:val="00135BB2"/>
    <w:rsid w:val="00146906"/>
    <w:rsid w:val="00177743"/>
    <w:rsid w:val="00194FC1"/>
    <w:rsid w:val="00196C8A"/>
    <w:rsid w:val="001B7872"/>
    <w:rsid w:val="001E2CF3"/>
    <w:rsid w:val="001F3DBF"/>
    <w:rsid w:val="00223955"/>
    <w:rsid w:val="00225309"/>
    <w:rsid w:val="00226988"/>
    <w:rsid w:val="0023367E"/>
    <w:rsid w:val="0023492C"/>
    <w:rsid w:val="00235624"/>
    <w:rsid w:val="0027544C"/>
    <w:rsid w:val="00294F62"/>
    <w:rsid w:val="002A0CF5"/>
    <w:rsid w:val="002C2116"/>
    <w:rsid w:val="002C4D2E"/>
    <w:rsid w:val="002E3C65"/>
    <w:rsid w:val="002F10B9"/>
    <w:rsid w:val="002F4C4F"/>
    <w:rsid w:val="00300932"/>
    <w:rsid w:val="003166AD"/>
    <w:rsid w:val="003335A4"/>
    <w:rsid w:val="00336300"/>
    <w:rsid w:val="00343D73"/>
    <w:rsid w:val="00372DE2"/>
    <w:rsid w:val="003859CC"/>
    <w:rsid w:val="003945F9"/>
    <w:rsid w:val="00395BAE"/>
    <w:rsid w:val="003B113F"/>
    <w:rsid w:val="003B1F2C"/>
    <w:rsid w:val="003F6202"/>
    <w:rsid w:val="004041A5"/>
    <w:rsid w:val="00410365"/>
    <w:rsid w:val="00423E47"/>
    <w:rsid w:val="004241D0"/>
    <w:rsid w:val="004324E9"/>
    <w:rsid w:val="004563E4"/>
    <w:rsid w:val="00486D5D"/>
    <w:rsid w:val="00490684"/>
    <w:rsid w:val="004A279D"/>
    <w:rsid w:val="004A6338"/>
    <w:rsid w:val="004A74E6"/>
    <w:rsid w:val="004B44EC"/>
    <w:rsid w:val="004C0AFA"/>
    <w:rsid w:val="004C4A87"/>
    <w:rsid w:val="004D51F4"/>
    <w:rsid w:val="004D7825"/>
    <w:rsid w:val="004F3A85"/>
    <w:rsid w:val="00523AC8"/>
    <w:rsid w:val="00555AD4"/>
    <w:rsid w:val="00563965"/>
    <w:rsid w:val="00582ED8"/>
    <w:rsid w:val="00586C43"/>
    <w:rsid w:val="005C2B23"/>
    <w:rsid w:val="005E4A4B"/>
    <w:rsid w:val="005F1B1B"/>
    <w:rsid w:val="006306D4"/>
    <w:rsid w:val="00632FBB"/>
    <w:rsid w:val="00643A64"/>
    <w:rsid w:val="00644980"/>
    <w:rsid w:val="0066565E"/>
    <w:rsid w:val="0067001D"/>
    <w:rsid w:val="00695068"/>
    <w:rsid w:val="00696953"/>
    <w:rsid w:val="006B6B72"/>
    <w:rsid w:val="006C1C7D"/>
    <w:rsid w:val="006C598F"/>
    <w:rsid w:val="006E4EA0"/>
    <w:rsid w:val="006E64CA"/>
    <w:rsid w:val="006F2019"/>
    <w:rsid w:val="00733EFB"/>
    <w:rsid w:val="007379F7"/>
    <w:rsid w:val="00740825"/>
    <w:rsid w:val="00754C0D"/>
    <w:rsid w:val="00765301"/>
    <w:rsid w:val="00797FFC"/>
    <w:rsid w:val="007A4E15"/>
    <w:rsid w:val="007A6CF0"/>
    <w:rsid w:val="007A7612"/>
    <w:rsid w:val="007B5F45"/>
    <w:rsid w:val="007B673A"/>
    <w:rsid w:val="007D0031"/>
    <w:rsid w:val="007D0A0D"/>
    <w:rsid w:val="0082757A"/>
    <w:rsid w:val="00834DE9"/>
    <w:rsid w:val="008371EC"/>
    <w:rsid w:val="00840320"/>
    <w:rsid w:val="00851797"/>
    <w:rsid w:val="008520FE"/>
    <w:rsid w:val="0085260C"/>
    <w:rsid w:val="00857C37"/>
    <w:rsid w:val="0086223C"/>
    <w:rsid w:val="00864612"/>
    <w:rsid w:val="008B23E4"/>
    <w:rsid w:val="008B6776"/>
    <w:rsid w:val="008B6D08"/>
    <w:rsid w:val="00911E91"/>
    <w:rsid w:val="00914C2A"/>
    <w:rsid w:val="009253EC"/>
    <w:rsid w:val="00933948"/>
    <w:rsid w:val="00947330"/>
    <w:rsid w:val="00952A22"/>
    <w:rsid w:val="00960358"/>
    <w:rsid w:val="00984428"/>
    <w:rsid w:val="00992527"/>
    <w:rsid w:val="0099643F"/>
    <w:rsid w:val="009B18EA"/>
    <w:rsid w:val="009B23F8"/>
    <w:rsid w:val="009B6CF2"/>
    <w:rsid w:val="009C22DE"/>
    <w:rsid w:val="009D4ACD"/>
    <w:rsid w:val="009D61DB"/>
    <w:rsid w:val="009E3568"/>
    <w:rsid w:val="009E4341"/>
    <w:rsid w:val="00A000F6"/>
    <w:rsid w:val="00A17CC7"/>
    <w:rsid w:val="00A24479"/>
    <w:rsid w:val="00A404CB"/>
    <w:rsid w:val="00A42BC7"/>
    <w:rsid w:val="00A44A48"/>
    <w:rsid w:val="00A47AED"/>
    <w:rsid w:val="00A65DAF"/>
    <w:rsid w:val="00A74DF5"/>
    <w:rsid w:val="00A96619"/>
    <w:rsid w:val="00AD637E"/>
    <w:rsid w:val="00AE6299"/>
    <w:rsid w:val="00AE659A"/>
    <w:rsid w:val="00AE702C"/>
    <w:rsid w:val="00B12B99"/>
    <w:rsid w:val="00B33451"/>
    <w:rsid w:val="00B378A9"/>
    <w:rsid w:val="00B44EE2"/>
    <w:rsid w:val="00B5140F"/>
    <w:rsid w:val="00B77E1C"/>
    <w:rsid w:val="00B8276E"/>
    <w:rsid w:val="00B84C5D"/>
    <w:rsid w:val="00B913C6"/>
    <w:rsid w:val="00B97D2C"/>
    <w:rsid w:val="00BC30C0"/>
    <w:rsid w:val="00BD72F6"/>
    <w:rsid w:val="00BE00EA"/>
    <w:rsid w:val="00BE2988"/>
    <w:rsid w:val="00BE441C"/>
    <w:rsid w:val="00BF0723"/>
    <w:rsid w:val="00BF7E70"/>
    <w:rsid w:val="00C127E4"/>
    <w:rsid w:val="00C207C3"/>
    <w:rsid w:val="00C25647"/>
    <w:rsid w:val="00C31352"/>
    <w:rsid w:val="00C32560"/>
    <w:rsid w:val="00C56BD2"/>
    <w:rsid w:val="00C617B9"/>
    <w:rsid w:val="00C8056B"/>
    <w:rsid w:val="00C867FC"/>
    <w:rsid w:val="00C8735F"/>
    <w:rsid w:val="00C91CFE"/>
    <w:rsid w:val="00CA41E6"/>
    <w:rsid w:val="00CB7437"/>
    <w:rsid w:val="00D03AA4"/>
    <w:rsid w:val="00D10A45"/>
    <w:rsid w:val="00D2365C"/>
    <w:rsid w:val="00D67D07"/>
    <w:rsid w:val="00DA658B"/>
    <w:rsid w:val="00DB4CD8"/>
    <w:rsid w:val="00DD4CB5"/>
    <w:rsid w:val="00DD5C7F"/>
    <w:rsid w:val="00E07429"/>
    <w:rsid w:val="00E242E3"/>
    <w:rsid w:val="00E35085"/>
    <w:rsid w:val="00E40AD0"/>
    <w:rsid w:val="00E41686"/>
    <w:rsid w:val="00E44580"/>
    <w:rsid w:val="00E57340"/>
    <w:rsid w:val="00E66E2A"/>
    <w:rsid w:val="00E74DF6"/>
    <w:rsid w:val="00E85A2B"/>
    <w:rsid w:val="00E926D3"/>
    <w:rsid w:val="00E93A78"/>
    <w:rsid w:val="00E9750E"/>
    <w:rsid w:val="00EB1DAD"/>
    <w:rsid w:val="00EB4501"/>
    <w:rsid w:val="00ED1742"/>
    <w:rsid w:val="00EF24FB"/>
    <w:rsid w:val="00EF4529"/>
    <w:rsid w:val="00EF5E06"/>
    <w:rsid w:val="00F064DB"/>
    <w:rsid w:val="00F25431"/>
    <w:rsid w:val="00F46E77"/>
    <w:rsid w:val="00F50231"/>
    <w:rsid w:val="00F664F0"/>
    <w:rsid w:val="00F72EB6"/>
    <w:rsid w:val="00F91F3A"/>
    <w:rsid w:val="00F942B3"/>
    <w:rsid w:val="00FA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8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431"/>
    <w:pPr>
      <w:tabs>
        <w:tab w:val="center" w:pos="4320"/>
        <w:tab w:val="right" w:pos="8640"/>
      </w:tabs>
    </w:pPr>
  </w:style>
  <w:style w:type="character" w:customStyle="1" w:styleId="HeaderChar">
    <w:name w:val="Header Char"/>
    <w:basedOn w:val="DefaultParagraphFont"/>
    <w:link w:val="Header"/>
    <w:uiPriority w:val="99"/>
    <w:locked/>
    <w:rsid w:val="00644980"/>
    <w:rPr>
      <w:rFonts w:ascii="Arial" w:hAnsi="Arial" w:cs="Arial"/>
      <w:sz w:val="24"/>
      <w:szCs w:val="24"/>
    </w:rPr>
  </w:style>
  <w:style w:type="paragraph" w:styleId="Footer">
    <w:name w:val="footer"/>
    <w:basedOn w:val="Normal"/>
    <w:link w:val="FooterChar"/>
    <w:uiPriority w:val="99"/>
    <w:rsid w:val="00F25431"/>
    <w:pPr>
      <w:tabs>
        <w:tab w:val="center" w:pos="4320"/>
        <w:tab w:val="right" w:pos="8640"/>
      </w:tabs>
    </w:pPr>
  </w:style>
  <w:style w:type="character" w:customStyle="1" w:styleId="FooterChar">
    <w:name w:val="Footer Char"/>
    <w:basedOn w:val="DefaultParagraphFont"/>
    <w:link w:val="Footer"/>
    <w:uiPriority w:val="99"/>
    <w:semiHidden/>
    <w:rsid w:val="00472D38"/>
    <w:rPr>
      <w:rFonts w:ascii="Arial" w:hAnsi="Arial" w:cs="Arial"/>
      <w:sz w:val="24"/>
      <w:szCs w:val="24"/>
    </w:rPr>
  </w:style>
  <w:style w:type="paragraph" w:styleId="BalloonText">
    <w:name w:val="Balloon Text"/>
    <w:basedOn w:val="Normal"/>
    <w:link w:val="BalloonTextChar"/>
    <w:uiPriority w:val="99"/>
    <w:semiHidden/>
    <w:rsid w:val="00644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8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431"/>
    <w:pPr>
      <w:tabs>
        <w:tab w:val="center" w:pos="4320"/>
        <w:tab w:val="right" w:pos="8640"/>
      </w:tabs>
    </w:pPr>
  </w:style>
  <w:style w:type="character" w:customStyle="1" w:styleId="HeaderChar">
    <w:name w:val="Header Char"/>
    <w:basedOn w:val="DefaultParagraphFont"/>
    <w:link w:val="Header"/>
    <w:uiPriority w:val="99"/>
    <w:locked/>
    <w:rsid w:val="00644980"/>
    <w:rPr>
      <w:rFonts w:ascii="Arial" w:hAnsi="Arial" w:cs="Arial"/>
      <w:sz w:val="24"/>
      <w:szCs w:val="24"/>
    </w:rPr>
  </w:style>
  <w:style w:type="paragraph" w:styleId="Footer">
    <w:name w:val="footer"/>
    <w:basedOn w:val="Normal"/>
    <w:link w:val="FooterChar"/>
    <w:uiPriority w:val="99"/>
    <w:rsid w:val="00F25431"/>
    <w:pPr>
      <w:tabs>
        <w:tab w:val="center" w:pos="4320"/>
        <w:tab w:val="right" w:pos="8640"/>
      </w:tabs>
    </w:pPr>
  </w:style>
  <w:style w:type="character" w:customStyle="1" w:styleId="FooterChar">
    <w:name w:val="Footer Char"/>
    <w:basedOn w:val="DefaultParagraphFont"/>
    <w:link w:val="Footer"/>
    <w:uiPriority w:val="99"/>
    <w:semiHidden/>
    <w:rsid w:val="00472D38"/>
    <w:rPr>
      <w:rFonts w:ascii="Arial" w:hAnsi="Arial" w:cs="Arial"/>
      <w:sz w:val="24"/>
      <w:szCs w:val="24"/>
    </w:rPr>
  </w:style>
  <w:style w:type="paragraph" w:styleId="BalloonText">
    <w:name w:val="Balloon Text"/>
    <w:basedOn w:val="Normal"/>
    <w:link w:val="BalloonTextChar"/>
    <w:uiPriority w:val="99"/>
    <w:semiHidden/>
    <w:rsid w:val="00644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Emergency Medical Services Authority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emsst005</dc:creator>
  <cp:lastModifiedBy>Trask, Sean@EMSA</cp:lastModifiedBy>
  <cp:revision>3</cp:revision>
  <cp:lastPrinted>2011-08-19T21:19:00Z</cp:lastPrinted>
  <dcterms:created xsi:type="dcterms:W3CDTF">2015-02-14T00:59:00Z</dcterms:created>
  <dcterms:modified xsi:type="dcterms:W3CDTF">2015-02-14T01:19:00Z</dcterms:modified>
</cp:coreProperties>
</file>