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B" w:rsidRDefault="005D23CE" w:rsidP="00AE4040">
      <w:pPr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="004E17CB">
        <w:rPr>
          <w:rFonts w:cs="Arial"/>
          <w:sz w:val="20"/>
          <w:szCs w:val="20"/>
        </w:rPr>
        <w:t xml:space="preserve">  </w:t>
      </w:r>
      <w:r w:rsidR="004E17CB" w:rsidRPr="006C3A54">
        <w:rPr>
          <w:rFonts w:cs="Arial"/>
          <w:spacing w:val="-3"/>
          <w:sz w:val="20"/>
          <w:szCs w:val="20"/>
        </w:rPr>
        <w:t xml:space="preserve"> </w:t>
      </w:r>
      <w:r w:rsidR="004E17CB">
        <w:rPr>
          <w:rFonts w:cs="Arial"/>
          <w:spacing w:val="-3"/>
          <w:sz w:val="20"/>
          <w:szCs w:val="20"/>
        </w:rPr>
        <w:t xml:space="preserve">  </w:t>
      </w:r>
      <w:r w:rsidR="00033BBF" w:rsidRPr="006C3A54">
        <w:rPr>
          <w:rFonts w:cs="Arial"/>
          <w:spacing w:val="-3"/>
          <w:sz w:val="20"/>
          <w:szCs w:val="20"/>
        </w:rPr>
        <w:t xml:space="preserve">Monitor and document the location of incoming and outgoing patients at all times within the </w:t>
      </w:r>
    </w:p>
    <w:p w:rsidR="001B5679" w:rsidRPr="002C4E8A" w:rsidRDefault="004E17CB" w:rsidP="00AE4040">
      <w:pPr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</w:t>
      </w:r>
      <w:proofErr w:type="gramStart"/>
      <w:r w:rsidR="00033BBF">
        <w:rPr>
          <w:rFonts w:cs="Arial"/>
          <w:spacing w:val="-3"/>
          <w:sz w:val="20"/>
          <w:szCs w:val="20"/>
        </w:rPr>
        <w:t>hospital’s</w:t>
      </w:r>
      <w:proofErr w:type="gramEnd"/>
      <w:r w:rsidR="00033BBF" w:rsidRPr="006C3A54">
        <w:rPr>
          <w:rFonts w:cs="Arial"/>
          <w:spacing w:val="-3"/>
          <w:sz w:val="20"/>
          <w:szCs w:val="20"/>
        </w:rPr>
        <w:t xml:space="preserve"> patient care system, and track the destination of all</w:t>
      </w:r>
      <w:r w:rsidR="00033BBF">
        <w:rPr>
          <w:rFonts w:cs="Arial"/>
          <w:spacing w:val="-3"/>
          <w:sz w:val="20"/>
          <w:szCs w:val="20"/>
        </w:rPr>
        <w:t xml:space="preserve"> patients departing the hospital</w:t>
      </w:r>
      <w:r w:rsidR="00033BBF" w:rsidRPr="006C3A54">
        <w:rPr>
          <w:rFonts w:cs="Arial"/>
          <w:spacing w:val="-3"/>
          <w:sz w:val="20"/>
          <w:szCs w:val="20"/>
        </w:rPr>
        <w:t xml:space="preserve">.  </w:t>
      </w:r>
    </w:p>
    <w:p w:rsidR="00301807" w:rsidRPr="00301807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6519A7" w:rsidP="00E82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82202"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Unit Leader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033623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6519A7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30" style="position:absolute;z-index:251663360;visibility:visible;mso-wrap-distance-top:-8e-5mm;mso-wrap-distance-bottom:-8e-5mm;mso-position-horizontal-relative:text;mso-position-vertical-relative:text;mso-width-relative:margin;mso-height-relative:margin" from="358.7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29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6519A7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43751B" w:rsidRPr="00E4268A" w:rsidRDefault="0043751B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DB29F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97E39" w:rsidRPr="005D4022" w:rsidRDefault="00897E39" w:rsidP="00897E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97E39" w:rsidRPr="005D4022" w:rsidRDefault="00897E39" w:rsidP="00897E3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97E39" w:rsidRPr="00D14CC3" w:rsidRDefault="00897E39" w:rsidP="009608F7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97E39" w:rsidRPr="00D14CC3" w:rsidRDefault="00897E39" w:rsidP="009608F7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897E39" w:rsidRPr="00D14CC3" w:rsidRDefault="00897E39" w:rsidP="009608F7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97E39" w:rsidRPr="00D14CC3" w:rsidRDefault="00897E39" w:rsidP="009608F7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897E39" w:rsidRDefault="00897E39" w:rsidP="009608F7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33BBF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>
              <w:rPr>
                <w:rFonts w:cs="Arial"/>
                <w:spacing w:val="-3"/>
                <w:sz w:val="20"/>
                <w:szCs w:val="20"/>
              </w:rPr>
              <w:t>Tracking Manager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897E39" w:rsidRDefault="00897E39" w:rsidP="00897E3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B4898" w:rsidRPr="00D97791" w:rsidRDefault="00897E39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8B4898"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CA3E99"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D97791" w:rsidRPr="00D97791" w:rsidRDefault="00D97791" w:rsidP="00D9779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current </w:t>
            </w:r>
            <w:r w:rsidRPr="002572B0">
              <w:rPr>
                <w:rFonts w:cs="Arial"/>
                <w:sz w:val="20"/>
                <w:szCs w:val="20"/>
              </w:rPr>
              <w:t xml:space="preserve">patient census from </w:t>
            </w:r>
            <w:r>
              <w:rPr>
                <w:rFonts w:cs="Arial"/>
                <w:sz w:val="20"/>
                <w:szCs w:val="20"/>
              </w:rPr>
              <w:t>admitting personnel or</w:t>
            </w:r>
            <w:r w:rsidRPr="002572B0">
              <w:rPr>
                <w:rFonts w:cs="Arial"/>
                <w:sz w:val="20"/>
                <w:szCs w:val="20"/>
              </w:rPr>
              <w:t xml:space="preserve"> other sources</w:t>
            </w:r>
          </w:p>
          <w:p w:rsidR="00271886" w:rsidRPr="00606FA1" w:rsidRDefault="008B4898" w:rsidP="00606FA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EA0EFC"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 w:rsidR="00271886" w:rsidRPr="00271886">
              <w:rPr>
                <w:rFonts w:cs="Arial"/>
                <w:spacing w:val="-3"/>
                <w:sz w:val="20"/>
                <w:szCs w:val="20"/>
              </w:rPr>
              <w:t xml:space="preserve"> on the o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perational situation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:rsidR="00A0029E" w:rsidRDefault="00A0029E" w:rsidP="00A0029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897E39" w:rsidRDefault="00F471F0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43751B">
              <w:rPr>
                <w:rFonts w:cs="Arial"/>
                <w:spacing w:val="-3"/>
                <w:sz w:val="20"/>
                <w:szCs w:val="20"/>
              </w:rPr>
              <w:t>Patient</w:t>
            </w:r>
            <w:r w:rsidR="00897E39">
              <w:rPr>
                <w:rFonts w:cs="Arial"/>
                <w:spacing w:val="-3"/>
                <w:sz w:val="20"/>
                <w:szCs w:val="20"/>
              </w:rPr>
              <w:t xml:space="preserve"> Tracking </w:t>
            </w:r>
            <w:r w:rsidR="00487ED7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 w:rsidR="00897E39">
              <w:rPr>
                <w:rFonts w:cs="Arial"/>
                <w:spacing w:val="-3"/>
                <w:sz w:val="20"/>
                <w:szCs w:val="20"/>
              </w:rPr>
              <w:t xml:space="preserve">personnel in collaboration with 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897E39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97E39" w:rsidRPr="00897E39" w:rsidRDefault="00897E39" w:rsidP="006D5EE2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1191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97791" w:rsidRPr="00E4268A" w:rsidRDefault="00D97791" w:rsidP="00D9779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>Activate a system, using the</w:t>
            </w:r>
            <w:r>
              <w:rPr>
                <w:rFonts w:cs="Arial"/>
                <w:sz w:val="20"/>
                <w:szCs w:val="20"/>
              </w:rPr>
              <w:t xml:space="preserve"> HICS 254: </w:t>
            </w:r>
            <w:r w:rsidRPr="002572B0">
              <w:rPr>
                <w:rFonts w:cs="Arial"/>
                <w:sz w:val="20"/>
                <w:szCs w:val="20"/>
              </w:rPr>
              <w:t>Di</w:t>
            </w:r>
            <w:r w:rsidR="00335568">
              <w:rPr>
                <w:rFonts w:cs="Arial"/>
                <w:sz w:val="20"/>
                <w:szCs w:val="20"/>
              </w:rPr>
              <w:t>saster/Victim Patient Tracking f</w:t>
            </w:r>
            <w:r w:rsidRPr="002572B0">
              <w:rPr>
                <w:rFonts w:cs="Arial"/>
                <w:sz w:val="20"/>
                <w:szCs w:val="20"/>
              </w:rPr>
              <w:t>orm to track and display patient arrivals, discharges, transfer</w:t>
            </w:r>
            <w:r>
              <w:rPr>
                <w:rFonts w:cs="Arial"/>
                <w:sz w:val="20"/>
                <w:szCs w:val="20"/>
              </w:rPr>
              <w:t>s, locations, and dispositions</w:t>
            </w:r>
          </w:p>
          <w:p w:rsidR="00E4268A" w:rsidRPr="002572B0" w:rsidRDefault="00E4268A" w:rsidP="00E4268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97791" w:rsidRPr="002572B0" w:rsidRDefault="00D97791" w:rsidP="00D9779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Determine the patient</w:t>
            </w:r>
            <w:r w:rsidRPr="002572B0">
              <w:rPr>
                <w:rFonts w:cs="Arial"/>
                <w:sz w:val="20"/>
                <w:szCs w:val="20"/>
              </w:rPr>
              <w:t xml:space="preserve"> tracking mechanism utilized by field providers and establish method</w:t>
            </w:r>
            <w:r>
              <w:rPr>
                <w:rFonts w:cs="Arial"/>
                <w:sz w:val="20"/>
                <w:szCs w:val="20"/>
              </w:rPr>
              <w:t>s</w:t>
            </w:r>
            <w:r w:rsidRPr="002572B0">
              <w:rPr>
                <w:rFonts w:cs="Arial"/>
                <w:sz w:val="20"/>
                <w:szCs w:val="20"/>
              </w:rPr>
              <w:t xml:space="preserve"> to ensure integration and c</w:t>
            </w:r>
            <w:r>
              <w:rPr>
                <w:rFonts w:cs="Arial"/>
                <w:sz w:val="20"/>
                <w:szCs w:val="20"/>
              </w:rPr>
              <w:t>ontinuity with</w:t>
            </w:r>
            <w:r w:rsidRPr="002572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2572B0">
              <w:rPr>
                <w:rFonts w:cs="Arial"/>
                <w:sz w:val="20"/>
                <w:szCs w:val="20"/>
              </w:rPr>
              <w:t>patient tracking systems</w:t>
            </w:r>
          </w:p>
          <w:p w:rsidR="00D97791" w:rsidRPr="00C008DB" w:rsidRDefault="00D97791" w:rsidP="00D9779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 xml:space="preserve">Initiate the </w:t>
            </w:r>
            <w:r>
              <w:rPr>
                <w:rFonts w:cs="Arial"/>
                <w:sz w:val="20"/>
                <w:szCs w:val="20"/>
              </w:rPr>
              <w:t>HICS 259</w:t>
            </w:r>
            <w:r w:rsidR="0043751B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72B0">
              <w:rPr>
                <w:rFonts w:cs="Arial"/>
                <w:sz w:val="20"/>
                <w:szCs w:val="20"/>
              </w:rPr>
              <w:t>Ho</w:t>
            </w:r>
            <w:r>
              <w:rPr>
                <w:rFonts w:cs="Arial"/>
                <w:sz w:val="20"/>
                <w:szCs w:val="20"/>
              </w:rPr>
              <w:t>spital Casualty/Fatality Report</w:t>
            </w:r>
            <w:r w:rsidRPr="002572B0">
              <w:rPr>
                <w:rFonts w:cs="Arial"/>
                <w:sz w:val="20"/>
                <w:szCs w:val="20"/>
              </w:rPr>
              <w:t xml:space="preserve"> in conjunction with </w:t>
            </w:r>
            <w:r w:rsidR="008E0812"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>Operations Section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72B0">
              <w:rPr>
                <w:rFonts w:cs="Arial"/>
                <w:sz w:val="20"/>
                <w:szCs w:val="20"/>
              </w:rPr>
              <w:t>Patient Registration Unit Leader</w:t>
            </w:r>
          </w:p>
          <w:p w:rsidR="00D97791" w:rsidRPr="0043751B" w:rsidRDefault="00D97791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>If evacuation of the</w:t>
            </w:r>
            <w:r w:rsidR="004F5FB4">
              <w:rPr>
                <w:rFonts w:cs="Arial"/>
                <w:sz w:val="20"/>
                <w:szCs w:val="20"/>
              </w:rPr>
              <w:t xml:space="preserve"> hospital</w:t>
            </w:r>
            <w:r w:rsidRPr="002572B0">
              <w:rPr>
                <w:rFonts w:cs="Arial"/>
                <w:sz w:val="20"/>
                <w:szCs w:val="20"/>
              </w:rPr>
              <w:t xml:space="preserve"> is required or is in progress, initiate the</w:t>
            </w:r>
            <w:r>
              <w:rPr>
                <w:rFonts w:cs="Arial"/>
                <w:sz w:val="20"/>
                <w:szCs w:val="20"/>
              </w:rPr>
              <w:t xml:space="preserve"> HICS 255</w:t>
            </w:r>
            <w:r w:rsidR="0043751B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72B0">
              <w:rPr>
                <w:rFonts w:cs="Arial"/>
                <w:sz w:val="20"/>
                <w:szCs w:val="20"/>
              </w:rPr>
              <w:t xml:space="preserve">Master Patient Evacuation Tracking </w:t>
            </w:r>
            <w:r w:rsidR="009211A6">
              <w:rPr>
                <w:rFonts w:cs="Arial"/>
                <w:sz w:val="20"/>
                <w:szCs w:val="20"/>
              </w:rPr>
              <w:t>form</w:t>
            </w:r>
          </w:p>
          <w:p w:rsidR="00CB36D8" w:rsidRPr="00B75671" w:rsidRDefault="00971521" w:rsidP="00B756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team action plan; submit to the Situation Unit Leader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AC4EEE" w:rsidRDefault="00235F1D" w:rsidP="00AC4E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C4EEE" w:rsidRPr="0043751B" w:rsidRDefault="00AC4EEE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204: </w:t>
            </w:r>
            <w:r w:rsidRPr="0043751B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C4EEE" w:rsidRPr="0043751B" w:rsidRDefault="00AC4EEE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C078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C4EEE" w:rsidRPr="0043751B" w:rsidRDefault="00AC4EEE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C4EEE" w:rsidRPr="0043751B" w:rsidRDefault="00AC4EEE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43751B" w:rsidRPr="0043751B" w:rsidRDefault="0043751B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>HICS 254: Document patient treatment and disposition on Disaster/Victim Patient Tracking Form</w:t>
            </w:r>
          </w:p>
          <w:p w:rsidR="00487ED7" w:rsidRPr="0043751B" w:rsidRDefault="00487ED7" w:rsidP="00487ED7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As directed by the Situation Unit Leader, p</w:t>
            </w:r>
            <w:r w:rsidRPr="0043751B">
              <w:rPr>
                <w:rFonts w:cs="Arial"/>
                <w:sz w:val="20"/>
                <w:szCs w:val="20"/>
              </w:rPr>
              <w:t xml:space="preserve">repare the Master Patient Evacuation Tracking </w:t>
            </w:r>
            <w:r>
              <w:rPr>
                <w:rFonts w:cs="Arial"/>
                <w:sz w:val="20"/>
                <w:szCs w:val="20"/>
              </w:rPr>
              <w:t>form, if needed</w:t>
            </w:r>
          </w:p>
          <w:p w:rsidR="00A45316" w:rsidRPr="00A45316" w:rsidRDefault="00A45316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43751B" w:rsidRPr="0043751B" w:rsidRDefault="00B05E26" w:rsidP="0043751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Document victim information on the Hospital Casualty/Fatality Report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6B1B11" w:rsidRDefault="00AC4EEE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AC4EEE" w:rsidRPr="00AE0F1C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856F0F"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AC4EEE" w:rsidRPr="00CB071F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Default="00AC4EEE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C4EEE" w:rsidRPr="00C304C6" w:rsidRDefault="00AC4EEE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51F6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1F6" w:rsidRDefault="007A51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7A51F6" w:rsidRDefault="007A51F6" w:rsidP="007A51F6">
            <w:pPr>
              <w:pStyle w:val="ListParagraph"/>
              <w:numPr>
                <w:ilvl w:val="0"/>
                <w:numId w:val="2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6" w:rsidRDefault="007A51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6" w:rsidRPr="005D4022" w:rsidRDefault="007A51F6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2A9" w:rsidRPr="00E4268A" w:rsidRDefault="00B372A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DB29F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3751B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3751B" w:rsidRPr="0043751B" w:rsidRDefault="00AC4EEE" w:rsidP="0043751B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3751B" w:rsidRPr="002572B0" w:rsidRDefault="0043751B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Track patient movement outside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 with local authorities and other health systems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 xml:space="preserve">Liaison Officer and </w:t>
            </w:r>
            <w:r w:rsidR="008E081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2572B0">
              <w:rPr>
                <w:rFonts w:cs="Arial"/>
                <w:spacing w:val="-3"/>
                <w:sz w:val="20"/>
                <w:szCs w:val="20"/>
              </w:rPr>
              <w:t>Staging Manager</w:t>
            </w:r>
          </w:p>
          <w:p w:rsidR="0043751B" w:rsidRPr="0025061A" w:rsidRDefault="0043751B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pacing w:val="-3"/>
                <w:sz w:val="20"/>
                <w:szCs w:val="20"/>
              </w:rPr>
              <w:t>Continue to track and display patient location and time of arrival for all patients; regularly report status to the Situation Unit Leader</w:t>
            </w:r>
          </w:p>
          <w:p w:rsidR="0043751B" w:rsidRPr="00DD7432" w:rsidRDefault="0043751B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7432">
              <w:rPr>
                <w:rFonts w:cs="Arial"/>
                <w:spacing w:val="-3"/>
                <w:sz w:val="20"/>
                <w:szCs w:val="20"/>
              </w:rPr>
              <w:lastRenderedPageBreak/>
              <w:t>Monitor</w:t>
            </w:r>
            <w:r w:rsidR="00554C7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D7432">
              <w:rPr>
                <w:rFonts w:cs="Arial"/>
                <w:spacing w:val="-3"/>
                <w:sz w:val="20"/>
                <w:szCs w:val="20"/>
              </w:rPr>
              <w:t>and report to the Situation Unit Leader, projected shortages of critical supplies or equipment that may affect response capacity or strategy</w:t>
            </w:r>
          </w:p>
          <w:p w:rsidR="0043751B" w:rsidRPr="00DD7432" w:rsidRDefault="0043751B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sz w:val="20"/>
                <w:szCs w:val="20"/>
              </w:rPr>
              <w:t xml:space="preserve">Meet regularly with </w:t>
            </w:r>
            <w:r w:rsidR="008E0812"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 xml:space="preserve">Public Information Officer, </w:t>
            </w:r>
            <w:r w:rsidR="008E0812">
              <w:rPr>
                <w:rFonts w:cs="Arial"/>
                <w:sz w:val="20"/>
                <w:szCs w:val="20"/>
              </w:rPr>
              <w:t xml:space="preserve">the </w:t>
            </w:r>
            <w:r w:rsidRPr="002572B0">
              <w:rPr>
                <w:rFonts w:cs="Arial"/>
                <w:sz w:val="20"/>
                <w:szCs w:val="20"/>
              </w:rPr>
              <w:t xml:space="preserve">Liaison Officer, and </w:t>
            </w:r>
            <w:r w:rsidR="008E081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2572B0">
              <w:rPr>
                <w:rFonts w:cs="Arial"/>
                <w:sz w:val="20"/>
                <w:szCs w:val="20"/>
              </w:rPr>
              <w:t xml:space="preserve">Patient Registration Unit Leader to update and exchange patient </w:t>
            </w:r>
            <w:r>
              <w:rPr>
                <w:rFonts w:cs="Arial"/>
                <w:sz w:val="20"/>
                <w:szCs w:val="20"/>
              </w:rPr>
              <w:t xml:space="preserve">tracking information and census data </w:t>
            </w:r>
            <w:r w:rsidRPr="002572B0">
              <w:rPr>
                <w:rFonts w:cs="Arial"/>
                <w:sz w:val="20"/>
                <w:szCs w:val="20"/>
              </w:rPr>
              <w:t xml:space="preserve">within Health Insurance Portability and Accountability Act [HIPAA] </w:t>
            </w:r>
            <w:r>
              <w:rPr>
                <w:rFonts w:cs="Arial"/>
                <w:sz w:val="20"/>
                <w:szCs w:val="20"/>
              </w:rPr>
              <w:t>and local guidelines</w:t>
            </w:r>
          </w:p>
          <w:p w:rsidR="00B05E26" w:rsidRPr="0043751B" w:rsidRDefault="0043751B" w:rsidP="0043751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7432">
              <w:rPr>
                <w:rFonts w:cs="Arial"/>
                <w:sz w:val="20"/>
                <w:szCs w:val="20"/>
              </w:rPr>
              <w:t>Advise the Situation Unit Leader immediately of any operational issue you are not able to correct or resolve</w:t>
            </w:r>
          </w:p>
          <w:p w:rsidR="008B4898" w:rsidRPr="00B05E26" w:rsidRDefault="00602825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Meet regularly with the</w:t>
            </w:r>
            <w:r w:rsidR="00B05E26">
              <w:rPr>
                <w:rFonts w:cs="Arial"/>
                <w:sz w:val="20"/>
                <w:szCs w:val="20"/>
              </w:rPr>
              <w:t xml:space="preserve"> Situation</w:t>
            </w:r>
            <w:r w:rsidRPr="00BF6D03">
              <w:rPr>
                <w:rFonts w:cs="Arial"/>
                <w:sz w:val="20"/>
                <w:szCs w:val="20"/>
              </w:rPr>
              <w:t xml:space="preserve"> Unit Leader for status reports, and </w:t>
            </w:r>
            <w:r w:rsidR="00AF018C">
              <w:rPr>
                <w:rFonts w:cs="Arial"/>
                <w:sz w:val="20"/>
                <w:szCs w:val="20"/>
              </w:rPr>
              <w:t xml:space="preserve">to </w:t>
            </w:r>
            <w:r w:rsidRPr="00BF6D03">
              <w:rPr>
                <w:rFonts w:cs="Arial"/>
                <w:sz w:val="20"/>
                <w:szCs w:val="20"/>
              </w:rPr>
              <w:t xml:space="preserve">relay important information to team </w:t>
            </w:r>
            <w:r w:rsidR="00AC4EEE"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43751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43751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C078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Pr="00B05E26" w:rsidRDefault="007F2749" w:rsidP="0043751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487ED7" w:rsidRPr="00487ED7" w:rsidRDefault="0043751B" w:rsidP="00487E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>
              <w:rPr>
                <w:rFonts w:cs="Arial"/>
                <w:spacing w:val="-3"/>
                <w:sz w:val="20"/>
                <w:szCs w:val="20"/>
              </w:rPr>
              <w:t>Update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 patient treatment and disposition on Disaster/Victim Patient Tracking Form</w:t>
            </w:r>
          </w:p>
          <w:p w:rsidR="00487ED7" w:rsidRPr="0043751B" w:rsidRDefault="00487ED7" w:rsidP="00487ED7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As directed by the Situation Unit Leader, update</w:t>
            </w:r>
            <w:r w:rsidRPr="0043751B">
              <w:rPr>
                <w:rFonts w:cs="Arial"/>
                <w:sz w:val="20"/>
                <w:szCs w:val="20"/>
              </w:rPr>
              <w:t xml:space="preserve"> the Master Patient Evacuation Tracking </w:t>
            </w:r>
            <w:r>
              <w:rPr>
                <w:rFonts w:cs="Arial"/>
                <w:sz w:val="20"/>
                <w:szCs w:val="20"/>
              </w:rPr>
              <w:t>form</w:t>
            </w:r>
          </w:p>
          <w:p w:rsidR="00A45316" w:rsidRPr="00A45316" w:rsidRDefault="00A45316" w:rsidP="0043751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43751B" w:rsidRPr="0043751B" w:rsidRDefault="0043751B" w:rsidP="0043751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Update victim information on the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28100E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6B1B11" w:rsidRDefault="007F2749" w:rsidP="00184DC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F2749" w:rsidRPr="006B1B11" w:rsidRDefault="007F2749" w:rsidP="007F2749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F2749" w:rsidRPr="004015C0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56F0F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8E081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F2749" w:rsidRPr="0040630B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31191" w:rsidRPr="00E4268A" w:rsidRDefault="00D3119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3751B">
              <w:rPr>
                <w:rFonts w:cs="Arial"/>
                <w:spacing w:val="-3"/>
                <w:sz w:val="20"/>
                <w:szCs w:val="20"/>
              </w:rPr>
              <w:t>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5E59AB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E59AB" w:rsidRDefault="005E59AB" w:rsidP="005E59A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5E59AB" w:rsidRPr="005E59AB" w:rsidRDefault="005E59AB" w:rsidP="005E59A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35568" w:rsidRPr="00335568" w:rsidRDefault="00335568" w:rsidP="007A51F6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A51F6">
              <w:rPr>
                <w:rFonts w:cs="Arial"/>
                <w:spacing w:val="-3"/>
                <w:sz w:val="20"/>
                <w:szCs w:val="20"/>
              </w:rPr>
              <w:t xml:space="preserve">Continue to monitor the ability of the </w:t>
            </w:r>
            <w:r w:rsidR="007A51F6" w:rsidRPr="007A51F6">
              <w:rPr>
                <w:rFonts w:cs="Arial"/>
                <w:spacing w:val="-3"/>
                <w:sz w:val="20"/>
                <w:szCs w:val="20"/>
              </w:rPr>
              <w:t>Patient Tracking Team</w:t>
            </w:r>
            <w:r w:rsidRPr="007A51F6">
              <w:rPr>
                <w:rFonts w:cs="Arial"/>
                <w:spacing w:val="-3"/>
                <w:sz w:val="20"/>
                <w:szCs w:val="20"/>
              </w:rPr>
              <w:t xml:space="preserve">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1FBA" w:rsidRDefault="00681FBA" w:rsidP="00681FB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81FBA" w:rsidRDefault="00681FBA" w:rsidP="00681FB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</w:t>
            </w:r>
            <w:r w:rsidR="003C078E">
              <w:rPr>
                <w:rFonts w:cs="Arial"/>
                <w:spacing w:val="-3"/>
                <w:sz w:val="20"/>
                <w:szCs w:val="20"/>
              </w:rPr>
              <w:t>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81FBA" w:rsidRPr="00B05E26" w:rsidRDefault="00681FBA" w:rsidP="00681FB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487ED7" w:rsidRPr="00487ED7" w:rsidRDefault="00681FBA" w:rsidP="00487E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>
              <w:rPr>
                <w:rFonts w:cs="Arial"/>
                <w:spacing w:val="-3"/>
                <w:sz w:val="20"/>
                <w:szCs w:val="20"/>
              </w:rPr>
              <w:t>Update</w:t>
            </w:r>
            <w:r w:rsidRPr="0043751B">
              <w:rPr>
                <w:rFonts w:cs="Arial"/>
                <w:spacing w:val="-3"/>
                <w:sz w:val="20"/>
                <w:szCs w:val="20"/>
              </w:rPr>
              <w:t xml:space="preserve"> patient treatment and disposition on Disaster/Victim Patient Tracking Form</w:t>
            </w:r>
          </w:p>
          <w:p w:rsidR="00487ED7" w:rsidRPr="00487ED7" w:rsidRDefault="00487ED7" w:rsidP="00487ED7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87ED7">
              <w:rPr>
                <w:rFonts w:cs="Arial"/>
                <w:sz w:val="20"/>
                <w:szCs w:val="20"/>
              </w:rPr>
              <w:t>HICS 255: As directed by the Situation Unit Leader, update the Master Patient Evacuation Tracking form</w:t>
            </w:r>
          </w:p>
          <w:p w:rsidR="00A45316" w:rsidRPr="00A45316" w:rsidRDefault="00A45316" w:rsidP="00681F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8B4898" w:rsidRPr="00C53998" w:rsidRDefault="00681FBA" w:rsidP="00681F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>HICS 259: Update victim information on the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A51F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1F6" w:rsidRDefault="007A51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A51F6" w:rsidRDefault="007A51F6" w:rsidP="007A51F6">
            <w:pPr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7A51F6" w:rsidRDefault="007A51F6" w:rsidP="007A51F6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A51F6" w:rsidRDefault="007A51F6" w:rsidP="007A51F6">
            <w:pPr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7A51F6" w:rsidRDefault="007A51F6" w:rsidP="007A51F6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A51F6" w:rsidRDefault="007A51F6" w:rsidP="007A51F6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1F6" w:rsidRDefault="007A51F6">
            <w:pPr>
              <w:rPr>
                <w:rFonts w:cs="Arial"/>
                <w:sz w:val="20"/>
                <w:szCs w:val="20"/>
              </w:rPr>
            </w:pPr>
          </w:p>
          <w:p w:rsidR="007A51F6" w:rsidRDefault="007A51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1F6" w:rsidRPr="005D4022" w:rsidRDefault="007A51F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31191" w:rsidRPr="00E4268A" w:rsidRDefault="00D3119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>the</w:t>
            </w:r>
            <w:r w:rsidR="00F46F8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3751B">
              <w:rPr>
                <w:rFonts w:cs="Arial"/>
                <w:spacing w:val="-3"/>
                <w:sz w:val="20"/>
                <w:szCs w:val="20"/>
              </w:rPr>
              <w:t>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F2749" w:rsidRPr="005E59AB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5E59AB" w:rsidRPr="00752D76" w:rsidRDefault="005E59AB" w:rsidP="005E59AB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31191" w:rsidRPr="00EB2667" w:rsidRDefault="007F2749" w:rsidP="00EB2667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681FBA" w:rsidRPr="00CE26E4" w:rsidRDefault="00681FBA" w:rsidP="00681F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 xml:space="preserve">If information technology (IT) systems were offline, ensure appropriate information from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254: </w:t>
            </w: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>Disast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er/Victim Patient Tracking Form</w:t>
            </w:r>
            <w:r w:rsidRPr="002572B0">
              <w:rPr>
                <w:rFonts w:cs="Arial"/>
                <w:bCs/>
                <w:spacing w:val="-3"/>
                <w:sz w:val="20"/>
                <w:szCs w:val="20"/>
              </w:rPr>
              <w:t xml:space="preserve"> is transferred into patient tracking systems</w:t>
            </w:r>
          </w:p>
          <w:p w:rsidR="00681FBA" w:rsidRDefault="00681FBA" w:rsidP="00681F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1010E">
              <w:rPr>
                <w:rFonts w:cs="Arial"/>
                <w:sz w:val="20"/>
                <w:szCs w:val="20"/>
              </w:rPr>
              <w:t xml:space="preserve">Compile and finalize the </w:t>
            </w:r>
            <w:r>
              <w:rPr>
                <w:rFonts w:cs="Arial"/>
                <w:sz w:val="20"/>
                <w:szCs w:val="20"/>
              </w:rPr>
              <w:t xml:space="preserve">HICS 254: </w:t>
            </w:r>
            <w:r w:rsidRPr="0041010E">
              <w:rPr>
                <w:rFonts w:cs="Arial"/>
                <w:sz w:val="20"/>
                <w:szCs w:val="20"/>
              </w:rPr>
              <w:t>Disaster/Victim Patie</w:t>
            </w:r>
            <w:r>
              <w:rPr>
                <w:rFonts w:cs="Arial"/>
                <w:sz w:val="20"/>
                <w:szCs w:val="20"/>
              </w:rPr>
              <w:t>nt Tracking Form</w:t>
            </w:r>
            <w:r w:rsidRPr="0041010E">
              <w:rPr>
                <w:rFonts w:cs="Arial"/>
                <w:sz w:val="20"/>
                <w:szCs w:val="20"/>
              </w:rPr>
              <w:t xml:space="preserve"> and submit copies to the Finan</w:t>
            </w:r>
            <w:r>
              <w:rPr>
                <w:rFonts w:cs="Arial"/>
                <w:sz w:val="20"/>
                <w:szCs w:val="20"/>
              </w:rPr>
              <w:t>ce/Administration Section Chief, if requested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7F2749" w:rsidRPr="008F142D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F2749" w:rsidRPr="00B67B66" w:rsidRDefault="007F2749" w:rsidP="007F274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F2749" w:rsidRPr="008879A2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F2749" w:rsidRPr="00696EA9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02D95" w:rsidRPr="00802D95" w:rsidRDefault="007F2749" w:rsidP="00802D9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7F274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Pr="001B4259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164AE" w:rsidRPr="00BF6D03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B4898" w:rsidRPr="00E4268A" w:rsidRDefault="008B489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3C3288" w:rsidRDefault="007F2749" w:rsidP="00565F1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F2749" w:rsidRDefault="007F2749" w:rsidP="00565F1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F2749" w:rsidRPr="00BE31E1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3C078E">
              <w:rPr>
                <w:sz w:val="20"/>
                <w:szCs w:val="20"/>
              </w:rPr>
              <w:t xml:space="preserve"> Form</w:t>
            </w:r>
          </w:p>
          <w:p w:rsidR="007F2749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565F13" w:rsidRPr="00565F13" w:rsidRDefault="00565F13" w:rsidP="00565F1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F2749" w:rsidRPr="00BE31E1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7F2749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681FBA" w:rsidRDefault="00681FBA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254 - Disaster Victim/Patient Tracking</w:t>
            </w:r>
          </w:p>
          <w:p w:rsidR="00681FBA" w:rsidRPr="004015C0" w:rsidRDefault="00681FBA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 Master Patient Evacuation Tracking</w:t>
            </w:r>
          </w:p>
          <w:p w:rsidR="00681FBA" w:rsidRPr="00681FBA" w:rsidRDefault="00681FBA" w:rsidP="00565F1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</w:p>
          <w:p w:rsidR="007F2749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81227F" w:rsidRDefault="0081227F" w:rsidP="00565F1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259 - Hospital Casualty/Fatality Report</w:t>
            </w:r>
          </w:p>
          <w:p w:rsidR="007F2749" w:rsidRPr="00BE31E1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F2749" w:rsidRPr="00BE31E1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F2749" w:rsidRPr="00BE31E1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7F2749" w:rsidRPr="0081227F" w:rsidRDefault="007F2749" w:rsidP="00565F1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81227F" w:rsidRPr="0081227F" w:rsidRDefault="0081227F" w:rsidP="00565F1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81227F">
              <w:rPr>
                <w:rFonts w:cs="Arial"/>
                <w:sz w:val="20"/>
                <w:szCs w:val="20"/>
              </w:rPr>
              <w:t>Access to hospital bed tracking and cleaning status tracking systems</w:t>
            </w:r>
          </w:p>
          <w:p w:rsidR="007F2749" w:rsidRPr="00EF3B64" w:rsidRDefault="007F2749" w:rsidP="00565F1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7F2749">
      <w:pPr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04" w:rsidRDefault="008F3004">
      <w:r>
        <w:separator/>
      </w:r>
    </w:p>
  </w:endnote>
  <w:endnote w:type="continuationSeparator" w:id="0">
    <w:p w:rsidR="008F3004" w:rsidRDefault="008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6B245CB" wp14:editId="202C4FE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513F5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675607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675607" w:rsidRPr="0002493F">
      <w:rPr>
        <w:rStyle w:val="PageNumber"/>
        <w:sz w:val="12"/>
        <w:szCs w:val="12"/>
      </w:rPr>
      <w:fldChar w:fldCharType="separate"/>
    </w:r>
    <w:r w:rsidR="006519A7">
      <w:rPr>
        <w:rStyle w:val="PageNumber"/>
        <w:noProof/>
        <w:sz w:val="12"/>
        <w:szCs w:val="12"/>
      </w:rPr>
      <w:t>1</w:t>
    </w:r>
    <w:r w:rsidR="00675607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04" w:rsidRDefault="008F3004">
      <w:r>
        <w:separator/>
      </w:r>
    </w:p>
  </w:footnote>
  <w:footnote w:type="continuationSeparator" w:id="0">
    <w:p w:rsidR="008F3004" w:rsidRDefault="008F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033BBF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PATIENT</w:t>
    </w:r>
    <w:r w:rsidR="00343C2A">
      <w:rPr>
        <w:rFonts w:ascii="Arial" w:hAnsi="Arial" w:cs="Arial"/>
        <w:bCs/>
        <w:caps/>
        <w:spacing w:val="10"/>
        <w:sz w:val="24"/>
      </w:rPr>
      <w:t xml:space="preserve"> TRACKING</w:t>
    </w:r>
    <w:r w:rsidR="00EA0EFC">
      <w:rPr>
        <w:rFonts w:ascii="Arial" w:hAnsi="Arial" w:cs="Arial"/>
        <w:bCs/>
        <w:caps/>
        <w:spacing w:val="10"/>
        <w:sz w:val="24"/>
      </w:rPr>
      <w:t xml:space="preserve"> MANAGER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E90"/>
    <w:multiLevelType w:val="hybridMultilevel"/>
    <w:tmpl w:val="ABEC145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3EB"/>
    <w:multiLevelType w:val="hybridMultilevel"/>
    <w:tmpl w:val="A238BDD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256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C85"/>
    <w:multiLevelType w:val="hybridMultilevel"/>
    <w:tmpl w:val="5F2CA306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FB1"/>
    <w:multiLevelType w:val="hybridMultilevel"/>
    <w:tmpl w:val="5BB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20351"/>
    <w:multiLevelType w:val="hybridMultilevel"/>
    <w:tmpl w:val="EEDE5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804FA"/>
    <w:multiLevelType w:val="hybridMultilevel"/>
    <w:tmpl w:val="1306139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55B72"/>
    <w:multiLevelType w:val="hybridMultilevel"/>
    <w:tmpl w:val="0032D31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51DE"/>
    <w:multiLevelType w:val="hybridMultilevel"/>
    <w:tmpl w:val="1592F032"/>
    <w:lvl w:ilvl="0" w:tplc="41C6A1D6">
      <w:numFmt w:val="bullet"/>
      <w:lvlText w:val=""/>
      <w:lvlJc w:val="left"/>
      <w:pPr>
        <w:ind w:left="117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4"/>
  </w:num>
  <w:num w:numId="5">
    <w:abstractNumId w:val="13"/>
  </w:num>
  <w:num w:numId="6">
    <w:abstractNumId w:val="0"/>
  </w:num>
  <w:num w:numId="7">
    <w:abstractNumId w:val="3"/>
  </w:num>
  <w:num w:numId="8">
    <w:abstractNumId w:val="22"/>
  </w:num>
  <w:num w:numId="9">
    <w:abstractNumId w:val="8"/>
  </w:num>
  <w:num w:numId="10">
    <w:abstractNumId w:val="26"/>
  </w:num>
  <w:num w:numId="11">
    <w:abstractNumId w:val="7"/>
  </w:num>
  <w:num w:numId="12">
    <w:abstractNumId w:val="23"/>
  </w:num>
  <w:num w:numId="13">
    <w:abstractNumId w:val="15"/>
  </w:num>
  <w:num w:numId="14">
    <w:abstractNumId w:val="10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7"/>
  </w:num>
  <w:num w:numId="23">
    <w:abstractNumId w:val="9"/>
  </w:num>
  <w:num w:numId="24">
    <w:abstractNumId w:val="16"/>
  </w:num>
  <w:num w:numId="25">
    <w:abstractNumId w:val="6"/>
  </w:num>
  <w:num w:numId="26">
    <w:abstractNumId w:val="25"/>
  </w:num>
  <w:num w:numId="27">
    <w:abstractNumId w:val="18"/>
  </w:num>
  <w:num w:numId="28">
    <w:abstractNumId w:val="11"/>
  </w:num>
  <w:num w:numId="29">
    <w:abstractNumId w:val="14"/>
  </w:num>
  <w:num w:numId="30">
    <w:abstractNumId w:val="27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4AE"/>
    <w:rsid w:val="000165D3"/>
    <w:rsid w:val="000173B7"/>
    <w:rsid w:val="00020E8E"/>
    <w:rsid w:val="000231D5"/>
    <w:rsid w:val="0002493F"/>
    <w:rsid w:val="00031EA6"/>
    <w:rsid w:val="00033623"/>
    <w:rsid w:val="00033BBF"/>
    <w:rsid w:val="000365CB"/>
    <w:rsid w:val="000371E8"/>
    <w:rsid w:val="00043A0C"/>
    <w:rsid w:val="0004428B"/>
    <w:rsid w:val="000505D9"/>
    <w:rsid w:val="000507D5"/>
    <w:rsid w:val="00052FC7"/>
    <w:rsid w:val="000550B1"/>
    <w:rsid w:val="0005734D"/>
    <w:rsid w:val="00061EBE"/>
    <w:rsid w:val="000621C1"/>
    <w:rsid w:val="00062E45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51CD"/>
    <w:rsid w:val="000B2966"/>
    <w:rsid w:val="000B6AAD"/>
    <w:rsid w:val="000D2FFE"/>
    <w:rsid w:val="000D4149"/>
    <w:rsid w:val="000D59EA"/>
    <w:rsid w:val="000E7F0D"/>
    <w:rsid w:val="000F408B"/>
    <w:rsid w:val="000F58F3"/>
    <w:rsid w:val="00102F0E"/>
    <w:rsid w:val="00105050"/>
    <w:rsid w:val="00110936"/>
    <w:rsid w:val="00115B88"/>
    <w:rsid w:val="00116BBF"/>
    <w:rsid w:val="00120CF1"/>
    <w:rsid w:val="001242A0"/>
    <w:rsid w:val="00124C66"/>
    <w:rsid w:val="00125220"/>
    <w:rsid w:val="00134E38"/>
    <w:rsid w:val="001355D5"/>
    <w:rsid w:val="00142C1D"/>
    <w:rsid w:val="00143564"/>
    <w:rsid w:val="00146DD3"/>
    <w:rsid w:val="0015484C"/>
    <w:rsid w:val="001551BB"/>
    <w:rsid w:val="00157404"/>
    <w:rsid w:val="0016244B"/>
    <w:rsid w:val="001624A7"/>
    <w:rsid w:val="00163B49"/>
    <w:rsid w:val="00164BF9"/>
    <w:rsid w:val="0016576F"/>
    <w:rsid w:val="001717D3"/>
    <w:rsid w:val="0017260A"/>
    <w:rsid w:val="00174F2A"/>
    <w:rsid w:val="00176A9E"/>
    <w:rsid w:val="00180DA2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B631A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427A"/>
    <w:rsid w:val="001F68FF"/>
    <w:rsid w:val="001F6A4E"/>
    <w:rsid w:val="0020136E"/>
    <w:rsid w:val="00203B47"/>
    <w:rsid w:val="00206A1B"/>
    <w:rsid w:val="00206A5D"/>
    <w:rsid w:val="00211DA0"/>
    <w:rsid w:val="00215388"/>
    <w:rsid w:val="00217102"/>
    <w:rsid w:val="002175C2"/>
    <w:rsid w:val="00217A48"/>
    <w:rsid w:val="00224B4C"/>
    <w:rsid w:val="002253D8"/>
    <w:rsid w:val="00235F1D"/>
    <w:rsid w:val="00236065"/>
    <w:rsid w:val="00236645"/>
    <w:rsid w:val="002378B1"/>
    <w:rsid w:val="00243DB1"/>
    <w:rsid w:val="00251E25"/>
    <w:rsid w:val="002549D7"/>
    <w:rsid w:val="00262B7A"/>
    <w:rsid w:val="00263F68"/>
    <w:rsid w:val="0026587A"/>
    <w:rsid w:val="00267806"/>
    <w:rsid w:val="00271886"/>
    <w:rsid w:val="002754A3"/>
    <w:rsid w:val="0027671D"/>
    <w:rsid w:val="0028100E"/>
    <w:rsid w:val="00282BD8"/>
    <w:rsid w:val="00285F5D"/>
    <w:rsid w:val="00285FE1"/>
    <w:rsid w:val="00286255"/>
    <w:rsid w:val="002874A2"/>
    <w:rsid w:val="0029192B"/>
    <w:rsid w:val="002949A0"/>
    <w:rsid w:val="00295EC0"/>
    <w:rsid w:val="00297288"/>
    <w:rsid w:val="002A23C2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72CF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21010"/>
    <w:rsid w:val="00322A13"/>
    <w:rsid w:val="00322BF8"/>
    <w:rsid w:val="00323453"/>
    <w:rsid w:val="00325E22"/>
    <w:rsid w:val="003263DA"/>
    <w:rsid w:val="003269DE"/>
    <w:rsid w:val="00327FA7"/>
    <w:rsid w:val="00335568"/>
    <w:rsid w:val="00337105"/>
    <w:rsid w:val="00343C2A"/>
    <w:rsid w:val="003444B5"/>
    <w:rsid w:val="00346213"/>
    <w:rsid w:val="00350716"/>
    <w:rsid w:val="00355AA6"/>
    <w:rsid w:val="00355DDF"/>
    <w:rsid w:val="00366DE3"/>
    <w:rsid w:val="0036760E"/>
    <w:rsid w:val="00367CAA"/>
    <w:rsid w:val="00372CC6"/>
    <w:rsid w:val="00377EDC"/>
    <w:rsid w:val="003861B6"/>
    <w:rsid w:val="0039167B"/>
    <w:rsid w:val="0039280C"/>
    <w:rsid w:val="00394621"/>
    <w:rsid w:val="00395392"/>
    <w:rsid w:val="003A078C"/>
    <w:rsid w:val="003B01A5"/>
    <w:rsid w:val="003B245F"/>
    <w:rsid w:val="003B405D"/>
    <w:rsid w:val="003B4FA7"/>
    <w:rsid w:val="003B7A75"/>
    <w:rsid w:val="003C078E"/>
    <w:rsid w:val="003D2E62"/>
    <w:rsid w:val="003E1D95"/>
    <w:rsid w:val="003E739C"/>
    <w:rsid w:val="003F1F7A"/>
    <w:rsid w:val="003F24D3"/>
    <w:rsid w:val="00406DF1"/>
    <w:rsid w:val="004076E6"/>
    <w:rsid w:val="00407797"/>
    <w:rsid w:val="004136C2"/>
    <w:rsid w:val="00414CD0"/>
    <w:rsid w:val="00415E60"/>
    <w:rsid w:val="00416302"/>
    <w:rsid w:val="004216C1"/>
    <w:rsid w:val="00421B25"/>
    <w:rsid w:val="00422CD7"/>
    <w:rsid w:val="00427A58"/>
    <w:rsid w:val="0043751B"/>
    <w:rsid w:val="004402DB"/>
    <w:rsid w:val="0044068C"/>
    <w:rsid w:val="0044104A"/>
    <w:rsid w:val="00444A27"/>
    <w:rsid w:val="00446E5A"/>
    <w:rsid w:val="0045686B"/>
    <w:rsid w:val="00460101"/>
    <w:rsid w:val="0046427E"/>
    <w:rsid w:val="0046563E"/>
    <w:rsid w:val="00466C2A"/>
    <w:rsid w:val="004706F2"/>
    <w:rsid w:val="004729D0"/>
    <w:rsid w:val="004776E9"/>
    <w:rsid w:val="00481F9F"/>
    <w:rsid w:val="00485733"/>
    <w:rsid w:val="00487ED7"/>
    <w:rsid w:val="00497F69"/>
    <w:rsid w:val="004A1DBE"/>
    <w:rsid w:val="004B106B"/>
    <w:rsid w:val="004C283E"/>
    <w:rsid w:val="004C3ED3"/>
    <w:rsid w:val="004E129F"/>
    <w:rsid w:val="004E1717"/>
    <w:rsid w:val="004E17CB"/>
    <w:rsid w:val="004E5CB3"/>
    <w:rsid w:val="004E64BE"/>
    <w:rsid w:val="004F087B"/>
    <w:rsid w:val="004F556C"/>
    <w:rsid w:val="004F5FB4"/>
    <w:rsid w:val="004F7F87"/>
    <w:rsid w:val="00506851"/>
    <w:rsid w:val="00512AA7"/>
    <w:rsid w:val="00513205"/>
    <w:rsid w:val="00513F57"/>
    <w:rsid w:val="0051749C"/>
    <w:rsid w:val="00520506"/>
    <w:rsid w:val="0052088A"/>
    <w:rsid w:val="005256DF"/>
    <w:rsid w:val="00525786"/>
    <w:rsid w:val="00533EAA"/>
    <w:rsid w:val="005372E4"/>
    <w:rsid w:val="005400D3"/>
    <w:rsid w:val="0054020B"/>
    <w:rsid w:val="005426D1"/>
    <w:rsid w:val="005431AF"/>
    <w:rsid w:val="0054350E"/>
    <w:rsid w:val="00547BB3"/>
    <w:rsid w:val="00550295"/>
    <w:rsid w:val="005510F0"/>
    <w:rsid w:val="005513DA"/>
    <w:rsid w:val="005548FF"/>
    <w:rsid w:val="00554C7F"/>
    <w:rsid w:val="005613F7"/>
    <w:rsid w:val="00565F13"/>
    <w:rsid w:val="0056618D"/>
    <w:rsid w:val="00575282"/>
    <w:rsid w:val="00577725"/>
    <w:rsid w:val="00580BEC"/>
    <w:rsid w:val="00585619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5E28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59AB"/>
    <w:rsid w:val="005E69D6"/>
    <w:rsid w:val="005F4AAA"/>
    <w:rsid w:val="00601F06"/>
    <w:rsid w:val="00602825"/>
    <w:rsid w:val="00606FA1"/>
    <w:rsid w:val="0061086A"/>
    <w:rsid w:val="0061204E"/>
    <w:rsid w:val="00615F0A"/>
    <w:rsid w:val="006176EC"/>
    <w:rsid w:val="0062096D"/>
    <w:rsid w:val="006259B4"/>
    <w:rsid w:val="00631A5D"/>
    <w:rsid w:val="00631DFD"/>
    <w:rsid w:val="00636E62"/>
    <w:rsid w:val="0064090A"/>
    <w:rsid w:val="00644BB8"/>
    <w:rsid w:val="00650603"/>
    <w:rsid w:val="006519A7"/>
    <w:rsid w:val="0065368F"/>
    <w:rsid w:val="006549A3"/>
    <w:rsid w:val="006610DE"/>
    <w:rsid w:val="00675607"/>
    <w:rsid w:val="006758B2"/>
    <w:rsid w:val="00680F0C"/>
    <w:rsid w:val="00681B7B"/>
    <w:rsid w:val="00681FBA"/>
    <w:rsid w:val="006918B8"/>
    <w:rsid w:val="006A3ED1"/>
    <w:rsid w:val="006B3E98"/>
    <w:rsid w:val="006B410F"/>
    <w:rsid w:val="006D0BE5"/>
    <w:rsid w:val="006D5EE2"/>
    <w:rsid w:val="006E57C5"/>
    <w:rsid w:val="006F16DF"/>
    <w:rsid w:val="006F34AF"/>
    <w:rsid w:val="006F3B5D"/>
    <w:rsid w:val="006F521F"/>
    <w:rsid w:val="006F71D9"/>
    <w:rsid w:val="007017BD"/>
    <w:rsid w:val="00711A2B"/>
    <w:rsid w:val="007216D2"/>
    <w:rsid w:val="00722081"/>
    <w:rsid w:val="00725FA5"/>
    <w:rsid w:val="00731B2F"/>
    <w:rsid w:val="00733687"/>
    <w:rsid w:val="00734CF7"/>
    <w:rsid w:val="007356C5"/>
    <w:rsid w:val="00735D51"/>
    <w:rsid w:val="00736299"/>
    <w:rsid w:val="00742416"/>
    <w:rsid w:val="00743888"/>
    <w:rsid w:val="00750966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A51F6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2749"/>
    <w:rsid w:val="007F5E61"/>
    <w:rsid w:val="007F627E"/>
    <w:rsid w:val="007F6727"/>
    <w:rsid w:val="007F6BE8"/>
    <w:rsid w:val="00800451"/>
    <w:rsid w:val="00802D95"/>
    <w:rsid w:val="00803F23"/>
    <w:rsid w:val="00805C2F"/>
    <w:rsid w:val="0081227F"/>
    <w:rsid w:val="008127B6"/>
    <w:rsid w:val="00817844"/>
    <w:rsid w:val="008253EF"/>
    <w:rsid w:val="00826FE4"/>
    <w:rsid w:val="00837BB2"/>
    <w:rsid w:val="00842A3C"/>
    <w:rsid w:val="00845594"/>
    <w:rsid w:val="008513B7"/>
    <w:rsid w:val="0085687F"/>
    <w:rsid w:val="00856B82"/>
    <w:rsid w:val="00856F0F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452A"/>
    <w:rsid w:val="008976FB"/>
    <w:rsid w:val="00897E39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EE6"/>
    <w:rsid w:val="008D59D2"/>
    <w:rsid w:val="008D5B89"/>
    <w:rsid w:val="008D7ECA"/>
    <w:rsid w:val="008E0812"/>
    <w:rsid w:val="008E59F9"/>
    <w:rsid w:val="008E7D9E"/>
    <w:rsid w:val="008F23A5"/>
    <w:rsid w:val="008F3004"/>
    <w:rsid w:val="008F7EE1"/>
    <w:rsid w:val="00900808"/>
    <w:rsid w:val="00905DF4"/>
    <w:rsid w:val="00913970"/>
    <w:rsid w:val="009140B8"/>
    <w:rsid w:val="0092012A"/>
    <w:rsid w:val="0092118E"/>
    <w:rsid w:val="009211A6"/>
    <w:rsid w:val="009213BE"/>
    <w:rsid w:val="00923EE2"/>
    <w:rsid w:val="009259D7"/>
    <w:rsid w:val="00926297"/>
    <w:rsid w:val="00943444"/>
    <w:rsid w:val="0094426D"/>
    <w:rsid w:val="00944384"/>
    <w:rsid w:val="00946400"/>
    <w:rsid w:val="0094772F"/>
    <w:rsid w:val="009478B7"/>
    <w:rsid w:val="00950A54"/>
    <w:rsid w:val="00952551"/>
    <w:rsid w:val="00952CC6"/>
    <w:rsid w:val="009546C7"/>
    <w:rsid w:val="009608F7"/>
    <w:rsid w:val="009637D4"/>
    <w:rsid w:val="00963B17"/>
    <w:rsid w:val="00971521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D785F"/>
    <w:rsid w:val="009E2E09"/>
    <w:rsid w:val="009E7E33"/>
    <w:rsid w:val="009F1C3D"/>
    <w:rsid w:val="009F5C28"/>
    <w:rsid w:val="00A0029E"/>
    <w:rsid w:val="00A006FB"/>
    <w:rsid w:val="00A017F8"/>
    <w:rsid w:val="00A035DF"/>
    <w:rsid w:val="00A13C7A"/>
    <w:rsid w:val="00A167AF"/>
    <w:rsid w:val="00A24E73"/>
    <w:rsid w:val="00A256A4"/>
    <w:rsid w:val="00A2716C"/>
    <w:rsid w:val="00A27A7F"/>
    <w:rsid w:val="00A34FDD"/>
    <w:rsid w:val="00A37896"/>
    <w:rsid w:val="00A37EC4"/>
    <w:rsid w:val="00A45316"/>
    <w:rsid w:val="00A46DCE"/>
    <w:rsid w:val="00A573A7"/>
    <w:rsid w:val="00A63CE7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4566"/>
    <w:rsid w:val="00AA760F"/>
    <w:rsid w:val="00AB0334"/>
    <w:rsid w:val="00AB4A98"/>
    <w:rsid w:val="00AB735A"/>
    <w:rsid w:val="00AC1785"/>
    <w:rsid w:val="00AC4EEE"/>
    <w:rsid w:val="00AD4A3E"/>
    <w:rsid w:val="00AD774B"/>
    <w:rsid w:val="00AE35E5"/>
    <w:rsid w:val="00AE3E8E"/>
    <w:rsid w:val="00AE4040"/>
    <w:rsid w:val="00AE4D8B"/>
    <w:rsid w:val="00AE76C1"/>
    <w:rsid w:val="00AF018C"/>
    <w:rsid w:val="00AF3454"/>
    <w:rsid w:val="00AF4125"/>
    <w:rsid w:val="00AF53FD"/>
    <w:rsid w:val="00AF7EB1"/>
    <w:rsid w:val="00B05E26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2A9"/>
    <w:rsid w:val="00B3782C"/>
    <w:rsid w:val="00B37867"/>
    <w:rsid w:val="00B52873"/>
    <w:rsid w:val="00B54F0A"/>
    <w:rsid w:val="00B62D12"/>
    <w:rsid w:val="00B659C1"/>
    <w:rsid w:val="00B70E2A"/>
    <w:rsid w:val="00B74A27"/>
    <w:rsid w:val="00B75671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D7CFB"/>
    <w:rsid w:val="00BE04BB"/>
    <w:rsid w:val="00BE3533"/>
    <w:rsid w:val="00BE36B9"/>
    <w:rsid w:val="00BE542F"/>
    <w:rsid w:val="00BF6D03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305D"/>
    <w:rsid w:val="00C36F61"/>
    <w:rsid w:val="00C373AB"/>
    <w:rsid w:val="00C455E8"/>
    <w:rsid w:val="00C53AE2"/>
    <w:rsid w:val="00C54D21"/>
    <w:rsid w:val="00C57341"/>
    <w:rsid w:val="00C61CF4"/>
    <w:rsid w:val="00C63548"/>
    <w:rsid w:val="00C63602"/>
    <w:rsid w:val="00C63C8D"/>
    <w:rsid w:val="00C726F6"/>
    <w:rsid w:val="00C72D0F"/>
    <w:rsid w:val="00C749F9"/>
    <w:rsid w:val="00C76166"/>
    <w:rsid w:val="00C80416"/>
    <w:rsid w:val="00C853F3"/>
    <w:rsid w:val="00C86EBB"/>
    <w:rsid w:val="00C90595"/>
    <w:rsid w:val="00C91227"/>
    <w:rsid w:val="00C91D1D"/>
    <w:rsid w:val="00C93F14"/>
    <w:rsid w:val="00CA3E99"/>
    <w:rsid w:val="00CA44EE"/>
    <w:rsid w:val="00CA4BDE"/>
    <w:rsid w:val="00CB36D8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569E"/>
    <w:rsid w:val="00CF086A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1191"/>
    <w:rsid w:val="00D32E85"/>
    <w:rsid w:val="00D335CE"/>
    <w:rsid w:val="00D34DCF"/>
    <w:rsid w:val="00D363D6"/>
    <w:rsid w:val="00D42A90"/>
    <w:rsid w:val="00D448BB"/>
    <w:rsid w:val="00D47974"/>
    <w:rsid w:val="00D507BF"/>
    <w:rsid w:val="00D51BC0"/>
    <w:rsid w:val="00D542EE"/>
    <w:rsid w:val="00D60F74"/>
    <w:rsid w:val="00D618CC"/>
    <w:rsid w:val="00D6380F"/>
    <w:rsid w:val="00D711C7"/>
    <w:rsid w:val="00D71E6C"/>
    <w:rsid w:val="00D73042"/>
    <w:rsid w:val="00D76BC3"/>
    <w:rsid w:val="00D83B37"/>
    <w:rsid w:val="00D93273"/>
    <w:rsid w:val="00D95919"/>
    <w:rsid w:val="00D966AA"/>
    <w:rsid w:val="00D97791"/>
    <w:rsid w:val="00D97862"/>
    <w:rsid w:val="00D97A81"/>
    <w:rsid w:val="00DA06C1"/>
    <w:rsid w:val="00DA0966"/>
    <w:rsid w:val="00DB1C1D"/>
    <w:rsid w:val="00DB276C"/>
    <w:rsid w:val="00DB29FE"/>
    <w:rsid w:val="00DB37D4"/>
    <w:rsid w:val="00DB5773"/>
    <w:rsid w:val="00DB616F"/>
    <w:rsid w:val="00DC1382"/>
    <w:rsid w:val="00DC4A80"/>
    <w:rsid w:val="00DC531C"/>
    <w:rsid w:val="00DD2EE7"/>
    <w:rsid w:val="00DD3259"/>
    <w:rsid w:val="00DD6213"/>
    <w:rsid w:val="00DE0779"/>
    <w:rsid w:val="00DE11A8"/>
    <w:rsid w:val="00DE1227"/>
    <w:rsid w:val="00DE5057"/>
    <w:rsid w:val="00DF01FE"/>
    <w:rsid w:val="00DF3DED"/>
    <w:rsid w:val="00DF4401"/>
    <w:rsid w:val="00DF5CE9"/>
    <w:rsid w:val="00DF6333"/>
    <w:rsid w:val="00E01A0B"/>
    <w:rsid w:val="00E02519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268A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202"/>
    <w:rsid w:val="00E82FEE"/>
    <w:rsid w:val="00E84355"/>
    <w:rsid w:val="00E923F9"/>
    <w:rsid w:val="00E97488"/>
    <w:rsid w:val="00EA0EFC"/>
    <w:rsid w:val="00EA23FE"/>
    <w:rsid w:val="00EB2667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00D9"/>
    <w:rsid w:val="00EF20CA"/>
    <w:rsid w:val="00EF3B64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4702"/>
    <w:rsid w:val="00F44863"/>
    <w:rsid w:val="00F44C47"/>
    <w:rsid w:val="00F46F87"/>
    <w:rsid w:val="00F471F0"/>
    <w:rsid w:val="00F60376"/>
    <w:rsid w:val="00F6460F"/>
    <w:rsid w:val="00F64B5D"/>
    <w:rsid w:val="00F71628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57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7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57C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6E57C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6E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57C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0BCD2-D1F2-4FCB-AEF6-4D0DAD76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28</TotalTime>
  <Pages>5</Pages>
  <Words>1735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Tracking Manager</dc:title>
  <dc:creator>CA EMSA</dc:creator>
  <cp:lastModifiedBy>Capps, Lauran@EMSA</cp:lastModifiedBy>
  <cp:revision>16</cp:revision>
  <cp:lastPrinted>2013-02-13T17:23:00Z</cp:lastPrinted>
  <dcterms:created xsi:type="dcterms:W3CDTF">2014-03-03T23:16:00Z</dcterms:created>
  <dcterms:modified xsi:type="dcterms:W3CDTF">2014-04-15T22:36:00Z</dcterms:modified>
</cp:coreProperties>
</file>