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48" w:rsidRDefault="00797729" w:rsidP="00EB7548">
      <w:pPr>
        <w:pStyle w:val="Title"/>
      </w:pPr>
      <w:bookmarkStart w:id="0" w:name="_GoBack"/>
      <w:bookmarkEnd w:id="0"/>
      <w:r>
        <w:t>Incident Response Guide: Radiation Incident</w:t>
      </w:r>
    </w:p>
    <w:p w:rsidR="00EB7548" w:rsidRPr="00B867F3" w:rsidRDefault="00EB7548" w:rsidP="00B867F3">
      <w:pPr>
        <w:pStyle w:val="Heading1"/>
        <w:ind w:left="2160" w:hanging="2160"/>
        <w:rPr>
          <w:color w:val="4F81BD" w:themeColor="accent1"/>
        </w:rPr>
      </w:pPr>
      <w:r w:rsidRPr="00B867F3">
        <w:rPr>
          <w:color w:val="4F81BD" w:themeColor="accent1"/>
        </w:rPr>
        <w:t>Mission</w:t>
      </w:r>
    </w:p>
    <w:p w:rsidR="00797729" w:rsidRDefault="00797729" w:rsidP="00797729">
      <w:pPr>
        <w:spacing w:after="0"/>
        <w:rPr>
          <w:rFonts w:cs="Times New Roman"/>
          <w:sz w:val="24"/>
          <w:szCs w:val="24"/>
        </w:rPr>
      </w:pPr>
      <w:r w:rsidRPr="00026745">
        <w:rPr>
          <w:sz w:val="24"/>
          <w:szCs w:val="24"/>
        </w:rPr>
        <w:t xml:space="preserve">To provide a safe environment for </w:t>
      </w:r>
      <w:r>
        <w:rPr>
          <w:sz w:val="24"/>
          <w:szCs w:val="24"/>
        </w:rPr>
        <w:t>patients, staff, and visitors</w:t>
      </w:r>
      <w:r w:rsidRPr="00026745">
        <w:rPr>
          <w:sz w:val="24"/>
          <w:szCs w:val="24"/>
        </w:rPr>
        <w:t xml:space="preserve"> within the </w:t>
      </w:r>
      <w:r w:rsidR="00793355">
        <w:rPr>
          <w:sz w:val="24"/>
          <w:szCs w:val="24"/>
        </w:rPr>
        <w:t>hospital</w:t>
      </w:r>
      <w:r w:rsidRPr="00026745">
        <w:rPr>
          <w:sz w:val="24"/>
          <w:szCs w:val="24"/>
        </w:rPr>
        <w:t xml:space="preserve"> following a radiation incident that may or </w:t>
      </w:r>
      <w:r w:rsidR="00793355">
        <w:rPr>
          <w:sz w:val="24"/>
          <w:szCs w:val="24"/>
        </w:rPr>
        <w:t>may not impact the safety and</w:t>
      </w:r>
      <w:r w:rsidRPr="00026745">
        <w:rPr>
          <w:sz w:val="24"/>
          <w:szCs w:val="24"/>
        </w:rPr>
        <w:t xml:space="preserve"> structural integrity of the </w:t>
      </w:r>
      <w:r w:rsidR="00793355">
        <w:rPr>
          <w:sz w:val="24"/>
          <w:szCs w:val="24"/>
        </w:rPr>
        <w:t>hospital</w:t>
      </w:r>
      <w:r w:rsidRPr="00026745">
        <w:rPr>
          <w:sz w:val="24"/>
          <w:szCs w:val="24"/>
        </w:rPr>
        <w:t xml:space="preserve"> or availability of services</w:t>
      </w:r>
      <w:r w:rsidR="00655ED1">
        <w:rPr>
          <w:sz w:val="24"/>
          <w:szCs w:val="24"/>
        </w:rPr>
        <w:t>; and</w:t>
      </w:r>
      <w:r w:rsidRPr="00026745">
        <w:rPr>
          <w:sz w:val="24"/>
          <w:szCs w:val="24"/>
        </w:rPr>
        <w:t xml:space="preserve"> </w:t>
      </w:r>
      <w:r w:rsidR="00655ED1">
        <w:rPr>
          <w:sz w:val="24"/>
          <w:szCs w:val="24"/>
        </w:rPr>
        <w:t>t</w:t>
      </w:r>
      <w:r w:rsidRPr="00026745">
        <w:rPr>
          <w:sz w:val="24"/>
          <w:szCs w:val="24"/>
        </w:rPr>
        <w:t>o provide the safe continuation of care for patients, visitors</w:t>
      </w:r>
      <w:r>
        <w:rPr>
          <w:sz w:val="24"/>
          <w:szCs w:val="24"/>
        </w:rPr>
        <w:t>,</w:t>
      </w:r>
      <w:r w:rsidRPr="00026745">
        <w:rPr>
          <w:sz w:val="24"/>
          <w:szCs w:val="24"/>
        </w:rPr>
        <w:t xml:space="preserve"> and those seeking care </w:t>
      </w:r>
      <w:r w:rsidR="00655ED1">
        <w:rPr>
          <w:sz w:val="24"/>
          <w:szCs w:val="24"/>
        </w:rPr>
        <w:t>post-</w:t>
      </w:r>
      <w:r w:rsidRPr="00026745">
        <w:rPr>
          <w:sz w:val="24"/>
          <w:szCs w:val="24"/>
        </w:rPr>
        <w:t>incident.</w:t>
      </w:r>
    </w:p>
    <w:p w:rsidR="00EB7548" w:rsidRPr="00882EB3" w:rsidRDefault="00EB7548" w:rsidP="00EB7548">
      <w:pPr>
        <w:pStyle w:val="Heading1"/>
        <w:ind w:left="2160" w:hanging="2160"/>
        <w:rPr>
          <w:color w:val="4F81BD" w:themeColor="accent1"/>
        </w:rPr>
      </w:pPr>
      <w:r w:rsidRPr="00882EB3">
        <w:rPr>
          <w:color w:val="4F81BD" w:themeColor="accent1"/>
        </w:rPr>
        <w:t>Directions</w:t>
      </w:r>
    </w:p>
    <w:p w:rsidR="00EB7548" w:rsidRPr="00740E54" w:rsidRDefault="00EB7548" w:rsidP="00740E54">
      <w:pPr>
        <w:spacing w:line="240" w:lineRule="auto"/>
        <w:contextualSpacing/>
        <w:rPr>
          <w:sz w:val="24"/>
          <w:szCs w:val="24"/>
        </w:rPr>
      </w:pPr>
      <w:r w:rsidRPr="00740E54">
        <w:rPr>
          <w:sz w:val="24"/>
          <w:szCs w:val="24"/>
        </w:rPr>
        <w:t xml:space="preserve">Read this entire response guide and review the Hospital Incident Management Team </w:t>
      </w:r>
      <w:r w:rsidR="00762416">
        <w:rPr>
          <w:sz w:val="24"/>
          <w:szCs w:val="24"/>
        </w:rPr>
        <w:t>Activation</w:t>
      </w:r>
      <w:r w:rsidRPr="00740E54">
        <w:rPr>
          <w:sz w:val="24"/>
          <w:szCs w:val="24"/>
        </w:rPr>
        <w:t xml:space="preserve"> chart.</w:t>
      </w:r>
    </w:p>
    <w:p w:rsidR="00EB7548" w:rsidRPr="00740E54" w:rsidRDefault="00EB7548" w:rsidP="00740E54">
      <w:pPr>
        <w:spacing w:after="0" w:line="240" w:lineRule="auto"/>
        <w:contextualSpacing/>
        <w:rPr>
          <w:sz w:val="24"/>
          <w:szCs w:val="24"/>
        </w:rPr>
      </w:pPr>
      <w:r w:rsidRPr="00740E54">
        <w:rPr>
          <w:sz w:val="24"/>
          <w:szCs w:val="24"/>
        </w:rPr>
        <w:t>Use this response guide as a checklist to ensure all tasks are addressed and completed.</w:t>
      </w:r>
    </w:p>
    <w:p w:rsidR="00EB7548" w:rsidRDefault="00EB7548" w:rsidP="00EB7548">
      <w:pPr>
        <w:pStyle w:val="Heading1"/>
        <w:rPr>
          <w:color w:val="4F81BD" w:themeColor="accent1"/>
        </w:rPr>
      </w:pPr>
      <w:r w:rsidRPr="00882EB3">
        <w:rPr>
          <w:color w:val="4F81BD" w:themeColor="accent1"/>
        </w:rPr>
        <w:t>Objectives</w:t>
      </w:r>
    </w:p>
    <w:p w:rsidR="00797729" w:rsidRDefault="00797729" w:rsidP="00797729">
      <w:pPr>
        <w:pStyle w:val="ListParagraph"/>
        <w:numPr>
          <w:ilvl w:val="0"/>
          <w:numId w:val="18"/>
        </w:numPr>
        <w:ind w:left="360"/>
      </w:pPr>
      <w:r w:rsidRPr="00797729">
        <w:rPr>
          <w:sz w:val="24"/>
          <w:szCs w:val="24"/>
        </w:rPr>
        <w:t>Provide safe and effective decontamination of incoming contaminated patients</w:t>
      </w:r>
    </w:p>
    <w:p w:rsidR="00797729" w:rsidRDefault="00797729" w:rsidP="00797729">
      <w:pPr>
        <w:pStyle w:val="ListParagraph"/>
        <w:numPr>
          <w:ilvl w:val="0"/>
          <w:numId w:val="18"/>
        </w:numPr>
        <w:ind w:left="360"/>
      </w:pPr>
      <w:r w:rsidRPr="00797729">
        <w:rPr>
          <w:sz w:val="24"/>
          <w:szCs w:val="24"/>
        </w:rPr>
        <w:t xml:space="preserve">Protect patients, staff, and </w:t>
      </w:r>
      <w:r w:rsidR="00230E7F">
        <w:rPr>
          <w:sz w:val="24"/>
          <w:szCs w:val="24"/>
        </w:rPr>
        <w:t xml:space="preserve">the </w:t>
      </w:r>
      <w:r w:rsidR="00591720">
        <w:rPr>
          <w:sz w:val="24"/>
          <w:szCs w:val="24"/>
        </w:rPr>
        <w:t>hospital</w:t>
      </w:r>
      <w:r w:rsidRPr="00797729">
        <w:rPr>
          <w:sz w:val="24"/>
          <w:szCs w:val="24"/>
        </w:rPr>
        <w:t xml:space="preserve"> from contamination and s</w:t>
      </w:r>
      <w:r w:rsidR="00D82BDB">
        <w:rPr>
          <w:sz w:val="24"/>
          <w:szCs w:val="24"/>
        </w:rPr>
        <w:t>afely restore normal operations</w:t>
      </w:r>
    </w:p>
    <w:p w:rsidR="00797729" w:rsidRPr="00797729" w:rsidRDefault="00797729" w:rsidP="00797729">
      <w:pPr>
        <w:pStyle w:val="ListParagraph"/>
        <w:numPr>
          <w:ilvl w:val="0"/>
          <w:numId w:val="18"/>
        </w:numPr>
        <w:ind w:left="360"/>
      </w:pPr>
      <w:r w:rsidRPr="00797729">
        <w:rPr>
          <w:sz w:val="24"/>
          <w:szCs w:val="24"/>
        </w:rPr>
        <w:t>Communicate e</w:t>
      </w:r>
      <w:r w:rsidR="004B2484">
        <w:rPr>
          <w:sz w:val="24"/>
          <w:szCs w:val="24"/>
        </w:rPr>
        <w:t xml:space="preserve">ffectively with </w:t>
      </w:r>
      <w:r w:rsidR="004A5288">
        <w:rPr>
          <w:sz w:val="24"/>
          <w:szCs w:val="24"/>
        </w:rPr>
        <w:t xml:space="preserve">the </w:t>
      </w:r>
      <w:r w:rsidR="004B2484">
        <w:rPr>
          <w:sz w:val="24"/>
          <w:szCs w:val="24"/>
        </w:rPr>
        <w:t xml:space="preserve">local </w:t>
      </w:r>
      <w:r w:rsidR="004A5288">
        <w:rPr>
          <w:sz w:val="24"/>
          <w:szCs w:val="24"/>
        </w:rPr>
        <w:t>Emergency Operations Center and emergency response partners</w:t>
      </w:r>
    </w:p>
    <w:p w:rsidR="00EB7548" w:rsidRDefault="00EB7548"/>
    <w:p w:rsidR="00EB7548" w:rsidRDefault="00EB7548" w:rsidP="00EB7548">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EB7548" w:rsidTr="00EB7548">
        <w:tc>
          <w:tcPr>
            <w:tcW w:w="11016" w:type="dxa"/>
            <w:gridSpan w:val="5"/>
            <w:shd w:val="clear" w:color="auto" w:fill="000000" w:themeFill="text1"/>
          </w:tcPr>
          <w:p w:rsidR="00EB7548" w:rsidRPr="002C4C12" w:rsidRDefault="00EB7548" w:rsidP="00EE5F1C">
            <w:pPr>
              <w:spacing w:before="100" w:after="100"/>
            </w:pPr>
            <w:r w:rsidRPr="002C4C12">
              <w:rPr>
                <w:b/>
                <w:color w:val="FFFFFF" w:themeColor="background1"/>
                <w:sz w:val="28"/>
                <w:szCs w:val="28"/>
              </w:rPr>
              <w:lastRenderedPageBreak/>
              <w:t>Immediate Response (0 – 2 hours)</w:t>
            </w:r>
          </w:p>
        </w:tc>
      </w:tr>
      <w:tr w:rsidR="00EB7548" w:rsidTr="00EB7548">
        <w:tc>
          <w:tcPr>
            <w:tcW w:w="2199" w:type="dxa"/>
            <w:vAlign w:val="center"/>
          </w:tcPr>
          <w:p w:rsidR="00EB7548" w:rsidRPr="002C4C12" w:rsidRDefault="00EB7548" w:rsidP="00566F8C">
            <w:pPr>
              <w:jc w:val="center"/>
              <w:rPr>
                <w:rFonts w:cstheme="minorHAnsi"/>
                <w:b/>
                <w:sz w:val="24"/>
                <w:szCs w:val="24"/>
              </w:rPr>
            </w:pPr>
            <w:r w:rsidRPr="002C4C12">
              <w:rPr>
                <w:rFonts w:cstheme="minorHAnsi"/>
                <w:b/>
                <w:sz w:val="24"/>
                <w:szCs w:val="24"/>
              </w:rPr>
              <w:t>Section</w:t>
            </w:r>
          </w:p>
        </w:tc>
        <w:tc>
          <w:tcPr>
            <w:tcW w:w="2226" w:type="dxa"/>
            <w:vAlign w:val="center"/>
          </w:tcPr>
          <w:p w:rsidR="00EB7548" w:rsidRPr="002C4C12" w:rsidRDefault="00EB7548" w:rsidP="00566F8C">
            <w:pPr>
              <w:jc w:val="center"/>
              <w:rPr>
                <w:rFonts w:cstheme="minorHAnsi"/>
                <w:b/>
                <w:sz w:val="24"/>
                <w:szCs w:val="24"/>
              </w:rPr>
            </w:pPr>
            <w:r w:rsidRPr="002C4C12">
              <w:rPr>
                <w:rFonts w:cstheme="minorHAnsi"/>
                <w:b/>
                <w:sz w:val="24"/>
                <w:szCs w:val="24"/>
              </w:rPr>
              <w:t>Officer</w:t>
            </w:r>
          </w:p>
        </w:tc>
        <w:tc>
          <w:tcPr>
            <w:tcW w:w="723" w:type="dxa"/>
          </w:tcPr>
          <w:p w:rsidR="00EB7548" w:rsidRPr="002C4C12" w:rsidRDefault="00EB7548" w:rsidP="00566F8C">
            <w:pPr>
              <w:jc w:val="center"/>
              <w:rPr>
                <w:b/>
                <w:sz w:val="24"/>
                <w:szCs w:val="24"/>
              </w:rPr>
            </w:pPr>
            <w:r w:rsidRPr="002C4C12">
              <w:rPr>
                <w:b/>
                <w:sz w:val="24"/>
                <w:szCs w:val="24"/>
              </w:rPr>
              <w:t>Time</w:t>
            </w:r>
          </w:p>
        </w:tc>
        <w:tc>
          <w:tcPr>
            <w:tcW w:w="4950" w:type="dxa"/>
          </w:tcPr>
          <w:p w:rsidR="00EB7548" w:rsidRPr="002C4C12" w:rsidRDefault="00EB7548" w:rsidP="00566F8C">
            <w:pPr>
              <w:jc w:val="center"/>
              <w:rPr>
                <w:b/>
                <w:sz w:val="24"/>
                <w:szCs w:val="24"/>
              </w:rPr>
            </w:pPr>
            <w:r w:rsidRPr="002C4C12">
              <w:rPr>
                <w:b/>
                <w:sz w:val="24"/>
                <w:szCs w:val="24"/>
              </w:rPr>
              <w:t>Action</w:t>
            </w:r>
          </w:p>
        </w:tc>
        <w:tc>
          <w:tcPr>
            <w:tcW w:w="918" w:type="dxa"/>
          </w:tcPr>
          <w:p w:rsidR="00EB7548" w:rsidRPr="002C4C12" w:rsidRDefault="00EB7548" w:rsidP="00566F8C">
            <w:pPr>
              <w:rPr>
                <w:b/>
                <w:sz w:val="24"/>
                <w:szCs w:val="24"/>
              </w:rPr>
            </w:pPr>
            <w:r w:rsidRPr="002C4C12">
              <w:rPr>
                <w:b/>
                <w:sz w:val="24"/>
                <w:szCs w:val="24"/>
              </w:rPr>
              <w:t>Initials</w:t>
            </w:r>
          </w:p>
        </w:tc>
      </w:tr>
      <w:tr w:rsidR="004B2484" w:rsidTr="00EB7548">
        <w:tc>
          <w:tcPr>
            <w:tcW w:w="2199" w:type="dxa"/>
            <w:vMerge w:val="restart"/>
            <w:vAlign w:val="center"/>
          </w:tcPr>
          <w:p w:rsidR="004B2484" w:rsidRPr="002C4C12" w:rsidRDefault="004B2484" w:rsidP="00EE5F1C">
            <w:pPr>
              <w:spacing w:before="100" w:after="100"/>
              <w:jc w:val="center"/>
              <w:rPr>
                <w:b/>
              </w:rPr>
            </w:pPr>
            <w:r w:rsidRPr="002C4C12">
              <w:rPr>
                <w:rFonts w:cstheme="minorHAnsi"/>
                <w:b/>
                <w:sz w:val="24"/>
                <w:szCs w:val="24"/>
              </w:rPr>
              <w:t>Command</w:t>
            </w:r>
          </w:p>
        </w:tc>
        <w:tc>
          <w:tcPr>
            <w:tcW w:w="2226" w:type="dxa"/>
            <w:vMerge w:val="restart"/>
            <w:vAlign w:val="center"/>
          </w:tcPr>
          <w:p w:rsidR="004B2484" w:rsidRPr="002C4C12" w:rsidRDefault="004B2484" w:rsidP="00EE5F1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4B2484" w:rsidRPr="002C4C12" w:rsidRDefault="004B2484" w:rsidP="00EE5F1C">
            <w:pPr>
              <w:spacing w:before="100" w:after="100"/>
              <w:rPr>
                <w:sz w:val="24"/>
                <w:szCs w:val="24"/>
              </w:rPr>
            </w:pPr>
          </w:p>
        </w:tc>
        <w:tc>
          <w:tcPr>
            <w:tcW w:w="4950" w:type="dxa"/>
          </w:tcPr>
          <w:p w:rsidR="004B2484" w:rsidRPr="00A947EC" w:rsidRDefault="004B2484" w:rsidP="006920BA">
            <w:pPr>
              <w:spacing w:before="100" w:after="100"/>
            </w:pPr>
            <w:r w:rsidRPr="00A947EC">
              <w:t xml:space="preserve">Receive notification of </w:t>
            </w:r>
            <w:r w:rsidR="00230E7F">
              <w:t xml:space="preserve">the </w:t>
            </w:r>
            <w:r w:rsidRPr="00A947EC">
              <w:t>incident. Notify the emergency depart</w:t>
            </w:r>
            <w:r w:rsidR="006920BA">
              <w:t xml:space="preserve">ment of incoming casualties that are possibly contaminated with radiation. </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ign w:val="center"/>
          </w:tcPr>
          <w:p w:rsidR="004B2484" w:rsidRPr="002C4C12" w:rsidRDefault="004B2484" w:rsidP="00EE5F1C">
            <w:pPr>
              <w:spacing w:before="100" w:after="100"/>
              <w:jc w:val="center"/>
              <w:rPr>
                <w:rFonts w:cstheme="minorHAnsi"/>
                <w:b/>
                <w:sz w:val="24"/>
                <w:szCs w:val="24"/>
              </w:rPr>
            </w:pPr>
          </w:p>
        </w:tc>
        <w:tc>
          <w:tcPr>
            <w:tcW w:w="723" w:type="dxa"/>
          </w:tcPr>
          <w:p w:rsidR="004B2484" w:rsidRPr="002C4C12" w:rsidRDefault="004B2484" w:rsidP="00EE5F1C">
            <w:pPr>
              <w:spacing w:before="100" w:after="100"/>
              <w:rPr>
                <w:sz w:val="24"/>
                <w:szCs w:val="24"/>
              </w:rPr>
            </w:pPr>
          </w:p>
        </w:tc>
        <w:tc>
          <w:tcPr>
            <w:tcW w:w="4950" w:type="dxa"/>
          </w:tcPr>
          <w:p w:rsidR="004B2484" w:rsidRPr="00A947EC" w:rsidRDefault="004B2484" w:rsidP="006920BA">
            <w:pPr>
              <w:spacing w:before="100" w:after="100"/>
            </w:pPr>
            <w:r w:rsidRPr="00A947EC">
              <w:t>Activate the Emergency Operations Plan</w:t>
            </w:r>
            <w:r>
              <w:t>,</w:t>
            </w:r>
            <w:r w:rsidRPr="00A947EC">
              <w:t xml:space="preserve"> Radiation Incident</w:t>
            </w:r>
            <w:r w:rsidR="00EF2A19">
              <w:t xml:space="preserve"> Plan,</w:t>
            </w:r>
            <w:r w:rsidRPr="00A947EC">
              <w:t xml:space="preserve"> </w:t>
            </w:r>
            <w:r w:rsidR="006920BA">
              <w:t xml:space="preserve">Decontamination </w:t>
            </w:r>
            <w:r w:rsidRPr="00A947EC">
              <w:t>Plan</w:t>
            </w:r>
            <w:r>
              <w:t xml:space="preserve">, </w:t>
            </w:r>
            <w:r w:rsidR="0027117D">
              <w:t>Hospital Incident M</w:t>
            </w:r>
            <w:r>
              <w:t>anagement Team, a</w:t>
            </w:r>
            <w:r w:rsidR="006920BA">
              <w:t>nd Hospital Command Center</w:t>
            </w:r>
            <w:r>
              <w:t>.</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ign w:val="center"/>
          </w:tcPr>
          <w:p w:rsidR="004B2484" w:rsidRPr="002C4C12" w:rsidRDefault="004B2484" w:rsidP="00EE5F1C">
            <w:pPr>
              <w:spacing w:before="100" w:after="100"/>
              <w:rPr>
                <w:rFonts w:cstheme="minorHAnsi"/>
                <w:b/>
                <w:sz w:val="24"/>
                <w:szCs w:val="24"/>
              </w:rPr>
            </w:pPr>
          </w:p>
        </w:tc>
        <w:tc>
          <w:tcPr>
            <w:tcW w:w="723" w:type="dxa"/>
          </w:tcPr>
          <w:p w:rsidR="004B2484" w:rsidRPr="002C4C12" w:rsidRDefault="004B2484" w:rsidP="00EE5F1C">
            <w:pPr>
              <w:spacing w:before="100" w:after="100"/>
              <w:rPr>
                <w:sz w:val="24"/>
                <w:szCs w:val="24"/>
              </w:rPr>
            </w:pPr>
          </w:p>
        </w:tc>
        <w:tc>
          <w:tcPr>
            <w:tcW w:w="4950" w:type="dxa"/>
          </w:tcPr>
          <w:p w:rsidR="004B2484" w:rsidRPr="00A947EC" w:rsidRDefault="004B2484" w:rsidP="00B867F3">
            <w:pPr>
              <w:spacing w:before="100" w:after="100"/>
            </w:pPr>
            <w:r>
              <w:t>In conjunction with Medical-</w:t>
            </w:r>
            <w:r w:rsidRPr="00A947EC">
              <w:t>Technic</w:t>
            </w:r>
            <w:r w:rsidR="00B81442">
              <w:t>al Specialist: Radiological or Radiation Safety O</w:t>
            </w:r>
            <w:r w:rsidRPr="00A947EC">
              <w:t>fficer</w:t>
            </w:r>
            <w:r w:rsidR="00655ED1">
              <w:t>,</w:t>
            </w:r>
            <w:r w:rsidR="006920BA">
              <w:t xml:space="preserve"> determine </w:t>
            </w:r>
            <w:r w:rsidRPr="00A947EC">
              <w:t xml:space="preserve">threat to the </w:t>
            </w:r>
            <w:r w:rsidR="006920BA">
              <w:t>hospital any</w:t>
            </w:r>
            <w:r w:rsidRPr="00A947EC">
              <w:t xml:space="preserve"> need for shelter-in-place or </w:t>
            </w:r>
            <w:r w:rsidR="006920BA">
              <w:t>hospital</w:t>
            </w:r>
            <w:r w:rsidRPr="00A947EC">
              <w:t xml:space="preserve"> evacuation.</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ign w:val="center"/>
          </w:tcPr>
          <w:p w:rsidR="004B2484" w:rsidRPr="002C4C12" w:rsidRDefault="004B2484" w:rsidP="00EE5F1C">
            <w:pPr>
              <w:spacing w:before="100" w:after="100"/>
              <w:rPr>
                <w:rFonts w:cstheme="minorHAnsi"/>
                <w:b/>
                <w:sz w:val="24"/>
                <w:szCs w:val="24"/>
              </w:rPr>
            </w:pPr>
          </w:p>
        </w:tc>
        <w:tc>
          <w:tcPr>
            <w:tcW w:w="723" w:type="dxa"/>
          </w:tcPr>
          <w:p w:rsidR="004B2484" w:rsidRPr="002C4C12" w:rsidRDefault="004B2484" w:rsidP="00EE5F1C">
            <w:pPr>
              <w:spacing w:before="100" w:after="100"/>
              <w:rPr>
                <w:sz w:val="24"/>
                <w:szCs w:val="24"/>
              </w:rPr>
            </w:pPr>
          </w:p>
        </w:tc>
        <w:tc>
          <w:tcPr>
            <w:tcW w:w="4950" w:type="dxa"/>
          </w:tcPr>
          <w:p w:rsidR="004B2484" w:rsidRDefault="004B2484" w:rsidP="006920BA">
            <w:pPr>
              <w:spacing w:before="100" w:after="100"/>
            </w:pPr>
            <w:r>
              <w:t xml:space="preserve">Notify </w:t>
            </w:r>
            <w:r w:rsidR="006920BA">
              <w:t xml:space="preserve">hospital </w:t>
            </w:r>
            <w:r>
              <w:t xml:space="preserve">Chief Executive Officer, Board of Directors, </w:t>
            </w:r>
            <w:r w:rsidRPr="00CE6D4E">
              <w:rPr>
                <w:rFonts w:cstheme="minorHAnsi"/>
              </w:rPr>
              <w:t>and other appropriate internal and external officials</w:t>
            </w:r>
            <w:r>
              <w:t xml:space="preserve"> of situation status.</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ign w:val="center"/>
          </w:tcPr>
          <w:p w:rsidR="004B2484" w:rsidRPr="002C4C12" w:rsidRDefault="004B2484" w:rsidP="00EE5F1C">
            <w:pPr>
              <w:spacing w:before="100" w:after="100"/>
              <w:rPr>
                <w:rFonts w:cstheme="minorHAnsi"/>
                <w:b/>
                <w:sz w:val="24"/>
                <w:szCs w:val="24"/>
              </w:rPr>
            </w:pPr>
          </w:p>
        </w:tc>
        <w:tc>
          <w:tcPr>
            <w:tcW w:w="723" w:type="dxa"/>
          </w:tcPr>
          <w:p w:rsidR="004B2484" w:rsidRPr="002C4C12" w:rsidRDefault="004B2484" w:rsidP="00EE5F1C">
            <w:pPr>
              <w:spacing w:before="100" w:after="100"/>
              <w:rPr>
                <w:sz w:val="24"/>
                <w:szCs w:val="24"/>
              </w:rPr>
            </w:pPr>
          </w:p>
        </w:tc>
        <w:tc>
          <w:tcPr>
            <w:tcW w:w="4950" w:type="dxa"/>
          </w:tcPr>
          <w:p w:rsidR="004B2484" w:rsidRPr="00A947EC" w:rsidRDefault="004B2484" w:rsidP="006920BA">
            <w:pPr>
              <w:spacing w:before="100" w:after="100"/>
              <w:rPr>
                <w:rFonts w:cs="Times New Roman"/>
              </w:rPr>
            </w:pPr>
            <w:r w:rsidRPr="00A947EC">
              <w:t>Establish operational periods</w:t>
            </w:r>
            <w:r w:rsidR="006920BA">
              <w:t xml:space="preserve">, incident </w:t>
            </w:r>
            <w:r w:rsidRPr="00A947EC">
              <w:t>objectives</w:t>
            </w:r>
            <w:r w:rsidR="006920BA">
              <w:t xml:space="preserve">, </w:t>
            </w:r>
            <w:r w:rsidRPr="00A947EC">
              <w:t>and regular briefing schedule. Consider use of Incident Action Plan Quick Start form for initial documentation of the incident.</w:t>
            </w:r>
          </w:p>
        </w:tc>
        <w:tc>
          <w:tcPr>
            <w:tcW w:w="918" w:type="dxa"/>
          </w:tcPr>
          <w:p w:rsidR="004B2484" w:rsidRPr="002C4C12" w:rsidRDefault="004B2484" w:rsidP="00EE5F1C">
            <w:pPr>
              <w:spacing w:before="100" w:after="100"/>
            </w:pPr>
          </w:p>
        </w:tc>
      </w:tr>
      <w:tr w:rsidR="00655ED1" w:rsidTr="004B2484">
        <w:trPr>
          <w:trHeight w:val="692"/>
        </w:trPr>
        <w:tc>
          <w:tcPr>
            <w:tcW w:w="2199" w:type="dxa"/>
            <w:vMerge/>
          </w:tcPr>
          <w:p w:rsidR="00655ED1" w:rsidRPr="002C4C12" w:rsidRDefault="00655ED1" w:rsidP="00EE5F1C">
            <w:pPr>
              <w:spacing w:before="100" w:after="100"/>
            </w:pPr>
          </w:p>
        </w:tc>
        <w:tc>
          <w:tcPr>
            <w:tcW w:w="2226" w:type="dxa"/>
            <w:vMerge/>
            <w:vAlign w:val="center"/>
          </w:tcPr>
          <w:p w:rsidR="00655ED1" w:rsidRPr="002C4C12" w:rsidRDefault="00655ED1" w:rsidP="00EE5F1C">
            <w:pPr>
              <w:spacing w:before="100" w:after="100"/>
              <w:rPr>
                <w:rFonts w:cstheme="minorHAnsi"/>
                <w:b/>
                <w:sz w:val="24"/>
                <w:szCs w:val="24"/>
              </w:rPr>
            </w:pPr>
          </w:p>
        </w:tc>
        <w:tc>
          <w:tcPr>
            <w:tcW w:w="723" w:type="dxa"/>
          </w:tcPr>
          <w:p w:rsidR="00655ED1" w:rsidRPr="002C4C12" w:rsidRDefault="00655ED1" w:rsidP="00EE5F1C">
            <w:pPr>
              <w:spacing w:before="100" w:after="100"/>
              <w:rPr>
                <w:sz w:val="24"/>
                <w:szCs w:val="24"/>
              </w:rPr>
            </w:pPr>
          </w:p>
        </w:tc>
        <w:tc>
          <w:tcPr>
            <w:tcW w:w="4950" w:type="dxa"/>
          </w:tcPr>
          <w:p w:rsidR="00655ED1" w:rsidRDefault="00655ED1" w:rsidP="004B2484">
            <w:pPr>
              <w:spacing w:before="100" w:after="100"/>
            </w:pPr>
            <w:r>
              <w:t>Consider limiting or closing nonessential services.</w:t>
            </w:r>
          </w:p>
        </w:tc>
        <w:tc>
          <w:tcPr>
            <w:tcW w:w="918" w:type="dxa"/>
          </w:tcPr>
          <w:p w:rsidR="00655ED1" w:rsidRPr="002C4C12" w:rsidRDefault="00655ED1" w:rsidP="00EE5F1C">
            <w:pPr>
              <w:spacing w:before="100" w:after="100"/>
            </w:pPr>
          </w:p>
        </w:tc>
      </w:tr>
      <w:tr w:rsidR="004B2484" w:rsidTr="004B2484">
        <w:trPr>
          <w:trHeight w:val="692"/>
        </w:trPr>
        <w:tc>
          <w:tcPr>
            <w:tcW w:w="2199" w:type="dxa"/>
            <w:vMerge/>
          </w:tcPr>
          <w:p w:rsidR="004B2484" w:rsidRPr="002C4C12" w:rsidRDefault="004B2484" w:rsidP="00EE5F1C">
            <w:pPr>
              <w:spacing w:before="100" w:after="100"/>
            </w:pPr>
          </w:p>
        </w:tc>
        <w:tc>
          <w:tcPr>
            <w:tcW w:w="2226" w:type="dxa"/>
            <w:vMerge/>
            <w:vAlign w:val="center"/>
          </w:tcPr>
          <w:p w:rsidR="004B2484" w:rsidRPr="002C4C12" w:rsidRDefault="004B2484" w:rsidP="00EE5F1C">
            <w:pPr>
              <w:spacing w:before="100" w:after="100"/>
              <w:rPr>
                <w:rFonts w:cstheme="minorHAnsi"/>
                <w:b/>
                <w:sz w:val="24"/>
                <w:szCs w:val="24"/>
              </w:rPr>
            </w:pPr>
          </w:p>
        </w:tc>
        <w:tc>
          <w:tcPr>
            <w:tcW w:w="723" w:type="dxa"/>
          </w:tcPr>
          <w:p w:rsidR="004B2484" w:rsidRPr="002C4C12" w:rsidRDefault="004B2484" w:rsidP="00EE5F1C">
            <w:pPr>
              <w:spacing w:before="100" w:after="100"/>
              <w:rPr>
                <w:sz w:val="24"/>
                <w:szCs w:val="24"/>
              </w:rPr>
            </w:pPr>
          </w:p>
        </w:tc>
        <w:tc>
          <w:tcPr>
            <w:tcW w:w="4950" w:type="dxa"/>
          </w:tcPr>
          <w:p w:rsidR="004B2484" w:rsidRPr="00A947EC" w:rsidRDefault="004B2484" w:rsidP="004B2484">
            <w:pPr>
              <w:spacing w:before="100" w:after="100"/>
            </w:pPr>
            <w:r>
              <w:t>Consider activation of ambulance diversion status.</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restart"/>
            <w:vAlign w:val="center"/>
          </w:tcPr>
          <w:p w:rsidR="004B2484" w:rsidRPr="002C4C12" w:rsidRDefault="004B2484" w:rsidP="00EE5F1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4B2484" w:rsidRPr="002C4C12" w:rsidRDefault="004B2484" w:rsidP="00EE5F1C">
            <w:pPr>
              <w:spacing w:before="100" w:after="100"/>
              <w:rPr>
                <w:sz w:val="24"/>
                <w:szCs w:val="24"/>
              </w:rPr>
            </w:pPr>
          </w:p>
        </w:tc>
        <w:tc>
          <w:tcPr>
            <w:tcW w:w="4950" w:type="dxa"/>
          </w:tcPr>
          <w:p w:rsidR="004B2484" w:rsidRPr="00A947EC" w:rsidRDefault="004B2484" w:rsidP="00B867F3">
            <w:pPr>
              <w:spacing w:before="100" w:after="100"/>
            </w:pPr>
            <w:r w:rsidRPr="00A947EC">
              <w:t xml:space="preserve">Develop </w:t>
            </w:r>
            <w:r w:rsidR="00655ED1" w:rsidRPr="00A947EC">
              <w:t xml:space="preserve">patient, </w:t>
            </w:r>
            <w:r w:rsidRPr="00A947EC">
              <w:t>staff, and community response messages to convey hospital preparations, services, and response.</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ign w:val="center"/>
          </w:tcPr>
          <w:p w:rsidR="004B2484" w:rsidRPr="002C4C12" w:rsidRDefault="004B2484" w:rsidP="00EE5F1C">
            <w:pPr>
              <w:spacing w:before="100" w:after="100"/>
              <w:jc w:val="center"/>
              <w:rPr>
                <w:rFonts w:cstheme="minorHAnsi"/>
                <w:b/>
                <w:sz w:val="24"/>
                <w:szCs w:val="24"/>
              </w:rPr>
            </w:pPr>
          </w:p>
        </w:tc>
        <w:tc>
          <w:tcPr>
            <w:tcW w:w="723" w:type="dxa"/>
          </w:tcPr>
          <w:p w:rsidR="004B2484" w:rsidRPr="002C4C12" w:rsidRDefault="004B2484" w:rsidP="00EE5F1C">
            <w:pPr>
              <w:spacing w:before="100" w:after="100"/>
              <w:rPr>
                <w:sz w:val="24"/>
                <w:szCs w:val="24"/>
              </w:rPr>
            </w:pPr>
          </w:p>
        </w:tc>
        <w:tc>
          <w:tcPr>
            <w:tcW w:w="4950" w:type="dxa"/>
          </w:tcPr>
          <w:p w:rsidR="004B2484" w:rsidRPr="00A947EC" w:rsidRDefault="004B2484" w:rsidP="004B2484">
            <w:pPr>
              <w:spacing w:before="100" w:after="100"/>
            </w:pPr>
            <w:r>
              <w:rPr>
                <w:rFonts w:cstheme="minorHAnsi"/>
              </w:rPr>
              <w:t xml:space="preserve">Monitor media outlets for updates on the incident and possible impacts on the </w:t>
            </w:r>
            <w:r w:rsidR="00793355">
              <w:rPr>
                <w:rFonts w:cstheme="minorHAnsi"/>
              </w:rPr>
              <w:t>hospital</w:t>
            </w:r>
            <w:r>
              <w:rPr>
                <w:rFonts w:cstheme="minorHAnsi"/>
              </w:rPr>
              <w:t xml:space="preserve">. </w:t>
            </w:r>
          </w:p>
        </w:tc>
        <w:tc>
          <w:tcPr>
            <w:tcW w:w="918" w:type="dxa"/>
          </w:tcPr>
          <w:p w:rsidR="004B2484" w:rsidRPr="002C4C12" w:rsidRDefault="004B2484" w:rsidP="00EE5F1C">
            <w:pPr>
              <w:spacing w:before="100" w:after="100"/>
            </w:pPr>
          </w:p>
        </w:tc>
      </w:tr>
      <w:tr w:rsidR="004B2484" w:rsidTr="004B2484">
        <w:trPr>
          <w:trHeight w:val="809"/>
        </w:trPr>
        <w:tc>
          <w:tcPr>
            <w:tcW w:w="2199" w:type="dxa"/>
            <w:vMerge/>
          </w:tcPr>
          <w:p w:rsidR="004B2484" w:rsidRPr="002C4C12" w:rsidRDefault="004B2484" w:rsidP="00EE5F1C">
            <w:pPr>
              <w:spacing w:before="100" w:after="100"/>
            </w:pPr>
          </w:p>
        </w:tc>
        <w:tc>
          <w:tcPr>
            <w:tcW w:w="2226" w:type="dxa"/>
            <w:vMerge/>
            <w:vAlign w:val="center"/>
          </w:tcPr>
          <w:p w:rsidR="004B2484" w:rsidRPr="002C4C12" w:rsidRDefault="004B2484" w:rsidP="00EE5F1C">
            <w:pPr>
              <w:spacing w:before="100" w:after="100"/>
              <w:jc w:val="center"/>
              <w:rPr>
                <w:rFonts w:cstheme="minorHAnsi"/>
                <w:b/>
                <w:sz w:val="24"/>
                <w:szCs w:val="24"/>
              </w:rPr>
            </w:pPr>
          </w:p>
        </w:tc>
        <w:tc>
          <w:tcPr>
            <w:tcW w:w="723" w:type="dxa"/>
          </w:tcPr>
          <w:p w:rsidR="004B2484" w:rsidRPr="002C4C12" w:rsidRDefault="004B2484" w:rsidP="00EE5F1C">
            <w:pPr>
              <w:spacing w:before="100" w:after="100"/>
              <w:rPr>
                <w:sz w:val="24"/>
                <w:szCs w:val="24"/>
              </w:rPr>
            </w:pPr>
          </w:p>
        </w:tc>
        <w:tc>
          <w:tcPr>
            <w:tcW w:w="4950" w:type="dxa"/>
          </w:tcPr>
          <w:p w:rsidR="004B2484" w:rsidRDefault="004B2484" w:rsidP="004B2484">
            <w:pPr>
              <w:spacing w:before="100" w:after="100"/>
              <w:rPr>
                <w:rFonts w:cstheme="minorHAnsi"/>
              </w:rPr>
            </w:pPr>
            <w:r>
              <w:rPr>
                <w:rFonts w:cstheme="minorHAnsi"/>
              </w:rPr>
              <w:t xml:space="preserve">Communicate information via regular briefings to </w:t>
            </w:r>
            <w:r w:rsidR="00793355">
              <w:rPr>
                <w:rFonts w:cstheme="minorHAnsi"/>
              </w:rPr>
              <w:t>Section Chiefs</w:t>
            </w:r>
            <w:r>
              <w:rPr>
                <w:rFonts w:cstheme="minorHAnsi"/>
              </w:rPr>
              <w:t xml:space="preserve"> and Incident Commander.</w:t>
            </w:r>
          </w:p>
        </w:tc>
        <w:tc>
          <w:tcPr>
            <w:tcW w:w="918" w:type="dxa"/>
          </w:tcPr>
          <w:p w:rsidR="004B2484" w:rsidRPr="002C4C12" w:rsidRDefault="004B2484" w:rsidP="00EE5F1C">
            <w:pPr>
              <w:spacing w:before="100" w:after="100"/>
            </w:pPr>
          </w:p>
        </w:tc>
      </w:tr>
      <w:tr w:rsidR="005F5105" w:rsidTr="00566F8C">
        <w:trPr>
          <w:trHeight w:val="1880"/>
        </w:trPr>
        <w:tc>
          <w:tcPr>
            <w:tcW w:w="2199" w:type="dxa"/>
            <w:vMerge/>
          </w:tcPr>
          <w:p w:rsidR="005F5105" w:rsidRPr="002C4C12" w:rsidRDefault="005F5105" w:rsidP="00EE5F1C">
            <w:pPr>
              <w:spacing w:before="100" w:after="100"/>
            </w:pPr>
          </w:p>
        </w:tc>
        <w:tc>
          <w:tcPr>
            <w:tcW w:w="2226" w:type="dxa"/>
            <w:vMerge w:val="restart"/>
            <w:vAlign w:val="center"/>
          </w:tcPr>
          <w:p w:rsidR="005F5105" w:rsidRPr="002C4C12" w:rsidRDefault="005F5105" w:rsidP="00EE5F1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F5105" w:rsidRPr="002C4C12" w:rsidRDefault="005F5105" w:rsidP="00EE5F1C">
            <w:pPr>
              <w:spacing w:before="100" w:after="100"/>
              <w:rPr>
                <w:sz w:val="24"/>
                <w:szCs w:val="24"/>
              </w:rPr>
            </w:pPr>
          </w:p>
        </w:tc>
        <w:tc>
          <w:tcPr>
            <w:tcW w:w="4950" w:type="dxa"/>
          </w:tcPr>
          <w:p w:rsidR="005F5105" w:rsidRPr="00A947EC" w:rsidRDefault="006B12B4" w:rsidP="005F5105">
            <w:pPr>
              <w:spacing w:before="100" w:after="100"/>
            </w:pPr>
            <w:r>
              <w:t>Notify community partners in accordance with local policies and procedures (e.g., consider local Emergency Operations Center, other area healthcare facilities, local emergency medical services, and healthcare coalition coordinator), including requesting supplies, equipment, or personnel not available in the facility.</w:t>
            </w:r>
          </w:p>
        </w:tc>
        <w:tc>
          <w:tcPr>
            <w:tcW w:w="918" w:type="dxa"/>
          </w:tcPr>
          <w:p w:rsidR="005F5105" w:rsidRPr="002C4C12" w:rsidRDefault="005F5105" w:rsidP="00EE5F1C">
            <w:pPr>
              <w:spacing w:before="100" w:after="100"/>
            </w:pPr>
          </w:p>
        </w:tc>
      </w:tr>
      <w:tr w:rsidR="004B2484" w:rsidTr="00566F8C">
        <w:trPr>
          <w:trHeight w:val="989"/>
        </w:trPr>
        <w:tc>
          <w:tcPr>
            <w:tcW w:w="2199" w:type="dxa"/>
            <w:vMerge/>
          </w:tcPr>
          <w:p w:rsidR="004B2484" w:rsidRPr="002C4C12" w:rsidRDefault="004B2484" w:rsidP="00EE5F1C">
            <w:pPr>
              <w:spacing w:before="100" w:after="100"/>
            </w:pPr>
          </w:p>
        </w:tc>
        <w:tc>
          <w:tcPr>
            <w:tcW w:w="2226" w:type="dxa"/>
            <w:vMerge/>
            <w:vAlign w:val="center"/>
          </w:tcPr>
          <w:p w:rsidR="004B2484" w:rsidRPr="002C4C12" w:rsidRDefault="004B2484" w:rsidP="00EE5F1C">
            <w:pPr>
              <w:spacing w:before="100" w:after="100"/>
              <w:rPr>
                <w:rFonts w:cstheme="minorHAnsi"/>
                <w:b/>
                <w:sz w:val="24"/>
                <w:szCs w:val="24"/>
              </w:rPr>
            </w:pPr>
          </w:p>
        </w:tc>
        <w:tc>
          <w:tcPr>
            <w:tcW w:w="723" w:type="dxa"/>
          </w:tcPr>
          <w:p w:rsidR="004B2484" w:rsidRPr="002C4C12" w:rsidRDefault="004B2484" w:rsidP="00EE5F1C">
            <w:pPr>
              <w:spacing w:before="100" w:after="100"/>
              <w:rPr>
                <w:sz w:val="24"/>
                <w:szCs w:val="24"/>
              </w:rPr>
            </w:pPr>
          </w:p>
        </w:tc>
        <w:tc>
          <w:tcPr>
            <w:tcW w:w="4950" w:type="dxa"/>
          </w:tcPr>
          <w:p w:rsidR="004B2484" w:rsidRPr="00A947EC" w:rsidRDefault="004B2484" w:rsidP="004B2484">
            <w:pPr>
              <w:spacing w:before="100" w:after="100"/>
            </w:pPr>
            <w:r w:rsidRPr="00A947EC">
              <w:t xml:space="preserve">Contact appropriate authorities and experts to provide </w:t>
            </w:r>
            <w:r w:rsidR="00793355">
              <w:t>hospital</w:t>
            </w:r>
            <w:r w:rsidRPr="00A947EC">
              <w:t xml:space="preserve"> status</w:t>
            </w:r>
            <w:r w:rsidR="00126FD8">
              <w:t>,</w:t>
            </w:r>
            <w:r w:rsidRPr="00A947EC">
              <w:t xml:space="preserve"> and</w:t>
            </w:r>
            <w:r w:rsidR="00126FD8">
              <w:t xml:space="preserve"> to</w:t>
            </w:r>
            <w:r w:rsidRPr="00A947EC">
              <w:t xml:space="preserve"> request support and recommendations for radiological contamination.</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restart"/>
            <w:vAlign w:val="center"/>
          </w:tcPr>
          <w:p w:rsidR="004B2484" w:rsidRPr="002C4C12" w:rsidRDefault="004B2484" w:rsidP="00EE5F1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4B2484" w:rsidRPr="002C4C12" w:rsidRDefault="004B2484" w:rsidP="00EE5F1C">
            <w:pPr>
              <w:spacing w:before="100" w:after="100"/>
              <w:rPr>
                <w:sz w:val="24"/>
                <w:szCs w:val="24"/>
              </w:rPr>
            </w:pPr>
          </w:p>
        </w:tc>
        <w:tc>
          <w:tcPr>
            <w:tcW w:w="4950" w:type="dxa"/>
          </w:tcPr>
          <w:p w:rsidR="004B2484" w:rsidRPr="00A947EC" w:rsidRDefault="004B2484" w:rsidP="007A6192">
            <w:pPr>
              <w:spacing w:before="100" w:after="100"/>
            </w:pPr>
            <w:r w:rsidRPr="00A947EC">
              <w:t>Monitor safe activation of the</w:t>
            </w:r>
            <w:r w:rsidR="007A6192">
              <w:t xml:space="preserve"> </w:t>
            </w:r>
            <w:r w:rsidR="00655ED1">
              <w:t xml:space="preserve">Radiation Incident Plan and the </w:t>
            </w:r>
            <w:r>
              <w:t>D</w:t>
            </w:r>
            <w:r w:rsidRPr="00A947EC">
              <w:t xml:space="preserve">econtamination </w:t>
            </w:r>
            <w:r>
              <w:t>P</w:t>
            </w:r>
            <w:r w:rsidRPr="00A947EC">
              <w:t>lan.</w:t>
            </w:r>
          </w:p>
        </w:tc>
        <w:tc>
          <w:tcPr>
            <w:tcW w:w="918" w:type="dxa"/>
          </w:tcPr>
          <w:p w:rsidR="004B2484" w:rsidRPr="002C4C12" w:rsidRDefault="004B2484" w:rsidP="00EE5F1C">
            <w:pPr>
              <w:spacing w:before="100" w:after="100"/>
            </w:pPr>
          </w:p>
        </w:tc>
      </w:tr>
      <w:tr w:rsidR="004B2484" w:rsidTr="004B2484">
        <w:trPr>
          <w:trHeight w:val="980"/>
        </w:trPr>
        <w:tc>
          <w:tcPr>
            <w:tcW w:w="2199" w:type="dxa"/>
            <w:vMerge/>
          </w:tcPr>
          <w:p w:rsidR="004B2484" w:rsidRPr="002C4C12" w:rsidRDefault="004B2484" w:rsidP="00EE5F1C">
            <w:pPr>
              <w:spacing w:before="100" w:after="100"/>
            </w:pPr>
          </w:p>
        </w:tc>
        <w:tc>
          <w:tcPr>
            <w:tcW w:w="2226" w:type="dxa"/>
            <w:vMerge/>
            <w:vAlign w:val="center"/>
          </w:tcPr>
          <w:p w:rsidR="004B2484" w:rsidRPr="002C4C12" w:rsidRDefault="004B2484" w:rsidP="00EE5F1C">
            <w:pPr>
              <w:spacing w:before="100" w:after="100"/>
              <w:jc w:val="center"/>
              <w:rPr>
                <w:rFonts w:cstheme="minorHAnsi"/>
                <w:b/>
                <w:sz w:val="24"/>
                <w:szCs w:val="24"/>
              </w:rPr>
            </w:pPr>
          </w:p>
        </w:tc>
        <w:tc>
          <w:tcPr>
            <w:tcW w:w="723" w:type="dxa"/>
          </w:tcPr>
          <w:p w:rsidR="004B2484" w:rsidRPr="002C4C12" w:rsidRDefault="004B2484" w:rsidP="00EE5F1C">
            <w:pPr>
              <w:spacing w:before="100" w:after="100"/>
              <w:rPr>
                <w:sz w:val="24"/>
                <w:szCs w:val="24"/>
              </w:rPr>
            </w:pPr>
          </w:p>
        </w:tc>
        <w:tc>
          <w:tcPr>
            <w:tcW w:w="4950" w:type="dxa"/>
          </w:tcPr>
          <w:p w:rsidR="004B2484" w:rsidRPr="001F11D2" w:rsidRDefault="004B2484" w:rsidP="004B2484">
            <w:pPr>
              <w:spacing w:before="100" w:after="100"/>
              <w:rPr>
                <w:rFonts w:cs="Times New Roman"/>
              </w:rPr>
            </w:pPr>
            <w:r w:rsidRPr="00A947EC">
              <w:t xml:space="preserve">Evaluate for potential secondary </w:t>
            </w:r>
            <w:r w:rsidR="00793355">
              <w:t>hospital</w:t>
            </w:r>
            <w:r w:rsidRPr="00A947EC">
              <w:t xml:space="preserve"> contamination and contain any detected contaminated areas within the </w:t>
            </w:r>
            <w:r w:rsidR="00793355">
              <w:t>hospital</w:t>
            </w:r>
            <w:r w:rsidRPr="00A947EC">
              <w:t>.</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ign w:val="center"/>
          </w:tcPr>
          <w:p w:rsidR="004B2484" w:rsidRPr="002C4C12" w:rsidRDefault="004B2484" w:rsidP="00EE5F1C">
            <w:pPr>
              <w:spacing w:before="100" w:after="100"/>
              <w:rPr>
                <w:rFonts w:cstheme="minorHAnsi"/>
                <w:b/>
                <w:sz w:val="24"/>
                <w:szCs w:val="24"/>
              </w:rPr>
            </w:pPr>
          </w:p>
        </w:tc>
        <w:tc>
          <w:tcPr>
            <w:tcW w:w="723" w:type="dxa"/>
          </w:tcPr>
          <w:p w:rsidR="004B2484" w:rsidRPr="002C4C12" w:rsidRDefault="004B2484" w:rsidP="00EE5F1C">
            <w:pPr>
              <w:spacing w:before="100" w:after="100"/>
              <w:rPr>
                <w:sz w:val="24"/>
                <w:szCs w:val="24"/>
              </w:rPr>
            </w:pPr>
          </w:p>
        </w:tc>
        <w:tc>
          <w:tcPr>
            <w:tcW w:w="4950" w:type="dxa"/>
          </w:tcPr>
          <w:p w:rsidR="004B2484" w:rsidRPr="00A947EC" w:rsidRDefault="004B2484" w:rsidP="004B2484">
            <w:pPr>
              <w:spacing w:before="100" w:after="100"/>
              <w:rPr>
                <w:rFonts w:cs="Times New Roman"/>
              </w:rPr>
            </w:pPr>
            <w:r w:rsidRPr="00940DBC">
              <w:t xml:space="preserve">Conduct ongoing analysis of existing response practices for health and safety issues related to patients, </w:t>
            </w:r>
            <w:r>
              <w:t xml:space="preserve">staff, </w:t>
            </w:r>
            <w:r w:rsidRPr="00940DBC">
              <w:t xml:space="preserve">and </w:t>
            </w:r>
            <w:r w:rsidR="00793355">
              <w:t>hospital</w:t>
            </w:r>
            <w:r w:rsidRPr="00940DBC">
              <w:t xml:space="preserve"> and implement corrective actions to address; complete</w:t>
            </w:r>
            <w:r w:rsidRPr="00940DBC">
              <w:rPr>
                <w:rFonts w:cs="Tahoma"/>
              </w:rPr>
              <w:t xml:space="preserve"> </w:t>
            </w:r>
            <w:r>
              <w:rPr>
                <w:rFonts w:cs="Tahoma"/>
              </w:rPr>
              <w:t>H</w:t>
            </w:r>
            <w:r w:rsidRPr="00940DBC">
              <w:t>ICS 215</w:t>
            </w:r>
            <w:r w:rsidRPr="00940DBC">
              <w:rPr>
                <w:rFonts w:cs="Tahoma"/>
              </w:rPr>
              <w:t>A</w:t>
            </w:r>
            <w:r>
              <w:rPr>
                <w:rFonts w:cs="Tahoma"/>
              </w:rPr>
              <w:t>.</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ign w:val="center"/>
          </w:tcPr>
          <w:p w:rsidR="004B2484" w:rsidRPr="002C4C12" w:rsidRDefault="004B2484" w:rsidP="00EE5F1C">
            <w:pPr>
              <w:spacing w:before="100" w:after="100"/>
              <w:rPr>
                <w:rFonts w:cstheme="minorHAnsi"/>
                <w:b/>
                <w:sz w:val="24"/>
                <w:szCs w:val="24"/>
              </w:rPr>
            </w:pPr>
          </w:p>
        </w:tc>
        <w:tc>
          <w:tcPr>
            <w:tcW w:w="723" w:type="dxa"/>
          </w:tcPr>
          <w:p w:rsidR="004B2484" w:rsidRPr="002C4C12" w:rsidRDefault="004B2484" w:rsidP="00EE5F1C">
            <w:pPr>
              <w:spacing w:before="100" w:after="100"/>
              <w:rPr>
                <w:sz w:val="24"/>
                <w:szCs w:val="24"/>
              </w:rPr>
            </w:pPr>
          </w:p>
        </w:tc>
        <w:tc>
          <w:tcPr>
            <w:tcW w:w="4950" w:type="dxa"/>
          </w:tcPr>
          <w:p w:rsidR="004B2484" w:rsidRPr="00A947EC" w:rsidRDefault="004B2484" w:rsidP="00793355">
            <w:pPr>
              <w:spacing w:before="100" w:after="100"/>
            </w:pPr>
            <w:r>
              <w:t xml:space="preserve">Monitor safe and consistent use of appropriate </w:t>
            </w:r>
            <w:r w:rsidR="00793355">
              <w:t>personal protective equipment</w:t>
            </w:r>
            <w:r>
              <w:t xml:space="preserve"> by all staff. </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restart"/>
            <w:vAlign w:val="center"/>
          </w:tcPr>
          <w:p w:rsidR="004B2484" w:rsidRPr="00A947EC" w:rsidRDefault="004B2484" w:rsidP="004B2484">
            <w:pPr>
              <w:jc w:val="center"/>
              <w:rPr>
                <w:b/>
                <w:bCs/>
                <w:sz w:val="24"/>
                <w:szCs w:val="24"/>
              </w:rPr>
            </w:pPr>
            <w:r>
              <w:rPr>
                <w:b/>
                <w:bCs/>
                <w:sz w:val="24"/>
                <w:szCs w:val="24"/>
              </w:rPr>
              <w:t>Medical-Technical Specialist:</w:t>
            </w:r>
            <w:r w:rsidRPr="00A947EC">
              <w:rPr>
                <w:b/>
                <w:bCs/>
                <w:sz w:val="24"/>
                <w:szCs w:val="24"/>
              </w:rPr>
              <w:t xml:space="preserve"> Radiological</w:t>
            </w:r>
          </w:p>
        </w:tc>
        <w:tc>
          <w:tcPr>
            <w:tcW w:w="723" w:type="dxa"/>
          </w:tcPr>
          <w:p w:rsidR="004B2484" w:rsidRPr="00A947EC" w:rsidRDefault="004B2484" w:rsidP="004B2484">
            <w:pPr>
              <w:rPr>
                <w:rFonts w:cs="Times New Roman"/>
                <w:sz w:val="24"/>
                <w:szCs w:val="24"/>
              </w:rPr>
            </w:pPr>
          </w:p>
        </w:tc>
        <w:tc>
          <w:tcPr>
            <w:tcW w:w="4950" w:type="dxa"/>
          </w:tcPr>
          <w:p w:rsidR="004B2484" w:rsidRPr="00A947EC" w:rsidRDefault="004B2484" w:rsidP="004B2484">
            <w:pPr>
              <w:spacing w:before="100" w:after="100"/>
            </w:pPr>
            <w:r w:rsidRPr="00A947EC">
              <w:t xml:space="preserve">Assist in obtaining specific information regarding radiological agent </w:t>
            </w:r>
            <w:r>
              <w:t xml:space="preserve">such as </w:t>
            </w:r>
            <w:r w:rsidRPr="00A947EC">
              <w:t>antidotes, treatment, decontamination procedures, etc</w:t>
            </w:r>
            <w:r>
              <w:t>.</w:t>
            </w:r>
            <w:r w:rsidRPr="00A947EC">
              <w:t xml:space="preserve"> </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ign w:val="center"/>
          </w:tcPr>
          <w:p w:rsidR="004B2484" w:rsidRPr="00A947EC" w:rsidRDefault="004B2484" w:rsidP="004B2484">
            <w:pPr>
              <w:jc w:val="center"/>
              <w:rPr>
                <w:rFonts w:cs="Times New Roman"/>
                <w:b/>
                <w:bCs/>
                <w:sz w:val="24"/>
                <w:szCs w:val="24"/>
              </w:rPr>
            </w:pPr>
          </w:p>
        </w:tc>
        <w:tc>
          <w:tcPr>
            <w:tcW w:w="723" w:type="dxa"/>
          </w:tcPr>
          <w:p w:rsidR="004B2484" w:rsidRPr="00A947EC" w:rsidRDefault="004B2484" w:rsidP="004B2484">
            <w:pPr>
              <w:rPr>
                <w:rFonts w:cs="Times New Roman"/>
                <w:sz w:val="24"/>
                <w:szCs w:val="24"/>
              </w:rPr>
            </w:pPr>
          </w:p>
        </w:tc>
        <w:tc>
          <w:tcPr>
            <w:tcW w:w="4950" w:type="dxa"/>
          </w:tcPr>
          <w:p w:rsidR="004B2484" w:rsidRPr="00A947EC" w:rsidRDefault="00E35D47" w:rsidP="004B2484">
            <w:pPr>
              <w:spacing w:before="100" w:after="100"/>
            </w:pPr>
            <w:r>
              <w:t>Provide expert input in the Incident Action P</w:t>
            </w:r>
            <w:r w:rsidR="004B2484">
              <w:t>lanning process.</w:t>
            </w:r>
          </w:p>
        </w:tc>
        <w:tc>
          <w:tcPr>
            <w:tcW w:w="918" w:type="dxa"/>
          </w:tcPr>
          <w:p w:rsidR="004B2484" w:rsidRPr="002C4C12" w:rsidRDefault="004B2484" w:rsidP="00EE5F1C">
            <w:pPr>
              <w:spacing w:before="100" w:after="100"/>
            </w:pPr>
          </w:p>
        </w:tc>
      </w:tr>
      <w:tr w:rsidR="004B2484" w:rsidTr="00EB7548">
        <w:tc>
          <w:tcPr>
            <w:tcW w:w="2199" w:type="dxa"/>
            <w:vMerge/>
          </w:tcPr>
          <w:p w:rsidR="004B2484" w:rsidRPr="002C4C12" w:rsidRDefault="004B2484" w:rsidP="00EE5F1C">
            <w:pPr>
              <w:spacing w:before="100" w:after="100"/>
            </w:pPr>
          </w:p>
        </w:tc>
        <w:tc>
          <w:tcPr>
            <w:tcW w:w="2226" w:type="dxa"/>
            <w:vMerge/>
            <w:vAlign w:val="center"/>
          </w:tcPr>
          <w:p w:rsidR="004B2484" w:rsidRPr="00A947EC" w:rsidRDefault="004B2484" w:rsidP="004B2484">
            <w:pPr>
              <w:jc w:val="center"/>
              <w:rPr>
                <w:rFonts w:cs="Times New Roman"/>
                <w:b/>
                <w:bCs/>
                <w:sz w:val="24"/>
                <w:szCs w:val="24"/>
              </w:rPr>
            </w:pPr>
          </w:p>
        </w:tc>
        <w:tc>
          <w:tcPr>
            <w:tcW w:w="723" w:type="dxa"/>
          </w:tcPr>
          <w:p w:rsidR="004B2484" w:rsidRPr="00A947EC" w:rsidRDefault="004B2484" w:rsidP="004B2484">
            <w:pPr>
              <w:rPr>
                <w:rFonts w:cs="Times New Roman"/>
                <w:sz w:val="24"/>
                <w:szCs w:val="24"/>
              </w:rPr>
            </w:pPr>
          </w:p>
        </w:tc>
        <w:tc>
          <w:tcPr>
            <w:tcW w:w="4950" w:type="dxa"/>
          </w:tcPr>
          <w:p w:rsidR="004B2484" w:rsidRPr="00A947EC" w:rsidRDefault="004B2484" w:rsidP="00793355">
            <w:pPr>
              <w:spacing w:before="100" w:after="100"/>
            </w:pPr>
            <w:r w:rsidRPr="00A947EC">
              <w:t xml:space="preserve">Assist </w:t>
            </w:r>
            <w:r w:rsidR="00793355">
              <w:t xml:space="preserve">the </w:t>
            </w:r>
            <w:r w:rsidRPr="00A947EC">
              <w:t xml:space="preserve">Incident Commander in determining </w:t>
            </w:r>
            <w:r w:rsidR="0046692B">
              <w:t xml:space="preserve">the </w:t>
            </w:r>
            <w:r w:rsidRPr="00A947EC">
              <w:t xml:space="preserve">radiological threat to </w:t>
            </w:r>
            <w:r w:rsidR="0046692B">
              <w:t xml:space="preserve">the </w:t>
            </w:r>
            <w:r w:rsidR="00793355">
              <w:t>hospital</w:t>
            </w:r>
            <w:r w:rsidRPr="00A947EC">
              <w:t xml:space="preserve"> and the need for shelter-in-place or </w:t>
            </w:r>
            <w:r w:rsidR="00793355">
              <w:t>hospital</w:t>
            </w:r>
            <w:r w:rsidRPr="00A947EC">
              <w:t xml:space="preserve"> evacuation.</w:t>
            </w:r>
          </w:p>
        </w:tc>
        <w:tc>
          <w:tcPr>
            <w:tcW w:w="918" w:type="dxa"/>
          </w:tcPr>
          <w:p w:rsidR="004B2484" w:rsidRPr="002C4C12" w:rsidRDefault="004B2484" w:rsidP="00EE5F1C">
            <w:pPr>
              <w:spacing w:before="100" w:after="100"/>
            </w:pPr>
          </w:p>
        </w:tc>
      </w:tr>
    </w:tbl>
    <w:p w:rsidR="00566F8C" w:rsidRDefault="00566F8C">
      <w:pPr>
        <w:rPr>
          <w:sz w:val="4"/>
          <w:szCs w:val="4"/>
        </w:rPr>
      </w:pPr>
    </w:p>
    <w:p w:rsidR="00566F8C" w:rsidRPr="000771C1" w:rsidRDefault="00566F8C">
      <w:pPr>
        <w:rPr>
          <w:sz w:val="4"/>
          <w:szCs w:val="4"/>
        </w:rPr>
      </w:pPr>
    </w:p>
    <w:tbl>
      <w:tblPr>
        <w:tblStyle w:val="TableGrid"/>
        <w:tblW w:w="0" w:type="auto"/>
        <w:tblLook w:val="04A0" w:firstRow="1" w:lastRow="0" w:firstColumn="1" w:lastColumn="0" w:noHBand="0" w:noVBand="1"/>
      </w:tblPr>
      <w:tblGrid>
        <w:gridCol w:w="2148"/>
        <w:gridCol w:w="2280"/>
        <w:gridCol w:w="720"/>
        <w:gridCol w:w="4970"/>
        <w:gridCol w:w="898"/>
      </w:tblGrid>
      <w:tr w:rsidR="00981F0A" w:rsidRPr="005F202C" w:rsidTr="005F202C">
        <w:tc>
          <w:tcPr>
            <w:tcW w:w="11016" w:type="dxa"/>
            <w:gridSpan w:val="5"/>
            <w:shd w:val="clear" w:color="auto" w:fill="000000" w:themeFill="text1"/>
          </w:tcPr>
          <w:p w:rsidR="00981F0A" w:rsidRPr="005F202C" w:rsidRDefault="00981F0A" w:rsidP="00B867F3">
            <w:pPr>
              <w:spacing w:before="100" w:after="100"/>
            </w:pPr>
            <w:r w:rsidRPr="005F202C">
              <w:rPr>
                <w:b/>
                <w:color w:val="FFFFFF" w:themeColor="background1"/>
                <w:sz w:val="28"/>
                <w:szCs w:val="28"/>
              </w:rPr>
              <w:t>Immediate Response (0 – 2 hours)</w:t>
            </w:r>
          </w:p>
        </w:tc>
      </w:tr>
      <w:tr w:rsidR="00981F0A" w:rsidRPr="005F202C" w:rsidTr="00981F0A">
        <w:tc>
          <w:tcPr>
            <w:tcW w:w="2148" w:type="dxa"/>
            <w:vAlign w:val="center"/>
          </w:tcPr>
          <w:p w:rsidR="00981F0A" w:rsidRPr="005F202C" w:rsidRDefault="00981F0A" w:rsidP="00566F8C">
            <w:pPr>
              <w:jc w:val="center"/>
              <w:rPr>
                <w:rFonts w:cstheme="minorHAnsi"/>
                <w:b/>
                <w:sz w:val="24"/>
                <w:szCs w:val="24"/>
              </w:rPr>
            </w:pPr>
            <w:r w:rsidRPr="005F202C">
              <w:rPr>
                <w:rFonts w:cstheme="minorHAnsi"/>
                <w:b/>
                <w:sz w:val="24"/>
                <w:szCs w:val="24"/>
              </w:rPr>
              <w:t>Section</w:t>
            </w:r>
          </w:p>
        </w:tc>
        <w:tc>
          <w:tcPr>
            <w:tcW w:w="2280" w:type="dxa"/>
          </w:tcPr>
          <w:p w:rsidR="00981F0A" w:rsidRPr="005F202C" w:rsidRDefault="00981F0A" w:rsidP="00566F8C">
            <w:pPr>
              <w:jc w:val="center"/>
              <w:rPr>
                <w:b/>
                <w:sz w:val="24"/>
                <w:szCs w:val="24"/>
              </w:rPr>
            </w:pPr>
            <w:r w:rsidRPr="005F202C">
              <w:rPr>
                <w:rFonts w:cstheme="minorHAnsi"/>
                <w:b/>
                <w:sz w:val="24"/>
                <w:szCs w:val="24"/>
              </w:rPr>
              <w:t>Branch/Unit</w:t>
            </w:r>
          </w:p>
        </w:tc>
        <w:tc>
          <w:tcPr>
            <w:tcW w:w="720" w:type="dxa"/>
            <w:vAlign w:val="center"/>
          </w:tcPr>
          <w:p w:rsidR="00981F0A" w:rsidRPr="005F202C" w:rsidRDefault="00981F0A" w:rsidP="00566F8C">
            <w:pPr>
              <w:jc w:val="center"/>
              <w:rPr>
                <w:rFonts w:cstheme="minorHAnsi"/>
                <w:b/>
                <w:sz w:val="24"/>
                <w:szCs w:val="24"/>
              </w:rPr>
            </w:pPr>
            <w:r w:rsidRPr="005F202C">
              <w:rPr>
                <w:b/>
                <w:sz w:val="24"/>
                <w:szCs w:val="24"/>
              </w:rPr>
              <w:t>Time</w:t>
            </w:r>
          </w:p>
        </w:tc>
        <w:tc>
          <w:tcPr>
            <w:tcW w:w="4970" w:type="dxa"/>
          </w:tcPr>
          <w:p w:rsidR="00981F0A" w:rsidRPr="005F202C" w:rsidRDefault="00981F0A" w:rsidP="00566F8C">
            <w:pPr>
              <w:jc w:val="center"/>
              <w:rPr>
                <w:b/>
                <w:sz w:val="24"/>
                <w:szCs w:val="24"/>
              </w:rPr>
            </w:pPr>
            <w:r w:rsidRPr="005F202C">
              <w:rPr>
                <w:b/>
                <w:sz w:val="24"/>
                <w:szCs w:val="24"/>
              </w:rPr>
              <w:t>Action</w:t>
            </w:r>
          </w:p>
        </w:tc>
        <w:tc>
          <w:tcPr>
            <w:tcW w:w="898" w:type="dxa"/>
          </w:tcPr>
          <w:p w:rsidR="00981F0A" w:rsidRPr="005F202C" w:rsidRDefault="00981F0A" w:rsidP="00566F8C">
            <w:pPr>
              <w:rPr>
                <w:b/>
                <w:sz w:val="24"/>
                <w:szCs w:val="24"/>
              </w:rPr>
            </w:pPr>
            <w:r w:rsidRPr="005F202C">
              <w:rPr>
                <w:b/>
                <w:sz w:val="24"/>
                <w:szCs w:val="24"/>
              </w:rPr>
              <w:t>Initials</w:t>
            </w:r>
          </w:p>
        </w:tc>
      </w:tr>
      <w:tr w:rsidR="004B2484" w:rsidRPr="005F202C" w:rsidTr="004B2484">
        <w:trPr>
          <w:trHeight w:val="469"/>
        </w:trPr>
        <w:tc>
          <w:tcPr>
            <w:tcW w:w="2148" w:type="dxa"/>
            <w:vMerge w:val="restart"/>
            <w:vAlign w:val="center"/>
          </w:tcPr>
          <w:p w:rsidR="004B2484" w:rsidRPr="005F202C" w:rsidRDefault="004B2484" w:rsidP="00EE5F1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Merge w:val="restart"/>
            <w:vAlign w:val="center"/>
          </w:tcPr>
          <w:p w:rsidR="004B2484" w:rsidRPr="005F202C" w:rsidRDefault="004B2484" w:rsidP="004B2484">
            <w:pPr>
              <w:spacing w:before="100" w:after="100"/>
              <w:jc w:val="center"/>
              <w:rPr>
                <w:sz w:val="24"/>
                <w:szCs w:val="24"/>
              </w:rPr>
            </w:pPr>
            <w:r w:rsidRPr="00A947EC">
              <w:rPr>
                <w:b/>
                <w:bCs/>
                <w:sz w:val="24"/>
                <w:szCs w:val="24"/>
              </w:rPr>
              <w:t>Section Chief</w:t>
            </w:r>
          </w:p>
        </w:tc>
        <w:tc>
          <w:tcPr>
            <w:tcW w:w="720" w:type="dxa"/>
          </w:tcPr>
          <w:p w:rsidR="004B2484" w:rsidRPr="005F202C" w:rsidRDefault="004B2484" w:rsidP="00EE5F1C">
            <w:pPr>
              <w:spacing w:before="100" w:after="100"/>
              <w:rPr>
                <w:sz w:val="24"/>
                <w:szCs w:val="24"/>
              </w:rPr>
            </w:pPr>
          </w:p>
        </w:tc>
        <w:tc>
          <w:tcPr>
            <w:tcW w:w="4970" w:type="dxa"/>
          </w:tcPr>
          <w:p w:rsidR="004B2484" w:rsidRPr="00A947EC" w:rsidRDefault="007A6192" w:rsidP="000E2504">
            <w:pPr>
              <w:spacing w:before="100" w:after="100"/>
            </w:pPr>
            <w:r>
              <w:t>Implement the Radiation</w:t>
            </w:r>
            <w:r w:rsidR="004B2484">
              <w:t xml:space="preserve"> Incident Plan</w:t>
            </w:r>
            <w:r w:rsidR="00126FD8">
              <w:t>.</w:t>
            </w:r>
          </w:p>
        </w:tc>
        <w:tc>
          <w:tcPr>
            <w:tcW w:w="898" w:type="dxa"/>
          </w:tcPr>
          <w:p w:rsidR="004B2484" w:rsidRPr="005F202C" w:rsidRDefault="004B2484" w:rsidP="00EE5F1C">
            <w:pPr>
              <w:spacing w:before="100" w:after="100"/>
              <w:rPr>
                <w:sz w:val="24"/>
                <w:szCs w:val="24"/>
              </w:rPr>
            </w:pPr>
          </w:p>
        </w:tc>
      </w:tr>
      <w:tr w:rsidR="004B2484" w:rsidRPr="005F202C" w:rsidTr="00981F0A">
        <w:trPr>
          <w:trHeight w:val="469"/>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Merge/>
          </w:tcPr>
          <w:p w:rsidR="004B2484" w:rsidRPr="005F202C" w:rsidRDefault="004B2484" w:rsidP="00EE5F1C">
            <w:pPr>
              <w:spacing w:before="100" w:after="100"/>
              <w:rPr>
                <w:sz w:val="24"/>
                <w:szCs w:val="24"/>
              </w:rPr>
            </w:pPr>
          </w:p>
        </w:tc>
        <w:tc>
          <w:tcPr>
            <w:tcW w:w="720" w:type="dxa"/>
          </w:tcPr>
          <w:p w:rsidR="004B2484" w:rsidRPr="005F202C" w:rsidRDefault="004B2484" w:rsidP="00EE5F1C">
            <w:pPr>
              <w:spacing w:before="100" w:after="100"/>
              <w:rPr>
                <w:sz w:val="24"/>
                <w:szCs w:val="24"/>
              </w:rPr>
            </w:pPr>
          </w:p>
        </w:tc>
        <w:tc>
          <w:tcPr>
            <w:tcW w:w="4970" w:type="dxa"/>
          </w:tcPr>
          <w:p w:rsidR="004B2484" w:rsidRPr="00A947EC" w:rsidRDefault="004B2484" w:rsidP="00793355">
            <w:pPr>
              <w:spacing w:before="100" w:after="100"/>
            </w:pPr>
            <w:r>
              <w:t>Implement Shelter-in-Place or E</w:t>
            </w:r>
            <w:r w:rsidRPr="00A947EC">
              <w:t>vacuation</w:t>
            </w:r>
            <w:r>
              <w:t xml:space="preserve"> Plan as directed by the</w:t>
            </w:r>
            <w:r w:rsidRPr="00A947EC">
              <w:t xml:space="preserve"> Incident Command</w:t>
            </w:r>
            <w:r>
              <w:t>er</w:t>
            </w:r>
            <w:r w:rsidRPr="00A947EC">
              <w:t>.</w:t>
            </w:r>
          </w:p>
        </w:tc>
        <w:tc>
          <w:tcPr>
            <w:tcW w:w="898" w:type="dxa"/>
          </w:tcPr>
          <w:p w:rsidR="004B2484" w:rsidRPr="005F202C" w:rsidRDefault="004B2484" w:rsidP="00EE5F1C">
            <w:pPr>
              <w:spacing w:before="100" w:after="100"/>
              <w:rPr>
                <w:sz w:val="24"/>
                <w:szCs w:val="24"/>
              </w:rPr>
            </w:pPr>
          </w:p>
        </w:tc>
      </w:tr>
      <w:tr w:rsidR="004B2484" w:rsidRPr="005F202C" w:rsidTr="004B2484">
        <w:trPr>
          <w:trHeight w:val="469"/>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Merge w:val="restart"/>
            <w:vAlign w:val="center"/>
          </w:tcPr>
          <w:p w:rsidR="004B2484" w:rsidRPr="00A947EC" w:rsidRDefault="004B2484" w:rsidP="004B2484">
            <w:pPr>
              <w:jc w:val="center"/>
              <w:rPr>
                <w:b/>
                <w:bCs/>
                <w:sz w:val="24"/>
                <w:szCs w:val="24"/>
              </w:rPr>
            </w:pPr>
            <w:r w:rsidRPr="00A947EC">
              <w:rPr>
                <w:b/>
                <w:bCs/>
                <w:sz w:val="24"/>
                <w:szCs w:val="24"/>
              </w:rPr>
              <w:t>Medical Care Branch</w:t>
            </w:r>
            <w:r>
              <w:rPr>
                <w:b/>
                <w:bCs/>
                <w:sz w:val="24"/>
                <w:szCs w:val="24"/>
              </w:rPr>
              <w:t xml:space="preserve"> Director</w:t>
            </w:r>
          </w:p>
        </w:tc>
        <w:tc>
          <w:tcPr>
            <w:tcW w:w="720" w:type="dxa"/>
          </w:tcPr>
          <w:p w:rsidR="004B2484" w:rsidRPr="00A947EC" w:rsidRDefault="004B2484" w:rsidP="004B2484">
            <w:pPr>
              <w:rPr>
                <w:rFonts w:cs="Times New Roman"/>
                <w:sz w:val="24"/>
                <w:szCs w:val="24"/>
              </w:rPr>
            </w:pPr>
          </w:p>
        </w:tc>
        <w:tc>
          <w:tcPr>
            <w:tcW w:w="4970" w:type="dxa"/>
          </w:tcPr>
          <w:p w:rsidR="004B2484" w:rsidRPr="00A947EC" w:rsidRDefault="000E2504" w:rsidP="000E2504">
            <w:pPr>
              <w:spacing w:before="100" w:after="100"/>
            </w:pPr>
            <w:r>
              <w:t xml:space="preserve">Conduct an inpatient and outpatient </w:t>
            </w:r>
            <w:r w:rsidR="004B2484" w:rsidRPr="00A947EC">
              <w:t xml:space="preserve">census and prioritize </w:t>
            </w:r>
            <w:r w:rsidR="00126FD8">
              <w:t xml:space="preserve">patients </w:t>
            </w:r>
            <w:r w:rsidR="004B2484" w:rsidRPr="00A947EC">
              <w:t>for safe discharge or cancella</w:t>
            </w:r>
            <w:r w:rsidR="00793355">
              <w:t xml:space="preserve">tion of appointments and </w:t>
            </w:r>
            <w:r w:rsidR="004B2484">
              <w:t>procedures.</w:t>
            </w:r>
          </w:p>
        </w:tc>
        <w:tc>
          <w:tcPr>
            <w:tcW w:w="898" w:type="dxa"/>
          </w:tcPr>
          <w:p w:rsidR="004B2484" w:rsidRPr="005F202C" w:rsidRDefault="004B2484" w:rsidP="00EE5F1C">
            <w:pPr>
              <w:spacing w:before="100" w:after="100"/>
              <w:rPr>
                <w:sz w:val="24"/>
                <w:szCs w:val="24"/>
              </w:rPr>
            </w:pPr>
          </w:p>
        </w:tc>
      </w:tr>
      <w:tr w:rsidR="004B2484" w:rsidRPr="005F202C" w:rsidTr="004B2484">
        <w:trPr>
          <w:trHeight w:val="584"/>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Merge/>
            <w:vAlign w:val="center"/>
          </w:tcPr>
          <w:p w:rsidR="004B2484" w:rsidRPr="00A947EC" w:rsidRDefault="004B2484" w:rsidP="004B2484">
            <w:pPr>
              <w:jc w:val="center"/>
              <w:rPr>
                <w:b/>
                <w:bCs/>
                <w:sz w:val="24"/>
                <w:szCs w:val="24"/>
              </w:rPr>
            </w:pPr>
          </w:p>
        </w:tc>
        <w:tc>
          <w:tcPr>
            <w:tcW w:w="720" w:type="dxa"/>
          </w:tcPr>
          <w:p w:rsidR="004B2484" w:rsidRPr="00A947EC" w:rsidRDefault="004B2484" w:rsidP="004B2484">
            <w:pPr>
              <w:rPr>
                <w:rFonts w:cs="Times New Roman"/>
                <w:sz w:val="24"/>
                <w:szCs w:val="24"/>
              </w:rPr>
            </w:pPr>
          </w:p>
        </w:tc>
        <w:tc>
          <w:tcPr>
            <w:tcW w:w="4970" w:type="dxa"/>
          </w:tcPr>
          <w:p w:rsidR="004B2484" w:rsidRPr="00A947EC" w:rsidRDefault="004B2484" w:rsidP="004B2484">
            <w:pPr>
              <w:spacing w:before="100" w:after="100"/>
            </w:pPr>
            <w:r>
              <w:rPr>
                <w:rFonts w:cstheme="minorHAnsi"/>
              </w:rPr>
              <w:t xml:space="preserve">Identify evacuation priorities and transfer requirements. </w:t>
            </w:r>
          </w:p>
        </w:tc>
        <w:tc>
          <w:tcPr>
            <w:tcW w:w="898" w:type="dxa"/>
          </w:tcPr>
          <w:p w:rsidR="004B2484" w:rsidRPr="005F202C" w:rsidRDefault="004B2484" w:rsidP="00EE5F1C">
            <w:pPr>
              <w:spacing w:before="100" w:after="100"/>
              <w:rPr>
                <w:sz w:val="24"/>
                <w:szCs w:val="24"/>
              </w:rPr>
            </w:pPr>
          </w:p>
        </w:tc>
      </w:tr>
      <w:tr w:rsidR="004B2484" w:rsidRPr="005F202C" w:rsidTr="004B2484">
        <w:trPr>
          <w:trHeight w:val="469"/>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Merge/>
            <w:vAlign w:val="center"/>
          </w:tcPr>
          <w:p w:rsidR="004B2484" w:rsidRPr="00A947EC" w:rsidRDefault="004B2484" w:rsidP="004B2484">
            <w:pPr>
              <w:jc w:val="center"/>
              <w:rPr>
                <w:rFonts w:cs="Times New Roman"/>
                <w:b/>
                <w:bCs/>
                <w:sz w:val="24"/>
                <w:szCs w:val="24"/>
              </w:rPr>
            </w:pPr>
          </w:p>
        </w:tc>
        <w:tc>
          <w:tcPr>
            <w:tcW w:w="720" w:type="dxa"/>
          </w:tcPr>
          <w:p w:rsidR="004B2484" w:rsidRPr="00A947EC" w:rsidRDefault="004B2484" w:rsidP="004B2484">
            <w:pPr>
              <w:rPr>
                <w:rFonts w:cs="Times New Roman"/>
                <w:sz w:val="24"/>
                <w:szCs w:val="24"/>
              </w:rPr>
            </w:pPr>
          </w:p>
        </w:tc>
        <w:tc>
          <w:tcPr>
            <w:tcW w:w="4970" w:type="dxa"/>
          </w:tcPr>
          <w:p w:rsidR="004B2484" w:rsidRPr="00A947EC" w:rsidRDefault="004B2484" w:rsidP="004B2484">
            <w:pPr>
              <w:spacing w:before="100" w:after="100"/>
            </w:pPr>
            <w:r w:rsidRPr="00A947EC">
              <w:t xml:space="preserve">Determine </w:t>
            </w:r>
            <w:r>
              <w:t>patient</w:t>
            </w:r>
            <w:r w:rsidRPr="00A947EC">
              <w:t xml:space="preserve"> capacity required to handle patient surge in shelter-in-place conditions.</w:t>
            </w:r>
          </w:p>
        </w:tc>
        <w:tc>
          <w:tcPr>
            <w:tcW w:w="898" w:type="dxa"/>
          </w:tcPr>
          <w:p w:rsidR="004B2484" w:rsidRPr="005F202C" w:rsidRDefault="004B2484" w:rsidP="00EE5F1C">
            <w:pPr>
              <w:spacing w:before="100" w:after="100"/>
              <w:rPr>
                <w:sz w:val="24"/>
                <w:szCs w:val="24"/>
              </w:rPr>
            </w:pPr>
          </w:p>
        </w:tc>
      </w:tr>
      <w:tr w:rsidR="004B2484" w:rsidRPr="005F202C" w:rsidTr="000E2504">
        <w:trPr>
          <w:trHeight w:val="980"/>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Merge/>
            <w:vAlign w:val="center"/>
          </w:tcPr>
          <w:p w:rsidR="004B2484" w:rsidRPr="00A947EC" w:rsidRDefault="004B2484" w:rsidP="004B2484">
            <w:pPr>
              <w:jc w:val="center"/>
              <w:rPr>
                <w:rFonts w:cs="Times New Roman"/>
                <w:b/>
                <w:bCs/>
                <w:sz w:val="24"/>
                <w:szCs w:val="24"/>
              </w:rPr>
            </w:pPr>
          </w:p>
        </w:tc>
        <w:tc>
          <w:tcPr>
            <w:tcW w:w="720" w:type="dxa"/>
          </w:tcPr>
          <w:p w:rsidR="004B2484" w:rsidRPr="00A947EC" w:rsidRDefault="004B2484" w:rsidP="004B2484">
            <w:pPr>
              <w:rPr>
                <w:rFonts w:cs="Times New Roman"/>
                <w:sz w:val="24"/>
                <w:szCs w:val="24"/>
              </w:rPr>
            </w:pPr>
          </w:p>
        </w:tc>
        <w:tc>
          <w:tcPr>
            <w:tcW w:w="4970" w:type="dxa"/>
          </w:tcPr>
          <w:p w:rsidR="004B2484" w:rsidRPr="00A947EC" w:rsidRDefault="004B2484" w:rsidP="004A5288">
            <w:pPr>
              <w:spacing w:before="100" w:after="100"/>
            </w:pPr>
            <w:r w:rsidRPr="00A947EC">
              <w:t>Prepare for fatalities, including contamina</w:t>
            </w:r>
            <w:r>
              <w:t>ted remains, in conjunction with</w:t>
            </w:r>
            <w:r w:rsidR="00793355">
              <w:t xml:space="preserve"> medical examiner and </w:t>
            </w:r>
            <w:r w:rsidR="00126FD8">
              <w:t xml:space="preserve">coroner </w:t>
            </w:r>
            <w:r>
              <w:t xml:space="preserve">and local emergency </w:t>
            </w:r>
            <w:r w:rsidR="004A5288">
              <w:t>management</w:t>
            </w:r>
            <w:r w:rsidRPr="00A947EC">
              <w:t>.</w:t>
            </w:r>
          </w:p>
        </w:tc>
        <w:tc>
          <w:tcPr>
            <w:tcW w:w="898" w:type="dxa"/>
          </w:tcPr>
          <w:p w:rsidR="004B2484" w:rsidRPr="005F202C" w:rsidRDefault="004B2484" w:rsidP="00EE5F1C">
            <w:pPr>
              <w:spacing w:before="100" w:after="100"/>
              <w:rPr>
                <w:sz w:val="24"/>
                <w:szCs w:val="24"/>
              </w:rPr>
            </w:pPr>
          </w:p>
        </w:tc>
      </w:tr>
      <w:tr w:rsidR="004B2484" w:rsidRPr="005F202C" w:rsidTr="004B2484">
        <w:trPr>
          <w:trHeight w:val="469"/>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Merge w:val="restart"/>
            <w:vAlign w:val="center"/>
          </w:tcPr>
          <w:p w:rsidR="004B2484" w:rsidRPr="00A947EC" w:rsidRDefault="004B2484" w:rsidP="004B2484">
            <w:pPr>
              <w:jc w:val="center"/>
              <w:rPr>
                <w:b/>
                <w:bCs/>
                <w:sz w:val="24"/>
                <w:szCs w:val="24"/>
              </w:rPr>
            </w:pPr>
            <w:r w:rsidRPr="00A947EC">
              <w:rPr>
                <w:b/>
                <w:bCs/>
                <w:sz w:val="24"/>
                <w:szCs w:val="24"/>
              </w:rPr>
              <w:t>Infrastructure</w:t>
            </w:r>
          </w:p>
          <w:p w:rsidR="004B2484" w:rsidRPr="00A947EC" w:rsidRDefault="004B2484" w:rsidP="004B2484">
            <w:pPr>
              <w:jc w:val="center"/>
              <w:rPr>
                <w:b/>
                <w:bCs/>
                <w:sz w:val="24"/>
                <w:szCs w:val="24"/>
              </w:rPr>
            </w:pPr>
            <w:r w:rsidRPr="00A947EC">
              <w:rPr>
                <w:b/>
                <w:bCs/>
                <w:sz w:val="24"/>
                <w:szCs w:val="24"/>
              </w:rPr>
              <w:t>Branch</w:t>
            </w:r>
            <w:r>
              <w:rPr>
                <w:b/>
                <w:bCs/>
                <w:sz w:val="24"/>
                <w:szCs w:val="24"/>
              </w:rPr>
              <w:t xml:space="preserve"> Director</w:t>
            </w:r>
          </w:p>
        </w:tc>
        <w:tc>
          <w:tcPr>
            <w:tcW w:w="720" w:type="dxa"/>
          </w:tcPr>
          <w:p w:rsidR="004B2484" w:rsidRPr="00A947EC" w:rsidRDefault="004B2484" w:rsidP="004B2484">
            <w:pPr>
              <w:rPr>
                <w:rFonts w:cs="Times New Roman"/>
                <w:sz w:val="24"/>
                <w:szCs w:val="24"/>
              </w:rPr>
            </w:pPr>
          </w:p>
        </w:tc>
        <w:tc>
          <w:tcPr>
            <w:tcW w:w="4970" w:type="dxa"/>
          </w:tcPr>
          <w:p w:rsidR="004B2484" w:rsidRDefault="00EF2A19" w:rsidP="00EF2A19">
            <w:pPr>
              <w:spacing w:before="100"/>
              <w:rPr>
                <w:rFonts w:ascii="Cambria" w:eastAsia="MS ????" w:hAnsi="Cambria"/>
                <w:color w:val="17365D"/>
                <w:spacing w:val="5"/>
                <w:kern w:val="28"/>
              </w:rPr>
            </w:pPr>
            <w:r>
              <w:t>As directed, i</w:t>
            </w:r>
            <w:r w:rsidR="004B2484" w:rsidRPr="00A947EC">
              <w:t>mplement</w:t>
            </w:r>
            <w:r w:rsidR="004B2484">
              <w:t xml:space="preserve"> </w:t>
            </w:r>
            <w:r w:rsidR="004B2484" w:rsidRPr="00A947EC">
              <w:t xml:space="preserve">the </w:t>
            </w:r>
            <w:r w:rsidR="00793355">
              <w:t>hospital</w:t>
            </w:r>
            <w:r w:rsidR="004B2484" w:rsidRPr="00A947EC">
              <w:t xml:space="preserve">’s Shelter-In-Place Plan, including </w:t>
            </w:r>
            <w:r w:rsidR="004B2484">
              <w:t>heating</w:t>
            </w:r>
            <w:r w:rsidR="00126FD8">
              <w:t xml:space="preserve">, ventilation, and </w:t>
            </w:r>
            <w:r w:rsidR="000E2504">
              <w:t xml:space="preserve">air conditioning </w:t>
            </w:r>
            <w:r w:rsidR="004B2484" w:rsidRPr="00A947EC">
              <w:t>shutdown</w:t>
            </w:r>
            <w:r w:rsidR="00126FD8">
              <w:t>, and</w:t>
            </w:r>
            <w:r w:rsidR="004B2484">
              <w:t xml:space="preserve"> s</w:t>
            </w:r>
            <w:r w:rsidR="004B2484" w:rsidRPr="00A947EC">
              <w:t xml:space="preserve">ealing of the </w:t>
            </w:r>
            <w:r w:rsidR="00793355">
              <w:t>hospital</w:t>
            </w:r>
            <w:r w:rsidR="004B2484" w:rsidRPr="00A947EC">
              <w:t>.</w:t>
            </w:r>
          </w:p>
        </w:tc>
        <w:tc>
          <w:tcPr>
            <w:tcW w:w="898" w:type="dxa"/>
          </w:tcPr>
          <w:p w:rsidR="004B2484" w:rsidRPr="005F202C" w:rsidRDefault="004B2484" w:rsidP="00EE5F1C">
            <w:pPr>
              <w:spacing w:before="100" w:after="100"/>
              <w:rPr>
                <w:sz w:val="24"/>
                <w:szCs w:val="24"/>
              </w:rPr>
            </w:pPr>
          </w:p>
        </w:tc>
      </w:tr>
      <w:tr w:rsidR="004B2484" w:rsidRPr="005F202C" w:rsidTr="004B2484">
        <w:trPr>
          <w:trHeight w:val="469"/>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Merge/>
            <w:vAlign w:val="center"/>
          </w:tcPr>
          <w:p w:rsidR="004B2484" w:rsidRPr="00A947EC" w:rsidRDefault="004B2484" w:rsidP="004B2484">
            <w:pPr>
              <w:jc w:val="center"/>
              <w:rPr>
                <w:rFonts w:cs="Times New Roman"/>
                <w:b/>
                <w:bCs/>
                <w:sz w:val="24"/>
                <w:szCs w:val="24"/>
              </w:rPr>
            </w:pPr>
          </w:p>
        </w:tc>
        <w:tc>
          <w:tcPr>
            <w:tcW w:w="720" w:type="dxa"/>
          </w:tcPr>
          <w:p w:rsidR="004B2484" w:rsidRPr="00A947EC" w:rsidRDefault="004B2484" w:rsidP="004B2484">
            <w:pPr>
              <w:rPr>
                <w:rFonts w:cs="Times New Roman"/>
                <w:sz w:val="24"/>
                <w:szCs w:val="24"/>
              </w:rPr>
            </w:pPr>
          </w:p>
        </w:tc>
        <w:tc>
          <w:tcPr>
            <w:tcW w:w="4970" w:type="dxa"/>
          </w:tcPr>
          <w:p w:rsidR="004B2484" w:rsidRPr="00A947EC" w:rsidRDefault="004B2484" w:rsidP="004B2484">
            <w:pPr>
              <w:spacing w:before="100" w:after="100"/>
            </w:pPr>
            <w:r w:rsidRPr="00A947EC">
              <w:t xml:space="preserve">Conduct a damage, structural integrity, and utilities assessment of the </w:t>
            </w:r>
            <w:r w:rsidR="00793355">
              <w:t>hospital</w:t>
            </w:r>
            <w:r w:rsidRPr="00A947EC">
              <w:t>.</w:t>
            </w:r>
          </w:p>
        </w:tc>
        <w:tc>
          <w:tcPr>
            <w:tcW w:w="898" w:type="dxa"/>
          </w:tcPr>
          <w:p w:rsidR="004B2484" w:rsidRPr="005F202C" w:rsidRDefault="004B2484" w:rsidP="00EE5F1C">
            <w:pPr>
              <w:spacing w:before="100" w:after="100"/>
              <w:rPr>
                <w:sz w:val="24"/>
                <w:szCs w:val="24"/>
              </w:rPr>
            </w:pPr>
          </w:p>
        </w:tc>
      </w:tr>
      <w:tr w:rsidR="004B2484" w:rsidRPr="005F202C" w:rsidTr="004B2484">
        <w:trPr>
          <w:trHeight w:val="469"/>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Merge/>
            <w:vAlign w:val="center"/>
          </w:tcPr>
          <w:p w:rsidR="004B2484" w:rsidRPr="00A947EC" w:rsidRDefault="004B2484" w:rsidP="004B2484">
            <w:pPr>
              <w:jc w:val="center"/>
              <w:rPr>
                <w:rFonts w:cs="Times New Roman"/>
                <w:b/>
                <w:bCs/>
                <w:sz w:val="24"/>
                <w:szCs w:val="24"/>
              </w:rPr>
            </w:pPr>
          </w:p>
        </w:tc>
        <w:tc>
          <w:tcPr>
            <w:tcW w:w="720" w:type="dxa"/>
          </w:tcPr>
          <w:p w:rsidR="004B2484" w:rsidRPr="00A947EC" w:rsidRDefault="004B2484" w:rsidP="004B2484">
            <w:pPr>
              <w:rPr>
                <w:rFonts w:cs="Times New Roman"/>
                <w:sz w:val="24"/>
                <w:szCs w:val="24"/>
              </w:rPr>
            </w:pPr>
          </w:p>
        </w:tc>
        <w:tc>
          <w:tcPr>
            <w:tcW w:w="4970" w:type="dxa"/>
          </w:tcPr>
          <w:p w:rsidR="004B2484" w:rsidRPr="00A947EC" w:rsidRDefault="004B2484" w:rsidP="004B2484">
            <w:pPr>
              <w:spacing w:before="100" w:after="100"/>
              <w:rPr>
                <w:rFonts w:cs="Times New Roman"/>
              </w:rPr>
            </w:pPr>
            <w:r w:rsidRPr="00A947EC">
              <w:t xml:space="preserve">Monitor </w:t>
            </w:r>
            <w:r w:rsidR="00793355">
              <w:t>hospital</w:t>
            </w:r>
            <w:r w:rsidRPr="00A947EC">
              <w:t xml:space="preserve"> air quality</w:t>
            </w:r>
            <w:r>
              <w:t xml:space="preserve"> for safe occupation.</w:t>
            </w:r>
          </w:p>
        </w:tc>
        <w:tc>
          <w:tcPr>
            <w:tcW w:w="898" w:type="dxa"/>
          </w:tcPr>
          <w:p w:rsidR="004B2484" w:rsidRPr="005F202C" w:rsidRDefault="004B2484" w:rsidP="00EE5F1C">
            <w:pPr>
              <w:spacing w:before="100" w:after="100"/>
              <w:rPr>
                <w:sz w:val="24"/>
                <w:szCs w:val="24"/>
              </w:rPr>
            </w:pPr>
          </w:p>
        </w:tc>
      </w:tr>
      <w:tr w:rsidR="004B2484" w:rsidRPr="005F202C" w:rsidTr="004B2484">
        <w:trPr>
          <w:trHeight w:val="469"/>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Merge w:val="restart"/>
            <w:vAlign w:val="center"/>
          </w:tcPr>
          <w:p w:rsidR="004B2484" w:rsidRPr="00A947EC" w:rsidRDefault="004B2484" w:rsidP="004B2484">
            <w:pPr>
              <w:jc w:val="center"/>
              <w:rPr>
                <w:b/>
                <w:bCs/>
                <w:sz w:val="24"/>
                <w:szCs w:val="24"/>
              </w:rPr>
            </w:pPr>
            <w:r w:rsidRPr="00A947EC">
              <w:rPr>
                <w:b/>
                <w:bCs/>
                <w:sz w:val="24"/>
                <w:szCs w:val="24"/>
              </w:rPr>
              <w:t>Security Branch</w:t>
            </w:r>
            <w:r>
              <w:rPr>
                <w:b/>
                <w:bCs/>
                <w:sz w:val="24"/>
                <w:szCs w:val="24"/>
              </w:rPr>
              <w:t xml:space="preserve"> Director</w:t>
            </w:r>
          </w:p>
        </w:tc>
        <w:tc>
          <w:tcPr>
            <w:tcW w:w="720" w:type="dxa"/>
          </w:tcPr>
          <w:p w:rsidR="004B2484" w:rsidRPr="00A947EC" w:rsidRDefault="004B2484" w:rsidP="004B2484">
            <w:pPr>
              <w:rPr>
                <w:rFonts w:cs="Times New Roman"/>
                <w:sz w:val="24"/>
                <w:szCs w:val="24"/>
              </w:rPr>
            </w:pPr>
          </w:p>
        </w:tc>
        <w:tc>
          <w:tcPr>
            <w:tcW w:w="4970" w:type="dxa"/>
          </w:tcPr>
          <w:p w:rsidR="004B2484" w:rsidRPr="00A947EC" w:rsidRDefault="004B2484" w:rsidP="00793355">
            <w:pPr>
              <w:spacing w:before="100" w:after="100"/>
            </w:pPr>
            <w:r w:rsidRPr="00A947EC">
              <w:t xml:space="preserve">Secure the </w:t>
            </w:r>
            <w:r w:rsidR="00793355">
              <w:t>hospital</w:t>
            </w:r>
            <w:r w:rsidRPr="00A947EC">
              <w:t xml:space="preserve"> to prevent contaminated individuals from entering or leaving.</w:t>
            </w:r>
          </w:p>
        </w:tc>
        <w:tc>
          <w:tcPr>
            <w:tcW w:w="898" w:type="dxa"/>
          </w:tcPr>
          <w:p w:rsidR="004B2484" w:rsidRPr="005F202C" w:rsidRDefault="004B2484" w:rsidP="00EE5F1C">
            <w:pPr>
              <w:spacing w:before="100" w:after="100"/>
              <w:rPr>
                <w:sz w:val="24"/>
                <w:szCs w:val="24"/>
              </w:rPr>
            </w:pPr>
          </w:p>
        </w:tc>
      </w:tr>
      <w:tr w:rsidR="004B2484" w:rsidRPr="005F202C" w:rsidTr="004B2484">
        <w:trPr>
          <w:trHeight w:val="469"/>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Merge/>
            <w:vAlign w:val="center"/>
          </w:tcPr>
          <w:p w:rsidR="004B2484" w:rsidRPr="00A947EC" w:rsidRDefault="004B2484" w:rsidP="004B2484">
            <w:pPr>
              <w:jc w:val="center"/>
              <w:rPr>
                <w:rFonts w:cs="Times New Roman"/>
                <w:b/>
                <w:bCs/>
                <w:sz w:val="24"/>
                <w:szCs w:val="24"/>
              </w:rPr>
            </w:pPr>
          </w:p>
        </w:tc>
        <w:tc>
          <w:tcPr>
            <w:tcW w:w="720" w:type="dxa"/>
          </w:tcPr>
          <w:p w:rsidR="004B2484" w:rsidRPr="00A947EC" w:rsidRDefault="004B2484" w:rsidP="004B2484">
            <w:pPr>
              <w:rPr>
                <w:rFonts w:cs="Times New Roman"/>
                <w:sz w:val="24"/>
                <w:szCs w:val="24"/>
              </w:rPr>
            </w:pPr>
          </w:p>
        </w:tc>
        <w:tc>
          <w:tcPr>
            <w:tcW w:w="4970" w:type="dxa"/>
          </w:tcPr>
          <w:p w:rsidR="004B2484" w:rsidRPr="00A947EC" w:rsidRDefault="004B2484" w:rsidP="00126FD8">
            <w:pPr>
              <w:spacing w:before="100" w:after="100"/>
            </w:pPr>
            <w:r w:rsidRPr="00A947EC">
              <w:t xml:space="preserve">Establish </w:t>
            </w:r>
            <w:r>
              <w:t>and maintain</w:t>
            </w:r>
            <w:r w:rsidR="00126FD8">
              <w:t xml:space="preserve"> a </w:t>
            </w:r>
            <w:r>
              <w:t xml:space="preserve">limited number of ingress </w:t>
            </w:r>
            <w:r w:rsidRPr="00A947EC">
              <w:t>and egress routes.</w:t>
            </w:r>
          </w:p>
        </w:tc>
        <w:tc>
          <w:tcPr>
            <w:tcW w:w="898" w:type="dxa"/>
          </w:tcPr>
          <w:p w:rsidR="004B2484" w:rsidRPr="005F202C" w:rsidRDefault="004B2484" w:rsidP="00EE5F1C">
            <w:pPr>
              <w:spacing w:before="100" w:after="100"/>
              <w:rPr>
                <w:sz w:val="24"/>
                <w:szCs w:val="24"/>
              </w:rPr>
            </w:pPr>
          </w:p>
        </w:tc>
      </w:tr>
      <w:tr w:rsidR="004B2484" w:rsidRPr="005F202C" w:rsidTr="00E35D47">
        <w:trPr>
          <w:trHeight w:val="746"/>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Merge/>
            <w:vAlign w:val="center"/>
          </w:tcPr>
          <w:p w:rsidR="004B2484" w:rsidRPr="00A947EC" w:rsidRDefault="004B2484" w:rsidP="004B2484">
            <w:pPr>
              <w:jc w:val="center"/>
              <w:rPr>
                <w:rFonts w:cs="Times New Roman"/>
                <w:b/>
                <w:bCs/>
                <w:sz w:val="24"/>
                <w:szCs w:val="24"/>
              </w:rPr>
            </w:pPr>
          </w:p>
        </w:tc>
        <w:tc>
          <w:tcPr>
            <w:tcW w:w="720" w:type="dxa"/>
          </w:tcPr>
          <w:p w:rsidR="004B2484" w:rsidRPr="00A947EC" w:rsidRDefault="004B2484" w:rsidP="004B2484">
            <w:pPr>
              <w:rPr>
                <w:rFonts w:cs="Times New Roman"/>
                <w:sz w:val="24"/>
                <w:szCs w:val="24"/>
              </w:rPr>
            </w:pPr>
          </w:p>
        </w:tc>
        <w:tc>
          <w:tcPr>
            <w:tcW w:w="4970" w:type="dxa"/>
          </w:tcPr>
          <w:p w:rsidR="004B2484" w:rsidRPr="00A947EC" w:rsidRDefault="004B2484" w:rsidP="000E2504">
            <w:pPr>
              <w:spacing w:before="100" w:after="100"/>
            </w:pPr>
            <w:r w:rsidRPr="00A947EC">
              <w:t>Establish and secure areas for collection of contaminated belongings and valuables.</w:t>
            </w:r>
          </w:p>
        </w:tc>
        <w:tc>
          <w:tcPr>
            <w:tcW w:w="898" w:type="dxa"/>
          </w:tcPr>
          <w:p w:rsidR="004B2484" w:rsidRPr="005F202C" w:rsidRDefault="004B2484" w:rsidP="00EE5F1C">
            <w:pPr>
              <w:spacing w:before="100" w:after="100"/>
              <w:rPr>
                <w:sz w:val="24"/>
                <w:szCs w:val="24"/>
              </w:rPr>
            </w:pPr>
          </w:p>
        </w:tc>
      </w:tr>
      <w:tr w:rsidR="004B2484" w:rsidRPr="005F202C" w:rsidTr="00566F8C">
        <w:trPr>
          <w:trHeight w:val="5849"/>
        </w:trPr>
        <w:tc>
          <w:tcPr>
            <w:tcW w:w="2148" w:type="dxa"/>
            <w:vMerge/>
            <w:vAlign w:val="center"/>
          </w:tcPr>
          <w:p w:rsidR="004B2484" w:rsidRPr="005F202C" w:rsidRDefault="004B2484" w:rsidP="00EE5F1C">
            <w:pPr>
              <w:spacing w:before="100" w:after="100"/>
              <w:rPr>
                <w:rFonts w:cstheme="minorHAnsi"/>
                <w:b/>
                <w:sz w:val="24"/>
                <w:szCs w:val="24"/>
              </w:rPr>
            </w:pPr>
          </w:p>
        </w:tc>
        <w:tc>
          <w:tcPr>
            <w:tcW w:w="2280" w:type="dxa"/>
            <w:vAlign w:val="center"/>
          </w:tcPr>
          <w:p w:rsidR="004B2484" w:rsidRPr="00A947EC" w:rsidRDefault="004B2484" w:rsidP="004B2484">
            <w:pPr>
              <w:jc w:val="center"/>
              <w:rPr>
                <w:b/>
                <w:bCs/>
                <w:sz w:val="24"/>
                <w:szCs w:val="24"/>
              </w:rPr>
            </w:pPr>
            <w:r w:rsidRPr="00A947EC">
              <w:rPr>
                <w:b/>
                <w:bCs/>
                <w:sz w:val="24"/>
                <w:szCs w:val="24"/>
              </w:rPr>
              <w:t>HazMat Branch</w:t>
            </w:r>
            <w:r>
              <w:rPr>
                <w:b/>
                <w:bCs/>
                <w:sz w:val="24"/>
                <w:szCs w:val="24"/>
              </w:rPr>
              <w:t xml:space="preserve"> Director</w:t>
            </w:r>
          </w:p>
        </w:tc>
        <w:tc>
          <w:tcPr>
            <w:tcW w:w="720" w:type="dxa"/>
          </w:tcPr>
          <w:p w:rsidR="004B2484" w:rsidRPr="00A947EC" w:rsidRDefault="004B2484" w:rsidP="004B2484">
            <w:pPr>
              <w:rPr>
                <w:rFonts w:cs="Times New Roman"/>
                <w:sz w:val="24"/>
                <w:szCs w:val="24"/>
              </w:rPr>
            </w:pPr>
          </w:p>
        </w:tc>
        <w:tc>
          <w:tcPr>
            <w:tcW w:w="4970" w:type="dxa"/>
          </w:tcPr>
          <w:p w:rsidR="004B2484" w:rsidRPr="00A947EC" w:rsidRDefault="004B2484" w:rsidP="004B2484">
            <w:r w:rsidRPr="00A947EC">
              <w:t>Imple</w:t>
            </w:r>
            <w:r>
              <w:t xml:space="preserve">ment the </w:t>
            </w:r>
            <w:r w:rsidR="00793355">
              <w:t>hospital</w:t>
            </w:r>
            <w:r w:rsidR="00EF2A19">
              <w:t>’s</w:t>
            </w:r>
            <w:r w:rsidR="007A6192">
              <w:t xml:space="preserve"> </w:t>
            </w:r>
            <w:r>
              <w:t>D</w:t>
            </w:r>
            <w:r w:rsidRPr="00A947EC">
              <w:t xml:space="preserve">econtamination </w:t>
            </w:r>
            <w:r>
              <w:t>P</w:t>
            </w:r>
            <w:r w:rsidR="00126FD8">
              <w:t>lan:</w:t>
            </w:r>
          </w:p>
          <w:p w:rsidR="004B2484" w:rsidRPr="00A947EC" w:rsidRDefault="004B2484" w:rsidP="004B2484">
            <w:pPr>
              <w:pStyle w:val="ListParagraph"/>
              <w:numPr>
                <w:ilvl w:val="0"/>
                <w:numId w:val="19"/>
              </w:numPr>
              <w:contextualSpacing w:val="0"/>
            </w:pPr>
            <w:r w:rsidRPr="00A947EC">
              <w:t>Establish triage and decontamination areas with a clear perimeter and direction</w:t>
            </w:r>
            <w:r w:rsidR="000E2504">
              <w:t>s</w:t>
            </w:r>
            <w:r w:rsidRPr="00A947EC">
              <w:t xml:space="preserve"> on </w:t>
            </w:r>
            <w:r w:rsidR="00655ED1">
              <w:t>ingress and egress</w:t>
            </w:r>
          </w:p>
          <w:p w:rsidR="004B2484" w:rsidRPr="00A947EC" w:rsidRDefault="004B2484" w:rsidP="004B2484">
            <w:pPr>
              <w:pStyle w:val="ListParagraph"/>
              <w:numPr>
                <w:ilvl w:val="0"/>
                <w:numId w:val="19"/>
              </w:numPr>
              <w:contextualSpacing w:val="0"/>
            </w:pPr>
            <w:r w:rsidRPr="00A947EC">
              <w:t>Provide rapid triage and disposition of potentially contaminated patients, non</w:t>
            </w:r>
            <w:r>
              <w:t>-</w:t>
            </w:r>
            <w:r w:rsidRPr="00A947EC">
              <w:t>contaminated patients, media, family members, etc.</w:t>
            </w:r>
          </w:p>
          <w:p w:rsidR="004B2484" w:rsidRPr="00A947EC" w:rsidRDefault="004B2484" w:rsidP="004B2484">
            <w:pPr>
              <w:pStyle w:val="ListParagraph"/>
              <w:numPr>
                <w:ilvl w:val="0"/>
                <w:numId w:val="19"/>
              </w:numPr>
              <w:contextualSpacing w:val="0"/>
            </w:pPr>
            <w:r w:rsidRPr="00A947EC">
              <w:t>Access radiation monitoring equipment for us</w:t>
            </w:r>
            <w:r w:rsidR="00EF2A19">
              <w:t>e in decontamination operations</w:t>
            </w:r>
          </w:p>
          <w:p w:rsidR="004B2484" w:rsidRPr="00A947EC" w:rsidRDefault="004B2484" w:rsidP="004B2484">
            <w:pPr>
              <w:pStyle w:val="ListParagraph"/>
              <w:numPr>
                <w:ilvl w:val="0"/>
                <w:numId w:val="19"/>
              </w:numPr>
              <w:contextualSpacing w:val="0"/>
            </w:pPr>
            <w:r w:rsidRPr="00A947EC">
              <w:t>Implement staff monitoring in and rotation t</w:t>
            </w:r>
            <w:r w:rsidR="00EF2A19">
              <w:t>hrough the decontamination area</w:t>
            </w:r>
          </w:p>
          <w:p w:rsidR="004B2484" w:rsidRPr="00A947EC" w:rsidRDefault="004B2484" w:rsidP="004B2484">
            <w:pPr>
              <w:pStyle w:val="ListParagraph"/>
              <w:numPr>
                <w:ilvl w:val="0"/>
                <w:numId w:val="19"/>
              </w:numPr>
              <w:contextualSpacing w:val="0"/>
            </w:pPr>
            <w:r w:rsidRPr="00A947EC">
              <w:t xml:space="preserve">Consult with </w:t>
            </w:r>
            <w:r>
              <w:t>Medical-</w:t>
            </w:r>
            <w:r w:rsidRPr="00A947EC">
              <w:t>Technical Specialist: Radiological, Radiation Emergency Assistance Center/Training Site (</w:t>
            </w:r>
            <w:r w:rsidRPr="00252B17">
              <w:t>REAC/TS) and Radiation Emergency Medical Management (REMM),</w:t>
            </w:r>
            <w:r w:rsidRPr="00A947EC">
              <w:t xml:space="preserve"> and internal and external</w:t>
            </w:r>
            <w:r w:rsidR="00B81442">
              <w:t xml:space="preserve"> agencies or</w:t>
            </w:r>
            <w:r w:rsidRPr="00A947EC">
              <w:t xml:space="preserve"> consultants t</w:t>
            </w:r>
            <w:r w:rsidR="00EF2A19">
              <w:t>o ascertain treatment protocols</w:t>
            </w:r>
          </w:p>
          <w:p w:rsidR="004B2484" w:rsidRPr="00A947EC" w:rsidRDefault="00793355" w:rsidP="004B2484">
            <w:pPr>
              <w:pStyle w:val="ListParagraph"/>
              <w:numPr>
                <w:ilvl w:val="0"/>
                <w:numId w:val="19"/>
              </w:numPr>
              <w:contextualSpacing w:val="0"/>
            </w:pPr>
            <w:r>
              <w:t xml:space="preserve">Relocate medications and </w:t>
            </w:r>
            <w:r w:rsidR="004B2484" w:rsidRPr="00A947EC">
              <w:t>antidotes to clinical</w:t>
            </w:r>
            <w:r w:rsidR="00EF2A19">
              <w:t xml:space="preserve"> care and decontamination areas</w:t>
            </w:r>
          </w:p>
          <w:p w:rsidR="004B2484" w:rsidRPr="00A947EC" w:rsidRDefault="004B2484" w:rsidP="004B2484">
            <w:pPr>
              <w:pStyle w:val="ListParagraph"/>
              <w:numPr>
                <w:ilvl w:val="0"/>
                <w:numId w:val="19"/>
              </w:numPr>
              <w:contextualSpacing w:val="0"/>
              <w:rPr>
                <w:sz w:val="24"/>
                <w:szCs w:val="24"/>
              </w:rPr>
            </w:pPr>
            <w:r w:rsidRPr="00A947EC">
              <w:t>Consider t</w:t>
            </w:r>
            <w:r w:rsidR="00EF2A19">
              <w:t>he need for evidence collection</w:t>
            </w:r>
          </w:p>
        </w:tc>
        <w:tc>
          <w:tcPr>
            <w:tcW w:w="898" w:type="dxa"/>
          </w:tcPr>
          <w:p w:rsidR="004B2484" w:rsidRPr="005F202C" w:rsidRDefault="004B2484" w:rsidP="00EE5F1C">
            <w:pPr>
              <w:spacing w:before="100" w:after="100"/>
              <w:rPr>
                <w:sz w:val="24"/>
                <w:szCs w:val="24"/>
              </w:rPr>
            </w:pPr>
          </w:p>
        </w:tc>
      </w:tr>
      <w:tr w:rsidR="000E2504" w:rsidRPr="005F202C" w:rsidTr="000E2504">
        <w:trPr>
          <w:trHeight w:val="1034"/>
        </w:trPr>
        <w:tc>
          <w:tcPr>
            <w:tcW w:w="2148" w:type="dxa"/>
            <w:vMerge w:val="restart"/>
            <w:vAlign w:val="center"/>
          </w:tcPr>
          <w:p w:rsidR="000E2504" w:rsidRPr="005F202C" w:rsidRDefault="000E2504" w:rsidP="00EE5F1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0E2504" w:rsidRPr="00A947EC" w:rsidRDefault="000E2504" w:rsidP="000E2504">
            <w:pPr>
              <w:jc w:val="center"/>
              <w:rPr>
                <w:b/>
                <w:bCs/>
                <w:sz w:val="24"/>
                <w:szCs w:val="24"/>
              </w:rPr>
            </w:pPr>
            <w:r w:rsidRPr="00A947EC">
              <w:rPr>
                <w:b/>
                <w:bCs/>
                <w:sz w:val="24"/>
                <w:szCs w:val="24"/>
              </w:rPr>
              <w:t>Section Chief</w:t>
            </w:r>
          </w:p>
        </w:tc>
        <w:tc>
          <w:tcPr>
            <w:tcW w:w="720" w:type="dxa"/>
          </w:tcPr>
          <w:p w:rsidR="000E2504" w:rsidRPr="00A947EC" w:rsidRDefault="000E2504" w:rsidP="004B2484">
            <w:pPr>
              <w:rPr>
                <w:rFonts w:cs="Times New Roman"/>
                <w:sz w:val="24"/>
                <w:szCs w:val="24"/>
              </w:rPr>
            </w:pPr>
          </w:p>
        </w:tc>
        <w:tc>
          <w:tcPr>
            <w:tcW w:w="4970" w:type="dxa"/>
          </w:tcPr>
          <w:p w:rsidR="000E2504" w:rsidRPr="00A947EC" w:rsidRDefault="0027117D" w:rsidP="00F56C00">
            <w:pPr>
              <w:spacing w:before="100" w:after="100"/>
            </w:pPr>
            <w:r>
              <w:t>Establish operational p</w:t>
            </w:r>
            <w:r w:rsidR="000E2504">
              <w:t>eriods</w:t>
            </w:r>
            <w:r w:rsidR="00F56C00">
              <w:t>,</w:t>
            </w:r>
            <w:r w:rsidR="000E2504">
              <w:t xml:space="preserve"> incident objectives</w:t>
            </w:r>
            <w:r w:rsidR="00F56C00">
              <w:t>, and</w:t>
            </w:r>
            <w:r w:rsidR="00543EED">
              <w:t xml:space="preserve"> </w:t>
            </w:r>
            <w:r w:rsidR="00F56C00">
              <w:t>the</w:t>
            </w:r>
            <w:r w:rsidR="000E2504">
              <w:t xml:space="preserve"> Incident Action Plan in collaboration with the Incident Commander.</w:t>
            </w:r>
          </w:p>
        </w:tc>
        <w:tc>
          <w:tcPr>
            <w:tcW w:w="898" w:type="dxa"/>
          </w:tcPr>
          <w:p w:rsidR="000E2504" w:rsidRPr="005F202C" w:rsidRDefault="000E2504" w:rsidP="00EE5F1C">
            <w:pPr>
              <w:spacing w:before="100" w:after="100"/>
              <w:rPr>
                <w:sz w:val="24"/>
                <w:szCs w:val="24"/>
              </w:rPr>
            </w:pPr>
          </w:p>
        </w:tc>
      </w:tr>
      <w:tr w:rsidR="000E2504" w:rsidRPr="005F202C" w:rsidTr="004B2484">
        <w:trPr>
          <w:trHeight w:val="755"/>
        </w:trPr>
        <w:tc>
          <w:tcPr>
            <w:tcW w:w="2148" w:type="dxa"/>
            <w:vMerge/>
            <w:vAlign w:val="center"/>
          </w:tcPr>
          <w:p w:rsidR="000E2504" w:rsidRPr="005F202C" w:rsidRDefault="000E2504" w:rsidP="00EE5F1C">
            <w:pPr>
              <w:spacing w:before="100" w:after="100"/>
              <w:jc w:val="center"/>
              <w:rPr>
                <w:rFonts w:cstheme="minorHAnsi"/>
                <w:b/>
                <w:sz w:val="24"/>
                <w:szCs w:val="24"/>
                <w:highlight w:val="yellow"/>
              </w:rPr>
            </w:pPr>
          </w:p>
        </w:tc>
        <w:tc>
          <w:tcPr>
            <w:tcW w:w="2280" w:type="dxa"/>
            <w:vAlign w:val="center"/>
          </w:tcPr>
          <w:p w:rsidR="000E2504" w:rsidRPr="00A947EC" w:rsidRDefault="000E2504" w:rsidP="004B2484">
            <w:pPr>
              <w:jc w:val="center"/>
              <w:rPr>
                <w:rFonts w:cs="Times New Roman"/>
                <w:b/>
                <w:bCs/>
                <w:sz w:val="24"/>
                <w:szCs w:val="24"/>
              </w:rPr>
            </w:pPr>
            <w:r>
              <w:rPr>
                <w:rFonts w:cs="Times New Roman"/>
                <w:b/>
                <w:bCs/>
                <w:sz w:val="24"/>
                <w:szCs w:val="24"/>
              </w:rPr>
              <w:t>Resources Unit Leader</w:t>
            </w:r>
          </w:p>
        </w:tc>
        <w:tc>
          <w:tcPr>
            <w:tcW w:w="720" w:type="dxa"/>
          </w:tcPr>
          <w:p w:rsidR="000E2504" w:rsidRPr="00A947EC" w:rsidRDefault="000E2504" w:rsidP="004B2484">
            <w:pPr>
              <w:rPr>
                <w:rFonts w:cs="Times New Roman"/>
                <w:sz w:val="24"/>
                <w:szCs w:val="24"/>
              </w:rPr>
            </w:pPr>
          </w:p>
        </w:tc>
        <w:tc>
          <w:tcPr>
            <w:tcW w:w="4970" w:type="dxa"/>
          </w:tcPr>
          <w:p w:rsidR="000E2504" w:rsidRPr="00A947EC" w:rsidRDefault="000E2504" w:rsidP="000E2504">
            <w:pPr>
              <w:spacing w:before="100" w:after="100"/>
            </w:pPr>
            <w:r>
              <w:t>I</w:t>
            </w:r>
            <w:r w:rsidRPr="00A947EC">
              <w:t>nitiate personnel</w:t>
            </w:r>
            <w:r>
              <w:t xml:space="preserve"> and materials</w:t>
            </w:r>
            <w:r w:rsidRPr="00A947EC">
              <w:t xml:space="preserve"> tracking</w:t>
            </w:r>
            <w:r>
              <w:t>.</w:t>
            </w:r>
          </w:p>
        </w:tc>
        <w:tc>
          <w:tcPr>
            <w:tcW w:w="898" w:type="dxa"/>
          </w:tcPr>
          <w:p w:rsidR="000E2504" w:rsidRPr="005F202C" w:rsidRDefault="000E2504" w:rsidP="00EE5F1C">
            <w:pPr>
              <w:spacing w:before="100" w:after="100"/>
              <w:rPr>
                <w:sz w:val="24"/>
                <w:szCs w:val="24"/>
              </w:rPr>
            </w:pPr>
          </w:p>
        </w:tc>
      </w:tr>
      <w:tr w:rsidR="000E2504" w:rsidRPr="005F202C" w:rsidTr="004B2484">
        <w:trPr>
          <w:trHeight w:val="755"/>
        </w:trPr>
        <w:tc>
          <w:tcPr>
            <w:tcW w:w="2148" w:type="dxa"/>
            <w:vMerge/>
            <w:vAlign w:val="center"/>
          </w:tcPr>
          <w:p w:rsidR="000E2504" w:rsidRPr="005F202C" w:rsidRDefault="000E2504" w:rsidP="00EE5F1C">
            <w:pPr>
              <w:spacing w:before="100" w:after="100"/>
              <w:jc w:val="center"/>
              <w:rPr>
                <w:rFonts w:cstheme="minorHAnsi"/>
                <w:b/>
                <w:sz w:val="24"/>
                <w:szCs w:val="24"/>
                <w:highlight w:val="yellow"/>
              </w:rPr>
            </w:pPr>
          </w:p>
        </w:tc>
        <w:tc>
          <w:tcPr>
            <w:tcW w:w="2280" w:type="dxa"/>
            <w:vAlign w:val="center"/>
          </w:tcPr>
          <w:p w:rsidR="000E2504" w:rsidRPr="00A947EC" w:rsidRDefault="000E2504" w:rsidP="004B2484">
            <w:pPr>
              <w:jc w:val="center"/>
              <w:rPr>
                <w:rFonts w:cs="Times New Roman"/>
                <w:b/>
                <w:bCs/>
                <w:sz w:val="24"/>
                <w:szCs w:val="24"/>
              </w:rPr>
            </w:pPr>
            <w:r>
              <w:rPr>
                <w:rFonts w:cs="Times New Roman"/>
                <w:b/>
                <w:bCs/>
                <w:sz w:val="24"/>
                <w:szCs w:val="24"/>
              </w:rPr>
              <w:t>Situation Unit Leader</w:t>
            </w:r>
          </w:p>
        </w:tc>
        <w:tc>
          <w:tcPr>
            <w:tcW w:w="720" w:type="dxa"/>
          </w:tcPr>
          <w:p w:rsidR="000E2504" w:rsidRPr="00A947EC" w:rsidRDefault="000E2504" w:rsidP="004B2484">
            <w:pPr>
              <w:rPr>
                <w:rFonts w:cs="Times New Roman"/>
                <w:sz w:val="24"/>
                <w:szCs w:val="24"/>
              </w:rPr>
            </w:pPr>
          </w:p>
        </w:tc>
        <w:tc>
          <w:tcPr>
            <w:tcW w:w="4970" w:type="dxa"/>
          </w:tcPr>
          <w:p w:rsidR="000E2504" w:rsidRPr="00A947EC" w:rsidRDefault="000E2504" w:rsidP="000E2504">
            <w:pPr>
              <w:spacing w:before="100" w:after="100"/>
            </w:pPr>
            <w:r>
              <w:t xml:space="preserve">Initiate patient and bed </w:t>
            </w:r>
            <w:r w:rsidRPr="00A947EC">
              <w:t>tracking</w:t>
            </w:r>
            <w:r>
              <w:t>.</w:t>
            </w:r>
          </w:p>
        </w:tc>
        <w:tc>
          <w:tcPr>
            <w:tcW w:w="898" w:type="dxa"/>
          </w:tcPr>
          <w:p w:rsidR="000E2504" w:rsidRPr="005F202C" w:rsidRDefault="000E2504" w:rsidP="00EE5F1C">
            <w:pPr>
              <w:spacing w:before="100" w:after="100"/>
              <w:rPr>
                <w:sz w:val="24"/>
                <w:szCs w:val="24"/>
              </w:rPr>
            </w:pPr>
          </w:p>
        </w:tc>
      </w:tr>
      <w:tr w:rsidR="00EF2A19" w:rsidRPr="005F202C" w:rsidTr="00B867F3">
        <w:trPr>
          <w:cantSplit/>
          <w:trHeight w:val="566"/>
        </w:trPr>
        <w:tc>
          <w:tcPr>
            <w:tcW w:w="2148" w:type="dxa"/>
            <w:vMerge w:val="restart"/>
            <w:vAlign w:val="center"/>
          </w:tcPr>
          <w:p w:rsidR="00EF2A19" w:rsidRPr="005F202C" w:rsidRDefault="00EF2A19" w:rsidP="00EE5F1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Align w:val="center"/>
          </w:tcPr>
          <w:p w:rsidR="00EF2A19" w:rsidRPr="00A947EC" w:rsidRDefault="00EF2A19" w:rsidP="004B2484">
            <w:pPr>
              <w:jc w:val="center"/>
              <w:rPr>
                <w:b/>
                <w:bCs/>
                <w:sz w:val="24"/>
                <w:szCs w:val="24"/>
              </w:rPr>
            </w:pPr>
            <w:r>
              <w:rPr>
                <w:b/>
                <w:bCs/>
                <w:sz w:val="24"/>
                <w:szCs w:val="24"/>
              </w:rPr>
              <w:t>Section Chief</w:t>
            </w:r>
          </w:p>
        </w:tc>
        <w:tc>
          <w:tcPr>
            <w:tcW w:w="720" w:type="dxa"/>
          </w:tcPr>
          <w:p w:rsidR="00EF2A19" w:rsidRPr="00A947EC" w:rsidRDefault="00EF2A19" w:rsidP="004B2484">
            <w:pPr>
              <w:rPr>
                <w:rFonts w:cs="Times New Roman"/>
                <w:sz w:val="24"/>
                <w:szCs w:val="24"/>
              </w:rPr>
            </w:pPr>
          </w:p>
        </w:tc>
        <w:tc>
          <w:tcPr>
            <w:tcW w:w="4970" w:type="dxa"/>
          </w:tcPr>
          <w:p w:rsidR="00EF2A19" w:rsidRDefault="00543EED" w:rsidP="00B867F3">
            <w:pPr>
              <w:spacing w:before="100" w:after="100"/>
            </w:pPr>
            <w:r w:rsidRPr="00926FEC">
              <w:rPr>
                <w:rFonts w:cstheme="minorHAnsi"/>
              </w:rPr>
              <w:t xml:space="preserve">Activate </w:t>
            </w:r>
            <w:r>
              <w:rPr>
                <w:rFonts w:cstheme="minorHAnsi"/>
              </w:rPr>
              <w:t xml:space="preserve">the </w:t>
            </w:r>
            <w:r w:rsidRPr="00926FEC">
              <w:rPr>
                <w:rFonts w:cstheme="minorHAnsi"/>
              </w:rPr>
              <w:t xml:space="preserve">Support Branch to provide </w:t>
            </w:r>
            <w:r>
              <w:rPr>
                <w:rFonts w:cstheme="minorHAnsi"/>
              </w:rPr>
              <w:t xml:space="preserve">the </w:t>
            </w:r>
            <w:r w:rsidRPr="00926FEC">
              <w:rPr>
                <w:rFonts w:cstheme="minorHAnsi"/>
              </w:rPr>
              <w:t xml:space="preserve">logistics needs of </w:t>
            </w:r>
            <w:r>
              <w:rPr>
                <w:rFonts w:cstheme="minorHAnsi"/>
              </w:rPr>
              <w:t>hospital</w:t>
            </w:r>
            <w:r w:rsidRPr="00926FEC">
              <w:rPr>
                <w:rFonts w:cstheme="minorHAnsi"/>
              </w:rPr>
              <w:t xml:space="preserve"> </w:t>
            </w:r>
            <w:r>
              <w:rPr>
                <w:rFonts w:cstheme="minorHAnsi"/>
              </w:rPr>
              <w:t xml:space="preserve">staff </w:t>
            </w:r>
            <w:r w:rsidRPr="00926FEC">
              <w:rPr>
                <w:rFonts w:cstheme="minorHAnsi"/>
              </w:rPr>
              <w:t>and</w:t>
            </w:r>
            <w:r>
              <w:rPr>
                <w:rFonts w:cstheme="minorHAnsi"/>
              </w:rPr>
              <w:t xml:space="preserve"> operations</w:t>
            </w:r>
            <w:r w:rsidRPr="00926FEC">
              <w:rPr>
                <w:rFonts w:cstheme="minorHAnsi"/>
              </w:rPr>
              <w:t>.</w:t>
            </w:r>
          </w:p>
        </w:tc>
        <w:tc>
          <w:tcPr>
            <w:tcW w:w="898" w:type="dxa"/>
          </w:tcPr>
          <w:p w:rsidR="00EF2A19" w:rsidRPr="005F202C" w:rsidRDefault="00EF2A19" w:rsidP="00EE5F1C">
            <w:pPr>
              <w:spacing w:before="100" w:after="100"/>
              <w:rPr>
                <w:sz w:val="24"/>
                <w:szCs w:val="24"/>
              </w:rPr>
            </w:pPr>
          </w:p>
        </w:tc>
      </w:tr>
      <w:tr w:rsidR="00EF2A19" w:rsidRPr="005F202C" w:rsidTr="004B2484">
        <w:trPr>
          <w:trHeight w:val="566"/>
        </w:trPr>
        <w:tc>
          <w:tcPr>
            <w:tcW w:w="2148" w:type="dxa"/>
            <w:vMerge/>
            <w:vAlign w:val="center"/>
          </w:tcPr>
          <w:p w:rsidR="00EF2A19" w:rsidRPr="005F202C" w:rsidRDefault="00EF2A19" w:rsidP="00EE5F1C">
            <w:pPr>
              <w:spacing w:before="100" w:after="100"/>
              <w:jc w:val="center"/>
              <w:rPr>
                <w:rFonts w:cstheme="minorHAnsi"/>
                <w:b/>
                <w:sz w:val="24"/>
                <w:szCs w:val="24"/>
              </w:rPr>
            </w:pPr>
          </w:p>
        </w:tc>
        <w:tc>
          <w:tcPr>
            <w:tcW w:w="2280" w:type="dxa"/>
            <w:vMerge w:val="restart"/>
            <w:vAlign w:val="center"/>
          </w:tcPr>
          <w:p w:rsidR="00EF2A19" w:rsidRPr="00A947EC" w:rsidRDefault="00EF2A19" w:rsidP="004B2484">
            <w:pPr>
              <w:jc w:val="center"/>
              <w:rPr>
                <w:b/>
                <w:bCs/>
                <w:sz w:val="24"/>
                <w:szCs w:val="24"/>
              </w:rPr>
            </w:pPr>
            <w:r w:rsidRPr="00A947EC">
              <w:rPr>
                <w:b/>
                <w:bCs/>
                <w:sz w:val="24"/>
                <w:szCs w:val="24"/>
              </w:rPr>
              <w:t>Support Branch</w:t>
            </w:r>
          </w:p>
        </w:tc>
        <w:tc>
          <w:tcPr>
            <w:tcW w:w="720" w:type="dxa"/>
          </w:tcPr>
          <w:p w:rsidR="00EF2A19" w:rsidRPr="00A947EC" w:rsidRDefault="00EF2A19" w:rsidP="004B2484">
            <w:pPr>
              <w:rPr>
                <w:rFonts w:cs="Times New Roman"/>
                <w:sz w:val="24"/>
                <w:szCs w:val="24"/>
              </w:rPr>
            </w:pPr>
          </w:p>
        </w:tc>
        <w:tc>
          <w:tcPr>
            <w:tcW w:w="4970" w:type="dxa"/>
          </w:tcPr>
          <w:p w:rsidR="00EF2A19" w:rsidRPr="00A947EC" w:rsidRDefault="00EF2A19" w:rsidP="004B2484">
            <w:pPr>
              <w:spacing w:before="100" w:after="100"/>
            </w:pPr>
            <w:r>
              <w:t xml:space="preserve">Manage labor pool and solicited or </w:t>
            </w:r>
            <w:r w:rsidRPr="00A947EC">
              <w:t xml:space="preserve">unsolicited volunteers. </w:t>
            </w:r>
          </w:p>
        </w:tc>
        <w:tc>
          <w:tcPr>
            <w:tcW w:w="898" w:type="dxa"/>
          </w:tcPr>
          <w:p w:rsidR="00EF2A19" w:rsidRPr="005F202C" w:rsidRDefault="00EF2A19" w:rsidP="00EE5F1C">
            <w:pPr>
              <w:spacing w:before="100" w:after="100"/>
              <w:rPr>
                <w:sz w:val="24"/>
                <w:szCs w:val="24"/>
              </w:rPr>
            </w:pPr>
          </w:p>
        </w:tc>
      </w:tr>
      <w:tr w:rsidR="00EF2A19" w:rsidRPr="005F202C" w:rsidTr="00566F8C">
        <w:trPr>
          <w:trHeight w:val="260"/>
        </w:trPr>
        <w:tc>
          <w:tcPr>
            <w:tcW w:w="2148" w:type="dxa"/>
            <w:vMerge/>
            <w:vAlign w:val="center"/>
          </w:tcPr>
          <w:p w:rsidR="00EF2A19" w:rsidRPr="005F202C" w:rsidRDefault="00EF2A19" w:rsidP="00EE5F1C">
            <w:pPr>
              <w:spacing w:before="100" w:after="100"/>
              <w:jc w:val="center"/>
              <w:rPr>
                <w:rFonts w:cstheme="minorHAnsi"/>
                <w:b/>
                <w:sz w:val="24"/>
                <w:szCs w:val="24"/>
                <w:highlight w:val="yellow"/>
              </w:rPr>
            </w:pPr>
          </w:p>
        </w:tc>
        <w:tc>
          <w:tcPr>
            <w:tcW w:w="2280" w:type="dxa"/>
            <w:vMerge/>
            <w:vAlign w:val="center"/>
          </w:tcPr>
          <w:p w:rsidR="00EF2A19" w:rsidRPr="00A947EC" w:rsidRDefault="00EF2A19" w:rsidP="004B2484">
            <w:pPr>
              <w:jc w:val="center"/>
              <w:rPr>
                <w:rFonts w:cs="Times New Roman"/>
                <w:b/>
                <w:bCs/>
                <w:sz w:val="24"/>
                <w:szCs w:val="24"/>
              </w:rPr>
            </w:pPr>
          </w:p>
        </w:tc>
        <w:tc>
          <w:tcPr>
            <w:tcW w:w="720" w:type="dxa"/>
          </w:tcPr>
          <w:p w:rsidR="00EF2A19" w:rsidRPr="00A947EC" w:rsidRDefault="00EF2A19" w:rsidP="004B2484">
            <w:pPr>
              <w:rPr>
                <w:rFonts w:cs="Times New Roman"/>
                <w:sz w:val="24"/>
                <w:szCs w:val="24"/>
              </w:rPr>
            </w:pPr>
          </w:p>
        </w:tc>
        <w:tc>
          <w:tcPr>
            <w:tcW w:w="4970" w:type="dxa"/>
          </w:tcPr>
          <w:p w:rsidR="00EF2A19" w:rsidRPr="00A947EC" w:rsidRDefault="00EF2A19" w:rsidP="000E2504">
            <w:pPr>
              <w:spacing w:before="100" w:after="100"/>
            </w:pPr>
            <w:r w:rsidRPr="00A947EC">
              <w:t>Initiate staff call</w:t>
            </w:r>
            <w:r w:rsidR="00655ED1">
              <w:t>-</w:t>
            </w:r>
            <w:r w:rsidRPr="00A947EC">
              <w:t>in system</w:t>
            </w:r>
            <w:r>
              <w:t>s, if instructed and if it is safe to do so</w:t>
            </w:r>
            <w:r w:rsidRPr="00A947EC">
              <w:t>.</w:t>
            </w:r>
          </w:p>
        </w:tc>
        <w:tc>
          <w:tcPr>
            <w:tcW w:w="898" w:type="dxa"/>
          </w:tcPr>
          <w:p w:rsidR="00EF2A19" w:rsidRPr="005F202C" w:rsidRDefault="00EF2A19" w:rsidP="00EE5F1C">
            <w:pPr>
              <w:spacing w:before="100" w:after="100"/>
              <w:rPr>
                <w:sz w:val="24"/>
                <w:szCs w:val="24"/>
              </w:rPr>
            </w:pPr>
          </w:p>
        </w:tc>
      </w:tr>
      <w:tr w:rsidR="00EF2A19" w:rsidRPr="005F202C" w:rsidTr="004B2484">
        <w:trPr>
          <w:trHeight w:val="566"/>
        </w:trPr>
        <w:tc>
          <w:tcPr>
            <w:tcW w:w="2148" w:type="dxa"/>
            <w:vMerge/>
            <w:vAlign w:val="center"/>
          </w:tcPr>
          <w:p w:rsidR="00EF2A19" w:rsidRPr="005F202C" w:rsidRDefault="00EF2A19" w:rsidP="00EE5F1C">
            <w:pPr>
              <w:spacing w:before="100" w:after="100"/>
              <w:jc w:val="center"/>
              <w:rPr>
                <w:rFonts w:cstheme="minorHAnsi"/>
                <w:b/>
                <w:sz w:val="24"/>
                <w:szCs w:val="24"/>
                <w:highlight w:val="yellow"/>
              </w:rPr>
            </w:pPr>
          </w:p>
        </w:tc>
        <w:tc>
          <w:tcPr>
            <w:tcW w:w="2280" w:type="dxa"/>
            <w:vMerge/>
            <w:vAlign w:val="center"/>
          </w:tcPr>
          <w:p w:rsidR="00EF2A19" w:rsidRPr="00A947EC" w:rsidRDefault="00EF2A19" w:rsidP="004B2484">
            <w:pPr>
              <w:jc w:val="center"/>
              <w:rPr>
                <w:rFonts w:cs="Times New Roman"/>
                <w:b/>
                <w:bCs/>
                <w:sz w:val="24"/>
                <w:szCs w:val="24"/>
              </w:rPr>
            </w:pPr>
          </w:p>
        </w:tc>
        <w:tc>
          <w:tcPr>
            <w:tcW w:w="720" w:type="dxa"/>
          </w:tcPr>
          <w:p w:rsidR="00EF2A19" w:rsidRPr="00A947EC" w:rsidRDefault="00EF2A19" w:rsidP="004B2484">
            <w:pPr>
              <w:rPr>
                <w:rFonts w:cs="Times New Roman"/>
                <w:sz w:val="24"/>
                <w:szCs w:val="24"/>
              </w:rPr>
            </w:pPr>
          </w:p>
        </w:tc>
        <w:tc>
          <w:tcPr>
            <w:tcW w:w="4970" w:type="dxa"/>
          </w:tcPr>
          <w:p w:rsidR="00EF2A19" w:rsidRPr="00A947EC" w:rsidRDefault="00EF2A19" w:rsidP="004B2484">
            <w:pPr>
              <w:spacing w:before="100" w:after="100"/>
            </w:pPr>
            <w:r w:rsidRPr="00A947EC">
              <w:t>Inventory equipmen</w:t>
            </w:r>
            <w:r>
              <w:t xml:space="preserve">t, supplies, and medications on </w:t>
            </w:r>
            <w:r w:rsidRPr="00A947EC">
              <w:t>han</w:t>
            </w:r>
            <w:r>
              <w:t>d and prepare to ration materials</w:t>
            </w:r>
            <w:r w:rsidRPr="00A947EC">
              <w:t xml:space="preserve"> as needed.</w:t>
            </w:r>
          </w:p>
        </w:tc>
        <w:tc>
          <w:tcPr>
            <w:tcW w:w="898" w:type="dxa"/>
          </w:tcPr>
          <w:p w:rsidR="00EF2A19" w:rsidRPr="005F202C" w:rsidRDefault="00EF2A19" w:rsidP="00EE5F1C">
            <w:pPr>
              <w:spacing w:before="100" w:after="100"/>
              <w:rPr>
                <w:sz w:val="24"/>
                <w:szCs w:val="24"/>
              </w:rPr>
            </w:pPr>
          </w:p>
        </w:tc>
      </w:tr>
      <w:tr w:rsidR="00EF2A19" w:rsidRPr="005F202C" w:rsidTr="004B2484">
        <w:trPr>
          <w:trHeight w:val="566"/>
        </w:trPr>
        <w:tc>
          <w:tcPr>
            <w:tcW w:w="2148" w:type="dxa"/>
            <w:vMerge/>
            <w:vAlign w:val="center"/>
          </w:tcPr>
          <w:p w:rsidR="00EF2A19" w:rsidRPr="005F202C" w:rsidRDefault="00EF2A19" w:rsidP="00EE5F1C">
            <w:pPr>
              <w:spacing w:before="100" w:after="100"/>
              <w:jc w:val="center"/>
              <w:rPr>
                <w:rFonts w:cstheme="minorHAnsi"/>
                <w:b/>
                <w:sz w:val="24"/>
                <w:szCs w:val="24"/>
              </w:rPr>
            </w:pPr>
          </w:p>
        </w:tc>
        <w:tc>
          <w:tcPr>
            <w:tcW w:w="2280" w:type="dxa"/>
            <w:vMerge/>
            <w:vAlign w:val="center"/>
          </w:tcPr>
          <w:p w:rsidR="00EF2A19" w:rsidRPr="00A947EC" w:rsidRDefault="00EF2A19" w:rsidP="004B2484">
            <w:pPr>
              <w:jc w:val="center"/>
              <w:rPr>
                <w:rFonts w:cs="Times New Roman"/>
                <w:b/>
                <w:bCs/>
                <w:sz w:val="24"/>
                <w:szCs w:val="24"/>
              </w:rPr>
            </w:pPr>
          </w:p>
        </w:tc>
        <w:tc>
          <w:tcPr>
            <w:tcW w:w="720" w:type="dxa"/>
          </w:tcPr>
          <w:p w:rsidR="00EF2A19" w:rsidRPr="00A947EC" w:rsidRDefault="00EF2A19" w:rsidP="004B2484">
            <w:pPr>
              <w:rPr>
                <w:rFonts w:cs="Times New Roman"/>
                <w:sz w:val="24"/>
                <w:szCs w:val="24"/>
              </w:rPr>
            </w:pPr>
          </w:p>
        </w:tc>
        <w:tc>
          <w:tcPr>
            <w:tcW w:w="4970" w:type="dxa"/>
          </w:tcPr>
          <w:p w:rsidR="00EF2A19" w:rsidRPr="00A947EC" w:rsidRDefault="00EF2A19" w:rsidP="004B2484">
            <w:pPr>
              <w:spacing w:before="100" w:after="100"/>
            </w:pPr>
            <w:r w:rsidRPr="00A947EC">
              <w:t>Anticipate</w:t>
            </w:r>
            <w:r>
              <w:t xml:space="preserve"> an increased need for medical and s</w:t>
            </w:r>
            <w:r w:rsidRPr="00A947EC">
              <w:t>urgical supplies, medications, and equipment and take actions to obtain when possible.</w:t>
            </w:r>
          </w:p>
        </w:tc>
        <w:tc>
          <w:tcPr>
            <w:tcW w:w="898" w:type="dxa"/>
          </w:tcPr>
          <w:p w:rsidR="00EF2A19" w:rsidRPr="005F202C" w:rsidRDefault="00EF2A19" w:rsidP="00EE5F1C">
            <w:pPr>
              <w:spacing w:before="100" w:after="100"/>
              <w:rPr>
                <w:sz w:val="24"/>
                <w:szCs w:val="24"/>
              </w:rPr>
            </w:pPr>
          </w:p>
        </w:tc>
      </w:tr>
    </w:tbl>
    <w:p w:rsidR="00010D1F" w:rsidRDefault="00010D1F">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E4209C" w:rsidRPr="005F202C" w:rsidTr="005F202C">
        <w:tc>
          <w:tcPr>
            <w:tcW w:w="11016" w:type="dxa"/>
            <w:gridSpan w:val="5"/>
            <w:shd w:val="clear" w:color="auto" w:fill="000000" w:themeFill="text1"/>
          </w:tcPr>
          <w:p w:rsidR="00E4209C" w:rsidRPr="005F202C" w:rsidRDefault="00E4209C" w:rsidP="00B867F3">
            <w:pPr>
              <w:spacing w:before="100" w:after="100"/>
            </w:pPr>
            <w:r w:rsidRPr="005F202C">
              <w:rPr>
                <w:b/>
                <w:color w:val="FFFFFF" w:themeColor="background1"/>
                <w:sz w:val="28"/>
                <w:szCs w:val="28"/>
              </w:rPr>
              <w:t>Intermediate Response (</w:t>
            </w:r>
            <w:r w:rsidR="00AD7DFD" w:rsidRPr="005F202C">
              <w:rPr>
                <w:b/>
                <w:color w:val="FFFFFF" w:themeColor="background1"/>
                <w:sz w:val="28"/>
                <w:szCs w:val="28"/>
              </w:rPr>
              <w:t>2</w:t>
            </w:r>
            <w:r w:rsidRPr="005F202C">
              <w:rPr>
                <w:b/>
                <w:color w:val="FFFFFF" w:themeColor="background1"/>
                <w:sz w:val="28"/>
                <w:szCs w:val="28"/>
              </w:rPr>
              <w:t xml:space="preserve"> – </w:t>
            </w:r>
            <w:r w:rsidR="00AD7DFD" w:rsidRPr="005F202C">
              <w:rPr>
                <w:b/>
                <w:color w:val="FFFFFF" w:themeColor="background1"/>
                <w:sz w:val="28"/>
                <w:szCs w:val="28"/>
              </w:rPr>
              <w:t>1</w:t>
            </w:r>
            <w:r w:rsidRPr="005F202C">
              <w:rPr>
                <w:b/>
                <w:color w:val="FFFFFF" w:themeColor="background1"/>
                <w:sz w:val="28"/>
                <w:szCs w:val="28"/>
              </w:rPr>
              <w:t>2 hours)</w:t>
            </w:r>
          </w:p>
        </w:tc>
      </w:tr>
      <w:tr w:rsidR="00E4209C" w:rsidRPr="005F202C" w:rsidTr="005F202C">
        <w:tc>
          <w:tcPr>
            <w:tcW w:w="2199" w:type="dxa"/>
            <w:vAlign w:val="center"/>
          </w:tcPr>
          <w:p w:rsidR="00E4209C" w:rsidRPr="005F202C" w:rsidRDefault="00E4209C" w:rsidP="00566F8C">
            <w:pPr>
              <w:jc w:val="center"/>
              <w:rPr>
                <w:rFonts w:cstheme="minorHAnsi"/>
                <w:b/>
                <w:sz w:val="24"/>
                <w:szCs w:val="24"/>
              </w:rPr>
            </w:pPr>
            <w:r w:rsidRPr="005F202C">
              <w:rPr>
                <w:rFonts w:cstheme="minorHAnsi"/>
                <w:b/>
                <w:sz w:val="24"/>
                <w:szCs w:val="24"/>
              </w:rPr>
              <w:t>Section</w:t>
            </w:r>
          </w:p>
        </w:tc>
        <w:tc>
          <w:tcPr>
            <w:tcW w:w="2226" w:type="dxa"/>
            <w:vAlign w:val="center"/>
          </w:tcPr>
          <w:p w:rsidR="00E4209C" w:rsidRPr="005F202C" w:rsidRDefault="00E4209C" w:rsidP="00566F8C">
            <w:pPr>
              <w:jc w:val="center"/>
              <w:rPr>
                <w:rFonts w:cstheme="minorHAnsi"/>
                <w:b/>
                <w:sz w:val="24"/>
                <w:szCs w:val="24"/>
              </w:rPr>
            </w:pPr>
            <w:r w:rsidRPr="005F202C">
              <w:rPr>
                <w:rFonts w:cstheme="minorHAnsi"/>
                <w:b/>
                <w:sz w:val="24"/>
                <w:szCs w:val="24"/>
              </w:rPr>
              <w:t>Officer</w:t>
            </w:r>
          </w:p>
        </w:tc>
        <w:tc>
          <w:tcPr>
            <w:tcW w:w="723" w:type="dxa"/>
          </w:tcPr>
          <w:p w:rsidR="00E4209C" w:rsidRPr="005F202C" w:rsidRDefault="00E4209C" w:rsidP="00566F8C">
            <w:pPr>
              <w:jc w:val="center"/>
              <w:rPr>
                <w:b/>
                <w:sz w:val="24"/>
                <w:szCs w:val="24"/>
              </w:rPr>
            </w:pPr>
            <w:r w:rsidRPr="005F202C">
              <w:rPr>
                <w:b/>
                <w:sz w:val="24"/>
                <w:szCs w:val="24"/>
              </w:rPr>
              <w:t>Time</w:t>
            </w:r>
          </w:p>
        </w:tc>
        <w:tc>
          <w:tcPr>
            <w:tcW w:w="4950" w:type="dxa"/>
          </w:tcPr>
          <w:p w:rsidR="00E4209C" w:rsidRPr="005F202C" w:rsidRDefault="00E4209C" w:rsidP="00566F8C">
            <w:pPr>
              <w:jc w:val="center"/>
              <w:rPr>
                <w:b/>
                <w:sz w:val="24"/>
                <w:szCs w:val="24"/>
              </w:rPr>
            </w:pPr>
            <w:r w:rsidRPr="005F202C">
              <w:rPr>
                <w:b/>
                <w:sz w:val="24"/>
                <w:szCs w:val="24"/>
              </w:rPr>
              <w:t>Action</w:t>
            </w:r>
          </w:p>
        </w:tc>
        <w:tc>
          <w:tcPr>
            <w:tcW w:w="918" w:type="dxa"/>
          </w:tcPr>
          <w:p w:rsidR="00E4209C" w:rsidRPr="005F202C" w:rsidRDefault="00E4209C" w:rsidP="00566F8C">
            <w:pPr>
              <w:rPr>
                <w:b/>
                <w:sz w:val="24"/>
                <w:szCs w:val="24"/>
              </w:rPr>
            </w:pPr>
            <w:r w:rsidRPr="005F202C">
              <w:rPr>
                <w:b/>
                <w:sz w:val="24"/>
                <w:szCs w:val="24"/>
              </w:rPr>
              <w:t>Initials</w:t>
            </w:r>
          </w:p>
        </w:tc>
      </w:tr>
      <w:tr w:rsidR="00CC3694" w:rsidRPr="005F202C" w:rsidTr="005F202C">
        <w:tc>
          <w:tcPr>
            <w:tcW w:w="2199" w:type="dxa"/>
            <w:vMerge w:val="restart"/>
            <w:vAlign w:val="center"/>
          </w:tcPr>
          <w:p w:rsidR="00CC3694" w:rsidRPr="005F202C" w:rsidRDefault="00CC3694" w:rsidP="00EE5F1C">
            <w:pPr>
              <w:spacing w:before="100" w:after="100"/>
              <w:jc w:val="center"/>
              <w:rPr>
                <w:b/>
              </w:rPr>
            </w:pPr>
            <w:r w:rsidRPr="005F202C">
              <w:rPr>
                <w:rFonts w:cstheme="minorHAnsi"/>
                <w:b/>
                <w:sz w:val="24"/>
                <w:szCs w:val="24"/>
              </w:rPr>
              <w:t>Command</w:t>
            </w:r>
          </w:p>
        </w:tc>
        <w:tc>
          <w:tcPr>
            <w:tcW w:w="2226" w:type="dxa"/>
            <w:vMerge w:val="restart"/>
            <w:vAlign w:val="center"/>
          </w:tcPr>
          <w:p w:rsidR="00CC3694" w:rsidRPr="005F202C" w:rsidRDefault="00CC3694" w:rsidP="00EE5F1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CC3694" w:rsidRPr="005F202C" w:rsidRDefault="00CC3694" w:rsidP="00EE5F1C">
            <w:pPr>
              <w:spacing w:before="100" w:after="100"/>
              <w:rPr>
                <w:sz w:val="24"/>
                <w:szCs w:val="24"/>
              </w:rPr>
            </w:pPr>
          </w:p>
        </w:tc>
        <w:tc>
          <w:tcPr>
            <w:tcW w:w="4950" w:type="dxa"/>
          </w:tcPr>
          <w:p w:rsidR="00CC3694" w:rsidRPr="000E2504" w:rsidRDefault="00793355" w:rsidP="00E35D47">
            <w:pPr>
              <w:spacing w:before="100" w:after="100"/>
              <w:rPr>
                <w:rFonts w:cs="Times New Roman"/>
                <w:bCs/>
              </w:rPr>
            </w:pPr>
            <w:r>
              <w:t>Re</w:t>
            </w:r>
            <w:r w:rsidR="00CC3694" w:rsidRPr="00A947EC">
              <w:t>evaluate need to</w:t>
            </w:r>
            <w:r w:rsidR="00E35D47">
              <w:t xml:space="preserve"> shelter-in-place versus evacuate</w:t>
            </w:r>
            <w:r w:rsidR="00CC3694" w:rsidRPr="00A947EC">
              <w:t>.</w:t>
            </w:r>
          </w:p>
        </w:tc>
        <w:tc>
          <w:tcPr>
            <w:tcW w:w="918" w:type="dxa"/>
          </w:tcPr>
          <w:p w:rsidR="00CC3694" w:rsidRPr="005F202C" w:rsidRDefault="00CC3694" w:rsidP="00EE5F1C">
            <w:pPr>
              <w:spacing w:before="100" w:after="100"/>
            </w:pPr>
          </w:p>
        </w:tc>
      </w:tr>
      <w:tr w:rsidR="00CC3694" w:rsidRPr="005F202C" w:rsidTr="005F202C">
        <w:tc>
          <w:tcPr>
            <w:tcW w:w="2199" w:type="dxa"/>
            <w:vMerge/>
          </w:tcPr>
          <w:p w:rsidR="00CC3694" w:rsidRPr="005F202C" w:rsidRDefault="00CC3694" w:rsidP="00EE5F1C">
            <w:pPr>
              <w:spacing w:before="100" w:after="100"/>
            </w:pPr>
          </w:p>
        </w:tc>
        <w:tc>
          <w:tcPr>
            <w:tcW w:w="2226" w:type="dxa"/>
            <w:vMerge/>
            <w:vAlign w:val="center"/>
          </w:tcPr>
          <w:p w:rsidR="00CC3694" w:rsidRPr="005F202C" w:rsidRDefault="00CC3694" w:rsidP="00EE5F1C">
            <w:pPr>
              <w:spacing w:before="100" w:after="100"/>
              <w:jc w:val="center"/>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E35D47">
            <w:pPr>
              <w:spacing w:before="100" w:after="100"/>
            </w:pPr>
            <w:r w:rsidRPr="00A947EC">
              <w:t xml:space="preserve">Coordinate communications and </w:t>
            </w:r>
            <w:r w:rsidR="00793355">
              <w:t xml:space="preserve">decision </w:t>
            </w:r>
            <w:r w:rsidRPr="00A947EC">
              <w:t xml:space="preserve">making with external agencies and </w:t>
            </w:r>
            <w:r w:rsidR="00E35D47">
              <w:t>area hospitals</w:t>
            </w:r>
            <w:r w:rsidRPr="00A947EC">
              <w:t xml:space="preserve"> as appropriate.</w:t>
            </w:r>
          </w:p>
        </w:tc>
        <w:tc>
          <w:tcPr>
            <w:tcW w:w="918" w:type="dxa"/>
          </w:tcPr>
          <w:p w:rsidR="00CC3694" w:rsidRPr="005F202C" w:rsidRDefault="00CC3694" w:rsidP="00EE5F1C">
            <w:pPr>
              <w:spacing w:before="100" w:after="100"/>
            </w:pPr>
          </w:p>
        </w:tc>
      </w:tr>
      <w:tr w:rsidR="00CC3694" w:rsidRPr="005F202C" w:rsidTr="00E35D47">
        <w:trPr>
          <w:trHeight w:val="809"/>
        </w:trPr>
        <w:tc>
          <w:tcPr>
            <w:tcW w:w="2199" w:type="dxa"/>
            <w:vMerge/>
          </w:tcPr>
          <w:p w:rsidR="00CC3694" w:rsidRPr="005F202C" w:rsidRDefault="00CC3694" w:rsidP="00EE5F1C">
            <w:pPr>
              <w:spacing w:before="100" w:after="100"/>
            </w:pPr>
          </w:p>
        </w:tc>
        <w:tc>
          <w:tcPr>
            <w:tcW w:w="2226" w:type="dxa"/>
            <w:vMerge/>
            <w:vAlign w:val="center"/>
          </w:tcPr>
          <w:p w:rsidR="00CC3694" w:rsidRPr="005F202C" w:rsidRDefault="00CC3694" w:rsidP="00EE5F1C">
            <w:pPr>
              <w:spacing w:before="100" w:after="100"/>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793355">
            <w:pPr>
              <w:spacing w:before="100" w:after="100"/>
            </w:pPr>
            <w:r w:rsidRPr="00A947EC">
              <w:t>Direct implementation of any and all additional response plans required to address the incident</w:t>
            </w:r>
            <w:r w:rsidR="00E35D47">
              <w:t>.</w:t>
            </w:r>
          </w:p>
        </w:tc>
        <w:tc>
          <w:tcPr>
            <w:tcW w:w="918" w:type="dxa"/>
          </w:tcPr>
          <w:p w:rsidR="00CC3694" w:rsidRPr="005F202C" w:rsidRDefault="00CC3694" w:rsidP="00EE5F1C">
            <w:pPr>
              <w:spacing w:before="100" w:after="100"/>
            </w:pPr>
          </w:p>
        </w:tc>
      </w:tr>
      <w:tr w:rsidR="00CC3694" w:rsidRPr="005F202C" w:rsidTr="00CC3694">
        <w:trPr>
          <w:trHeight w:val="719"/>
        </w:trPr>
        <w:tc>
          <w:tcPr>
            <w:tcW w:w="2199" w:type="dxa"/>
            <w:vMerge/>
          </w:tcPr>
          <w:p w:rsidR="00CC3694" w:rsidRPr="005F202C" w:rsidRDefault="00CC3694" w:rsidP="00EE5F1C">
            <w:pPr>
              <w:spacing w:before="100" w:after="100"/>
            </w:pPr>
          </w:p>
        </w:tc>
        <w:tc>
          <w:tcPr>
            <w:tcW w:w="2226" w:type="dxa"/>
            <w:vMerge/>
            <w:vAlign w:val="center"/>
          </w:tcPr>
          <w:p w:rsidR="00CC3694" w:rsidRPr="005F202C" w:rsidRDefault="00CC3694" w:rsidP="00EE5F1C">
            <w:pPr>
              <w:spacing w:before="100" w:after="100"/>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4A5288">
            <w:pPr>
              <w:spacing w:before="100" w:after="100"/>
            </w:pPr>
            <w:r w:rsidRPr="00A947EC">
              <w:t xml:space="preserve">Consider deploying a </w:t>
            </w:r>
            <w:r>
              <w:t>hospital representative</w:t>
            </w:r>
            <w:r w:rsidR="00E35D47">
              <w:t xml:space="preserve"> to </w:t>
            </w:r>
            <w:r w:rsidR="0046692B">
              <w:t xml:space="preserve">the </w:t>
            </w:r>
            <w:r w:rsidRPr="00A947EC">
              <w:t xml:space="preserve">local </w:t>
            </w:r>
            <w:r w:rsidR="004A5288">
              <w:t>Emergency Operations Center</w:t>
            </w:r>
            <w:r w:rsidR="00E35D47">
              <w:t>.</w:t>
            </w:r>
          </w:p>
        </w:tc>
        <w:tc>
          <w:tcPr>
            <w:tcW w:w="918" w:type="dxa"/>
          </w:tcPr>
          <w:p w:rsidR="00CC3694" w:rsidRPr="005F202C" w:rsidRDefault="00CC3694" w:rsidP="00EE5F1C">
            <w:pPr>
              <w:spacing w:before="100" w:after="100"/>
            </w:pPr>
          </w:p>
        </w:tc>
      </w:tr>
      <w:tr w:rsidR="00E35D47" w:rsidRPr="005F202C" w:rsidTr="00E35D47">
        <w:trPr>
          <w:trHeight w:val="1034"/>
        </w:trPr>
        <w:tc>
          <w:tcPr>
            <w:tcW w:w="2199" w:type="dxa"/>
            <w:vMerge/>
          </w:tcPr>
          <w:p w:rsidR="00E35D47" w:rsidRPr="005F202C" w:rsidRDefault="00E35D47" w:rsidP="00EE5F1C">
            <w:pPr>
              <w:spacing w:before="100" w:after="100"/>
            </w:pPr>
          </w:p>
        </w:tc>
        <w:tc>
          <w:tcPr>
            <w:tcW w:w="2226" w:type="dxa"/>
            <w:vMerge w:val="restart"/>
            <w:vAlign w:val="center"/>
          </w:tcPr>
          <w:p w:rsidR="00E35D47" w:rsidRPr="005F202C" w:rsidRDefault="00E35D47" w:rsidP="00EE5F1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E35D47" w:rsidRPr="005F202C" w:rsidRDefault="00E35D47" w:rsidP="00EE5F1C">
            <w:pPr>
              <w:spacing w:before="100" w:after="100"/>
              <w:rPr>
                <w:sz w:val="24"/>
                <w:szCs w:val="24"/>
              </w:rPr>
            </w:pPr>
          </w:p>
        </w:tc>
        <w:tc>
          <w:tcPr>
            <w:tcW w:w="4950" w:type="dxa"/>
          </w:tcPr>
          <w:p w:rsidR="00E35D47" w:rsidRPr="00A947EC" w:rsidRDefault="00E35D47" w:rsidP="00793355">
            <w:pPr>
              <w:spacing w:before="100" w:after="100"/>
            </w:pPr>
            <w:r w:rsidRPr="00A947EC">
              <w:rPr>
                <w:lang w:val="en-CA"/>
              </w:rPr>
              <w:fldChar w:fldCharType="begin"/>
            </w:r>
            <w:r w:rsidRPr="00A947EC">
              <w:rPr>
                <w:lang w:val="en-CA"/>
              </w:rPr>
              <w:instrText xml:space="preserve"> SEQ CHAPTER \h \r 1</w:instrText>
            </w:r>
            <w:r w:rsidRPr="00A947EC">
              <w:rPr>
                <w:lang w:val="en-CA"/>
              </w:rPr>
              <w:fldChar w:fldCharType="end"/>
            </w:r>
            <w:r w:rsidRPr="00A947EC">
              <w:rPr>
                <w:lang w:val="en-CA"/>
              </w:rPr>
              <w:t>Conduct</w:t>
            </w:r>
            <w:r w:rsidRPr="00A947EC">
              <w:t xml:space="preserve"> briefings to media, patients, staff, visitors, and persons seeking shelter to update them on incident and </w:t>
            </w:r>
            <w:r>
              <w:t>hospital</w:t>
            </w:r>
            <w:r w:rsidRPr="00A947EC">
              <w:t xml:space="preserve"> status.</w:t>
            </w:r>
          </w:p>
        </w:tc>
        <w:tc>
          <w:tcPr>
            <w:tcW w:w="918" w:type="dxa"/>
          </w:tcPr>
          <w:p w:rsidR="00E35D47" w:rsidRPr="005F202C" w:rsidRDefault="00E35D47" w:rsidP="00EE5F1C">
            <w:pPr>
              <w:spacing w:before="100" w:after="100"/>
            </w:pPr>
          </w:p>
        </w:tc>
      </w:tr>
      <w:tr w:rsidR="00CC3694" w:rsidRPr="005F202C" w:rsidTr="00566F8C">
        <w:trPr>
          <w:trHeight w:val="845"/>
        </w:trPr>
        <w:tc>
          <w:tcPr>
            <w:tcW w:w="2199" w:type="dxa"/>
            <w:vMerge/>
          </w:tcPr>
          <w:p w:rsidR="00CC3694" w:rsidRPr="005F202C" w:rsidRDefault="00CC3694" w:rsidP="00EE5F1C">
            <w:pPr>
              <w:spacing w:before="100" w:after="100"/>
            </w:pPr>
          </w:p>
        </w:tc>
        <w:tc>
          <w:tcPr>
            <w:tcW w:w="2226" w:type="dxa"/>
            <w:vMerge/>
            <w:vAlign w:val="center"/>
          </w:tcPr>
          <w:p w:rsidR="00CC3694" w:rsidRPr="005F202C" w:rsidRDefault="00CC3694" w:rsidP="00EE5F1C">
            <w:pPr>
              <w:spacing w:before="100" w:after="100"/>
              <w:jc w:val="center"/>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E35D47">
            <w:pPr>
              <w:spacing w:before="100" w:after="100"/>
            </w:pPr>
            <w:r w:rsidRPr="00A947EC">
              <w:rPr>
                <w:lang w:val="en-CA"/>
              </w:rPr>
              <w:fldChar w:fldCharType="begin"/>
            </w:r>
            <w:r w:rsidRPr="00A947EC">
              <w:rPr>
                <w:lang w:val="en-CA"/>
              </w:rPr>
              <w:instrText xml:space="preserve"> SEQ CHAPTER \h \r 1</w:instrText>
            </w:r>
            <w:r w:rsidRPr="00A947EC">
              <w:rPr>
                <w:lang w:val="en-CA"/>
              </w:rPr>
              <w:fldChar w:fldCharType="end"/>
            </w:r>
            <w:r w:rsidRPr="00A947EC">
              <w:t>Coordinate risk communication messages with th</w:t>
            </w:r>
            <w:r w:rsidR="00E35D47">
              <w:t>e Joint Information Center</w:t>
            </w:r>
            <w:r w:rsidR="00EF2A19">
              <w:t>,</w:t>
            </w:r>
            <w:r w:rsidRPr="00A947EC">
              <w:t xml:space="preserve"> if able</w:t>
            </w:r>
            <w:r>
              <w:t>.</w:t>
            </w:r>
          </w:p>
        </w:tc>
        <w:tc>
          <w:tcPr>
            <w:tcW w:w="918" w:type="dxa"/>
          </w:tcPr>
          <w:p w:rsidR="00CC3694" w:rsidRPr="005F202C" w:rsidRDefault="00CC3694" w:rsidP="00EE5F1C">
            <w:pPr>
              <w:spacing w:before="100" w:after="100"/>
            </w:pPr>
          </w:p>
        </w:tc>
      </w:tr>
      <w:tr w:rsidR="00CC3694" w:rsidRPr="005F202C" w:rsidTr="005F202C">
        <w:trPr>
          <w:trHeight w:val="737"/>
        </w:trPr>
        <w:tc>
          <w:tcPr>
            <w:tcW w:w="2199" w:type="dxa"/>
            <w:vMerge/>
          </w:tcPr>
          <w:p w:rsidR="00CC3694" w:rsidRPr="005F202C" w:rsidRDefault="00CC3694" w:rsidP="00EE5F1C">
            <w:pPr>
              <w:spacing w:before="100" w:after="100"/>
            </w:pPr>
          </w:p>
        </w:tc>
        <w:tc>
          <w:tcPr>
            <w:tcW w:w="2226" w:type="dxa"/>
            <w:vMerge/>
            <w:vAlign w:val="center"/>
          </w:tcPr>
          <w:p w:rsidR="00CC3694" w:rsidRPr="005F202C" w:rsidRDefault="00CC3694" w:rsidP="00EE5F1C">
            <w:pPr>
              <w:spacing w:before="100" w:after="100"/>
              <w:jc w:val="center"/>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793355">
            <w:pPr>
              <w:spacing w:before="100" w:after="100"/>
            </w:pPr>
            <w:r>
              <w:t xml:space="preserve">Assist with notification of patients’ families about </w:t>
            </w:r>
            <w:r w:rsidR="0046692B">
              <w:t xml:space="preserve">the </w:t>
            </w:r>
            <w:r>
              <w:t xml:space="preserve">incident and </w:t>
            </w:r>
            <w:r w:rsidR="007403E3">
              <w:t>the</w:t>
            </w:r>
            <w:r>
              <w:t xml:space="preserve"> likelihood of evacuation, if required. </w:t>
            </w:r>
          </w:p>
        </w:tc>
        <w:tc>
          <w:tcPr>
            <w:tcW w:w="918" w:type="dxa"/>
          </w:tcPr>
          <w:p w:rsidR="00CC3694" w:rsidRPr="005F202C" w:rsidRDefault="00CC3694" w:rsidP="00EE5F1C">
            <w:pPr>
              <w:spacing w:before="100" w:after="100"/>
            </w:pPr>
          </w:p>
        </w:tc>
      </w:tr>
      <w:tr w:rsidR="00CC3694" w:rsidRPr="005F202C" w:rsidTr="00E35D47">
        <w:trPr>
          <w:trHeight w:val="935"/>
        </w:trPr>
        <w:tc>
          <w:tcPr>
            <w:tcW w:w="2199" w:type="dxa"/>
            <w:vMerge/>
          </w:tcPr>
          <w:p w:rsidR="00CC3694" w:rsidRPr="005F202C" w:rsidRDefault="00CC3694" w:rsidP="00EE5F1C">
            <w:pPr>
              <w:spacing w:before="100" w:after="100"/>
            </w:pPr>
          </w:p>
        </w:tc>
        <w:tc>
          <w:tcPr>
            <w:tcW w:w="2226" w:type="dxa"/>
            <w:vAlign w:val="center"/>
          </w:tcPr>
          <w:p w:rsidR="00CC3694" w:rsidRPr="005F202C" w:rsidRDefault="00CC3694" w:rsidP="00EE5F1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CC3694" w:rsidRPr="005F202C" w:rsidRDefault="00CC3694" w:rsidP="00EE5F1C">
            <w:pPr>
              <w:spacing w:before="100" w:after="100"/>
              <w:rPr>
                <w:sz w:val="24"/>
                <w:szCs w:val="24"/>
              </w:rPr>
            </w:pPr>
          </w:p>
        </w:tc>
        <w:tc>
          <w:tcPr>
            <w:tcW w:w="4950" w:type="dxa"/>
          </w:tcPr>
          <w:p w:rsidR="00CC3694" w:rsidRPr="005F202C" w:rsidRDefault="00CC3694" w:rsidP="004A5288">
            <w:pPr>
              <w:spacing w:before="100" w:after="100"/>
              <w:rPr>
                <w:rFonts w:cstheme="minorHAnsi"/>
              </w:rPr>
            </w:pPr>
            <w:r w:rsidRPr="00A947EC">
              <w:t xml:space="preserve">Maintain contact with local </w:t>
            </w:r>
            <w:r w:rsidR="004A5288">
              <w:t xml:space="preserve">Emergency Operations Center, local emergency medical services, regional medical resources, </w:t>
            </w:r>
            <w:r w:rsidR="00E35D47">
              <w:t xml:space="preserve">and </w:t>
            </w:r>
            <w:r w:rsidRPr="00A947EC">
              <w:t xml:space="preserve">area </w:t>
            </w:r>
            <w:r w:rsidR="00E35D47">
              <w:t>hospitals</w:t>
            </w:r>
            <w:r w:rsidR="00793355">
              <w:t xml:space="preserve"> to relay status</w:t>
            </w:r>
            <w:r w:rsidR="00E35D47">
              <w:t xml:space="preserve"> and critical needs,</w:t>
            </w:r>
            <w:r w:rsidRPr="00A947EC">
              <w:t xml:space="preserve"> and to receive community updates.</w:t>
            </w:r>
          </w:p>
        </w:tc>
        <w:tc>
          <w:tcPr>
            <w:tcW w:w="918" w:type="dxa"/>
          </w:tcPr>
          <w:p w:rsidR="00CC3694" w:rsidRPr="005F202C" w:rsidRDefault="00CC3694" w:rsidP="00EE5F1C">
            <w:pPr>
              <w:spacing w:before="100" w:after="100"/>
            </w:pPr>
          </w:p>
        </w:tc>
      </w:tr>
      <w:tr w:rsidR="00CC3694" w:rsidRPr="005F202C" w:rsidTr="00566F8C">
        <w:trPr>
          <w:trHeight w:val="1115"/>
        </w:trPr>
        <w:tc>
          <w:tcPr>
            <w:tcW w:w="2199" w:type="dxa"/>
            <w:vMerge/>
          </w:tcPr>
          <w:p w:rsidR="00CC3694" w:rsidRPr="005F202C" w:rsidRDefault="00CC3694" w:rsidP="00EE5F1C">
            <w:pPr>
              <w:spacing w:before="100" w:after="100"/>
            </w:pPr>
          </w:p>
        </w:tc>
        <w:tc>
          <w:tcPr>
            <w:tcW w:w="2226" w:type="dxa"/>
            <w:vMerge w:val="restart"/>
            <w:vAlign w:val="center"/>
          </w:tcPr>
          <w:p w:rsidR="00CC3694" w:rsidRPr="005F202C" w:rsidRDefault="00CC3694" w:rsidP="00EE5F1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793355">
            <w:pPr>
              <w:spacing w:before="100" w:after="100"/>
            </w:pPr>
            <w:r w:rsidRPr="00A947EC">
              <w:t>Continue to implement and maintain safety and personal protective measures to protect</w:t>
            </w:r>
            <w:r>
              <w:t xml:space="preserve"> patients,</w:t>
            </w:r>
            <w:r w:rsidRPr="00A947EC">
              <w:t xml:space="preserve"> s</w:t>
            </w:r>
            <w:r>
              <w:t>taff</w:t>
            </w:r>
            <w:r w:rsidRPr="00A947EC">
              <w:t xml:space="preserve">, visitors, and </w:t>
            </w:r>
            <w:r w:rsidR="00E35D47">
              <w:t xml:space="preserve">the </w:t>
            </w:r>
            <w:r w:rsidR="00793355">
              <w:t>hospital</w:t>
            </w:r>
            <w:r w:rsidRPr="00A947EC">
              <w:t>.</w:t>
            </w:r>
          </w:p>
        </w:tc>
        <w:tc>
          <w:tcPr>
            <w:tcW w:w="918" w:type="dxa"/>
          </w:tcPr>
          <w:p w:rsidR="00CC3694" w:rsidRPr="005F202C" w:rsidRDefault="00CC3694" w:rsidP="00EE5F1C">
            <w:pPr>
              <w:spacing w:before="100" w:after="100"/>
            </w:pPr>
          </w:p>
        </w:tc>
      </w:tr>
      <w:tr w:rsidR="00CC3694" w:rsidRPr="005F202C" w:rsidTr="00CC3694">
        <w:trPr>
          <w:trHeight w:val="710"/>
        </w:trPr>
        <w:tc>
          <w:tcPr>
            <w:tcW w:w="2199" w:type="dxa"/>
            <w:vMerge/>
          </w:tcPr>
          <w:p w:rsidR="00CC3694" w:rsidRPr="005F202C" w:rsidRDefault="00CC3694" w:rsidP="00EE5F1C">
            <w:pPr>
              <w:spacing w:before="100" w:after="100"/>
            </w:pPr>
          </w:p>
        </w:tc>
        <w:tc>
          <w:tcPr>
            <w:tcW w:w="2226" w:type="dxa"/>
            <w:vMerge/>
            <w:vAlign w:val="center"/>
          </w:tcPr>
          <w:p w:rsidR="00CC3694" w:rsidRPr="005F202C" w:rsidRDefault="00CC3694" w:rsidP="00EE5F1C">
            <w:pPr>
              <w:spacing w:before="100" w:after="100"/>
              <w:jc w:val="center"/>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793355">
            <w:pPr>
              <w:spacing w:before="100" w:after="100"/>
            </w:pPr>
            <w:r w:rsidRPr="00A947EC">
              <w:t xml:space="preserve">Continue to monitor proper use of </w:t>
            </w:r>
            <w:r w:rsidR="00793355">
              <w:t xml:space="preserve">personal protective equipment </w:t>
            </w:r>
            <w:r w:rsidRPr="00A947EC">
              <w:t>and decontamination procedures.</w:t>
            </w:r>
          </w:p>
        </w:tc>
        <w:tc>
          <w:tcPr>
            <w:tcW w:w="918" w:type="dxa"/>
          </w:tcPr>
          <w:p w:rsidR="00CC3694" w:rsidRPr="005F202C" w:rsidRDefault="00CC3694" w:rsidP="00EE5F1C">
            <w:pPr>
              <w:spacing w:before="100" w:after="100"/>
            </w:pPr>
          </w:p>
        </w:tc>
      </w:tr>
      <w:tr w:rsidR="00CC3694" w:rsidRPr="005F202C" w:rsidTr="00E35D47">
        <w:trPr>
          <w:trHeight w:val="260"/>
        </w:trPr>
        <w:tc>
          <w:tcPr>
            <w:tcW w:w="2199" w:type="dxa"/>
            <w:vMerge/>
          </w:tcPr>
          <w:p w:rsidR="00CC3694" w:rsidRPr="005F202C" w:rsidRDefault="00CC3694" w:rsidP="00EE5F1C">
            <w:pPr>
              <w:spacing w:before="100" w:after="100"/>
            </w:pPr>
          </w:p>
        </w:tc>
        <w:tc>
          <w:tcPr>
            <w:tcW w:w="2226" w:type="dxa"/>
            <w:vMerge w:val="restart"/>
            <w:vAlign w:val="center"/>
          </w:tcPr>
          <w:p w:rsidR="00CC3694" w:rsidRPr="00A947EC" w:rsidRDefault="00CC3694" w:rsidP="00793355">
            <w:pPr>
              <w:jc w:val="center"/>
              <w:rPr>
                <w:b/>
                <w:bCs/>
                <w:sz w:val="24"/>
                <w:szCs w:val="24"/>
              </w:rPr>
            </w:pPr>
            <w:r>
              <w:rPr>
                <w:b/>
                <w:bCs/>
                <w:sz w:val="24"/>
                <w:szCs w:val="24"/>
              </w:rPr>
              <w:t xml:space="preserve">Medical-Technical Specialist: </w:t>
            </w:r>
            <w:r w:rsidRPr="00A947EC">
              <w:rPr>
                <w:b/>
                <w:bCs/>
                <w:sz w:val="24"/>
                <w:szCs w:val="24"/>
              </w:rPr>
              <w:t>Radiological</w:t>
            </w:r>
          </w:p>
        </w:tc>
        <w:tc>
          <w:tcPr>
            <w:tcW w:w="723" w:type="dxa"/>
          </w:tcPr>
          <w:p w:rsidR="00CC3694" w:rsidRPr="00A947EC" w:rsidRDefault="00CC3694" w:rsidP="00793355">
            <w:pPr>
              <w:rPr>
                <w:rFonts w:cs="Times New Roman"/>
                <w:sz w:val="24"/>
                <w:szCs w:val="24"/>
              </w:rPr>
            </w:pPr>
          </w:p>
        </w:tc>
        <w:tc>
          <w:tcPr>
            <w:tcW w:w="4950" w:type="dxa"/>
          </w:tcPr>
          <w:p w:rsidR="00CC3694" w:rsidRPr="00A947EC" w:rsidRDefault="00CC3694" w:rsidP="00793355">
            <w:pPr>
              <w:spacing w:before="100" w:after="100"/>
            </w:pPr>
            <w:r w:rsidRPr="00A947EC">
              <w:t xml:space="preserve">Support </w:t>
            </w:r>
            <w:r w:rsidR="007403E3">
              <w:t xml:space="preserve">the </w:t>
            </w:r>
            <w:r w:rsidRPr="00A947EC">
              <w:t>Operations</w:t>
            </w:r>
            <w:r>
              <w:t xml:space="preserve"> Section,</w:t>
            </w:r>
            <w:r w:rsidRPr="00A947EC">
              <w:t xml:space="preserve"> as needed</w:t>
            </w:r>
            <w:r>
              <w:t xml:space="preserve">, </w:t>
            </w:r>
            <w:r w:rsidRPr="00A947EC">
              <w:t>by coordinating information regarding specific decontamination and treatment procedures; provide direct oversight to decontamination operations as directed.</w:t>
            </w:r>
          </w:p>
        </w:tc>
        <w:tc>
          <w:tcPr>
            <w:tcW w:w="918" w:type="dxa"/>
          </w:tcPr>
          <w:p w:rsidR="00CC3694" w:rsidRPr="005F202C" w:rsidRDefault="00CC3694" w:rsidP="00EE5F1C">
            <w:pPr>
              <w:spacing w:before="100" w:after="100"/>
            </w:pPr>
          </w:p>
        </w:tc>
      </w:tr>
      <w:tr w:rsidR="00CC3694" w:rsidRPr="005F202C" w:rsidTr="000771C1">
        <w:trPr>
          <w:trHeight w:val="710"/>
        </w:trPr>
        <w:tc>
          <w:tcPr>
            <w:tcW w:w="2199" w:type="dxa"/>
            <w:vMerge/>
          </w:tcPr>
          <w:p w:rsidR="00CC3694" w:rsidRPr="005F202C" w:rsidRDefault="00CC3694" w:rsidP="00EE5F1C">
            <w:pPr>
              <w:spacing w:before="100" w:after="100"/>
            </w:pPr>
          </w:p>
        </w:tc>
        <w:tc>
          <w:tcPr>
            <w:tcW w:w="2226" w:type="dxa"/>
            <w:vMerge/>
            <w:vAlign w:val="center"/>
          </w:tcPr>
          <w:p w:rsidR="00CC3694" w:rsidRPr="00A947EC" w:rsidRDefault="00CC3694" w:rsidP="00793355">
            <w:pPr>
              <w:jc w:val="center"/>
              <w:rPr>
                <w:rFonts w:cs="Times New Roman"/>
                <w:b/>
                <w:bCs/>
                <w:sz w:val="24"/>
                <w:szCs w:val="24"/>
              </w:rPr>
            </w:pPr>
          </w:p>
        </w:tc>
        <w:tc>
          <w:tcPr>
            <w:tcW w:w="723" w:type="dxa"/>
          </w:tcPr>
          <w:p w:rsidR="00CC3694" w:rsidRPr="00A947EC" w:rsidRDefault="00CC3694" w:rsidP="00793355">
            <w:pPr>
              <w:rPr>
                <w:rFonts w:cs="Times New Roman"/>
                <w:sz w:val="24"/>
                <w:szCs w:val="24"/>
              </w:rPr>
            </w:pPr>
          </w:p>
        </w:tc>
        <w:tc>
          <w:tcPr>
            <w:tcW w:w="4950" w:type="dxa"/>
          </w:tcPr>
          <w:p w:rsidR="00CC3694" w:rsidRPr="00A947EC" w:rsidRDefault="00CC3694" w:rsidP="007403E3">
            <w:pPr>
              <w:spacing w:before="100" w:after="100"/>
            </w:pPr>
            <w:r w:rsidRPr="00A947EC">
              <w:t xml:space="preserve">Continue to provide expert input into </w:t>
            </w:r>
            <w:r w:rsidR="007403E3">
              <w:t>the I</w:t>
            </w:r>
            <w:r w:rsidR="007403E3" w:rsidRPr="00A947EC">
              <w:t xml:space="preserve">ncident </w:t>
            </w:r>
            <w:r w:rsidR="00E35D47">
              <w:t>A</w:t>
            </w:r>
            <w:r w:rsidRPr="00A947EC">
              <w:t xml:space="preserve">ction </w:t>
            </w:r>
            <w:r w:rsidR="00E35D47">
              <w:t>P</w:t>
            </w:r>
            <w:r w:rsidRPr="00A947EC">
              <w:t>lanning process.</w:t>
            </w:r>
          </w:p>
        </w:tc>
        <w:tc>
          <w:tcPr>
            <w:tcW w:w="918" w:type="dxa"/>
          </w:tcPr>
          <w:p w:rsidR="00CC3694" w:rsidRPr="005F202C" w:rsidRDefault="00CC3694" w:rsidP="00EE5F1C">
            <w:pPr>
              <w:spacing w:before="100" w:after="100"/>
            </w:pPr>
          </w:p>
        </w:tc>
      </w:tr>
    </w:tbl>
    <w:p w:rsidR="00E4209C" w:rsidRDefault="00E4209C">
      <w:pPr>
        <w:sectPr w:rsidR="00E4209C" w:rsidSect="00EB7548">
          <w:footerReference w:type="default" r:id="rId9"/>
          <w:pgSz w:w="12240" w:h="15840"/>
          <w:pgMar w:top="720" w:right="720" w:bottom="720" w:left="720" w:header="720" w:footer="720" w:gutter="0"/>
          <w:cols w:space="720"/>
          <w:docGrid w:linePitch="360"/>
        </w:sectPr>
      </w:pPr>
    </w:p>
    <w:p w:rsidR="00010D1F" w:rsidRDefault="00010D1F">
      <w:pPr>
        <w:rPr>
          <w:sz w:val="4"/>
          <w:szCs w:val="4"/>
        </w:rPr>
      </w:pPr>
    </w:p>
    <w:tbl>
      <w:tblPr>
        <w:tblStyle w:val="TableGrid"/>
        <w:tblW w:w="0" w:type="auto"/>
        <w:tblLook w:val="04A0" w:firstRow="1" w:lastRow="0" w:firstColumn="1" w:lastColumn="0" w:noHBand="0" w:noVBand="1"/>
      </w:tblPr>
      <w:tblGrid>
        <w:gridCol w:w="2132"/>
        <w:gridCol w:w="2418"/>
        <w:gridCol w:w="720"/>
        <w:gridCol w:w="4849"/>
        <w:gridCol w:w="897"/>
      </w:tblGrid>
      <w:tr w:rsidR="00566F8C" w:rsidRPr="00566F8C" w:rsidTr="00566F8C">
        <w:tc>
          <w:tcPr>
            <w:tcW w:w="11016" w:type="dxa"/>
            <w:gridSpan w:val="5"/>
            <w:shd w:val="clear" w:color="auto" w:fill="000000" w:themeFill="text1"/>
            <w:vAlign w:val="center"/>
          </w:tcPr>
          <w:p w:rsidR="00566F8C" w:rsidRPr="005A6D56" w:rsidRDefault="00566F8C" w:rsidP="00B867F3">
            <w:pPr>
              <w:spacing w:before="100" w:after="100"/>
              <w:rPr>
                <w:b/>
                <w:sz w:val="24"/>
                <w:szCs w:val="24"/>
              </w:rPr>
            </w:pPr>
            <w:r w:rsidRPr="00B867F3">
              <w:rPr>
                <w:b/>
                <w:color w:val="FFFFFF" w:themeColor="background1"/>
                <w:sz w:val="28"/>
                <w:szCs w:val="28"/>
              </w:rPr>
              <w:t>Intermediate Response (2 – 12 hours)</w:t>
            </w:r>
          </w:p>
        </w:tc>
      </w:tr>
      <w:tr w:rsidR="00566F8C" w:rsidRPr="00566F8C" w:rsidTr="0046692B">
        <w:tc>
          <w:tcPr>
            <w:tcW w:w="2132" w:type="dxa"/>
            <w:vAlign w:val="center"/>
          </w:tcPr>
          <w:p w:rsidR="00566F8C" w:rsidRPr="00566F8C" w:rsidRDefault="00566F8C" w:rsidP="0046692B">
            <w:pPr>
              <w:jc w:val="center"/>
              <w:rPr>
                <w:rFonts w:cstheme="minorHAnsi"/>
                <w:b/>
                <w:sz w:val="24"/>
                <w:szCs w:val="24"/>
              </w:rPr>
            </w:pPr>
            <w:r w:rsidRPr="00566F8C">
              <w:rPr>
                <w:rFonts w:cstheme="minorHAnsi"/>
                <w:b/>
                <w:sz w:val="24"/>
                <w:szCs w:val="24"/>
              </w:rPr>
              <w:t>Section</w:t>
            </w:r>
          </w:p>
        </w:tc>
        <w:tc>
          <w:tcPr>
            <w:tcW w:w="2418" w:type="dxa"/>
          </w:tcPr>
          <w:p w:rsidR="00566F8C" w:rsidRPr="00566F8C" w:rsidRDefault="00566F8C" w:rsidP="0046692B">
            <w:pPr>
              <w:jc w:val="center"/>
              <w:rPr>
                <w:b/>
                <w:sz w:val="24"/>
                <w:szCs w:val="24"/>
              </w:rPr>
            </w:pPr>
            <w:r w:rsidRPr="00566F8C">
              <w:rPr>
                <w:rFonts w:cstheme="minorHAnsi"/>
                <w:b/>
                <w:sz w:val="24"/>
                <w:szCs w:val="24"/>
              </w:rPr>
              <w:t>Branch/Unit</w:t>
            </w:r>
          </w:p>
        </w:tc>
        <w:tc>
          <w:tcPr>
            <w:tcW w:w="720" w:type="dxa"/>
            <w:vAlign w:val="center"/>
          </w:tcPr>
          <w:p w:rsidR="00566F8C" w:rsidRPr="00566F8C" w:rsidRDefault="00566F8C" w:rsidP="0046692B">
            <w:pPr>
              <w:jc w:val="center"/>
              <w:rPr>
                <w:rFonts w:cstheme="minorHAnsi"/>
                <w:b/>
                <w:sz w:val="24"/>
                <w:szCs w:val="24"/>
              </w:rPr>
            </w:pPr>
            <w:r w:rsidRPr="00566F8C">
              <w:rPr>
                <w:b/>
                <w:sz w:val="24"/>
                <w:szCs w:val="24"/>
              </w:rPr>
              <w:t>Time</w:t>
            </w:r>
          </w:p>
        </w:tc>
        <w:tc>
          <w:tcPr>
            <w:tcW w:w="4849" w:type="dxa"/>
          </w:tcPr>
          <w:p w:rsidR="00566F8C" w:rsidRPr="00566F8C" w:rsidRDefault="00566F8C" w:rsidP="0046692B">
            <w:pPr>
              <w:jc w:val="center"/>
              <w:rPr>
                <w:b/>
                <w:sz w:val="24"/>
                <w:szCs w:val="24"/>
              </w:rPr>
            </w:pPr>
            <w:r w:rsidRPr="00566F8C">
              <w:rPr>
                <w:b/>
                <w:sz w:val="24"/>
                <w:szCs w:val="24"/>
              </w:rPr>
              <w:t>Action</w:t>
            </w:r>
          </w:p>
        </w:tc>
        <w:tc>
          <w:tcPr>
            <w:tcW w:w="897" w:type="dxa"/>
          </w:tcPr>
          <w:p w:rsidR="00566F8C" w:rsidRPr="00566F8C" w:rsidRDefault="00566F8C" w:rsidP="0046692B">
            <w:pPr>
              <w:rPr>
                <w:b/>
                <w:sz w:val="24"/>
                <w:szCs w:val="24"/>
              </w:rPr>
            </w:pPr>
            <w:r w:rsidRPr="00566F8C">
              <w:rPr>
                <w:b/>
                <w:sz w:val="24"/>
                <w:szCs w:val="24"/>
              </w:rPr>
              <w:t>Initials</w:t>
            </w:r>
          </w:p>
        </w:tc>
      </w:tr>
      <w:tr w:rsidR="00566F8C" w:rsidRPr="00566F8C" w:rsidTr="0046692B">
        <w:tc>
          <w:tcPr>
            <w:tcW w:w="2132" w:type="dxa"/>
            <w:vMerge w:val="restart"/>
            <w:vAlign w:val="center"/>
          </w:tcPr>
          <w:p w:rsidR="00566F8C" w:rsidRPr="00566F8C" w:rsidRDefault="00566F8C" w:rsidP="0046692B">
            <w:pPr>
              <w:spacing w:before="100" w:after="100"/>
              <w:jc w:val="center"/>
              <w:rPr>
                <w:rFonts w:cstheme="minorHAnsi"/>
                <w:b/>
                <w:color w:val="FF0000"/>
                <w:sz w:val="24"/>
                <w:szCs w:val="24"/>
              </w:rPr>
            </w:pPr>
            <w:r w:rsidRPr="00566F8C">
              <w:rPr>
                <w:rFonts w:cstheme="minorHAnsi"/>
                <w:b/>
                <w:color w:val="FF0000"/>
                <w:sz w:val="24"/>
                <w:szCs w:val="24"/>
              </w:rPr>
              <w:t>Operations</w:t>
            </w:r>
          </w:p>
        </w:tc>
        <w:tc>
          <w:tcPr>
            <w:tcW w:w="2418" w:type="dxa"/>
            <w:vAlign w:val="center"/>
          </w:tcPr>
          <w:p w:rsidR="00566F8C" w:rsidRPr="00566F8C" w:rsidRDefault="00566F8C" w:rsidP="0046692B">
            <w:pPr>
              <w:jc w:val="center"/>
              <w:rPr>
                <w:b/>
                <w:bCs/>
                <w:sz w:val="24"/>
                <w:szCs w:val="24"/>
              </w:rPr>
            </w:pPr>
            <w:r w:rsidRPr="00566F8C">
              <w:rPr>
                <w:b/>
                <w:bCs/>
                <w:sz w:val="24"/>
                <w:szCs w:val="24"/>
              </w:rPr>
              <w:t xml:space="preserve">Section Chief </w:t>
            </w: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Monitor continuation of medical mission activities.</w:t>
            </w:r>
          </w:p>
        </w:tc>
        <w:tc>
          <w:tcPr>
            <w:tcW w:w="897" w:type="dxa"/>
          </w:tcPr>
          <w:p w:rsidR="00566F8C" w:rsidRPr="00566F8C" w:rsidRDefault="00566F8C" w:rsidP="0046692B">
            <w:pPr>
              <w:spacing w:before="100" w:after="100"/>
              <w:rPr>
                <w:sz w:val="24"/>
                <w:szCs w:val="24"/>
              </w:rPr>
            </w:pPr>
          </w:p>
        </w:tc>
      </w:tr>
      <w:tr w:rsidR="00566F8C" w:rsidRPr="00566F8C" w:rsidTr="0046692B">
        <w:tc>
          <w:tcPr>
            <w:tcW w:w="2132" w:type="dxa"/>
            <w:vMerge/>
            <w:vAlign w:val="center"/>
          </w:tcPr>
          <w:p w:rsidR="00566F8C" w:rsidRPr="00566F8C" w:rsidRDefault="00566F8C" w:rsidP="0046692B">
            <w:pPr>
              <w:spacing w:before="100" w:after="100"/>
              <w:rPr>
                <w:rFonts w:cstheme="minorHAnsi"/>
                <w:sz w:val="24"/>
                <w:szCs w:val="24"/>
              </w:rPr>
            </w:pPr>
          </w:p>
        </w:tc>
        <w:tc>
          <w:tcPr>
            <w:tcW w:w="2418" w:type="dxa"/>
            <w:vMerge w:val="restart"/>
            <w:vAlign w:val="center"/>
          </w:tcPr>
          <w:p w:rsidR="00566F8C" w:rsidRPr="00566F8C" w:rsidRDefault="00566F8C" w:rsidP="0046692B">
            <w:pPr>
              <w:jc w:val="center"/>
              <w:rPr>
                <w:b/>
                <w:bCs/>
                <w:sz w:val="24"/>
                <w:szCs w:val="24"/>
              </w:rPr>
            </w:pPr>
            <w:r w:rsidRPr="00566F8C">
              <w:rPr>
                <w:b/>
                <w:bCs/>
                <w:sz w:val="24"/>
                <w:szCs w:val="24"/>
              </w:rPr>
              <w:t>Medical Care Branch Director</w:t>
            </w: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rPr>
                <w:rFonts w:cs="Times New Roman"/>
                <w:sz w:val="24"/>
                <w:szCs w:val="24"/>
              </w:rPr>
            </w:pPr>
            <w:r w:rsidRPr="00566F8C">
              <w:t>Continue patient, staff, and hospital monitoring for radiation exposure, and provide appropriate follow up as required.</w:t>
            </w:r>
          </w:p>
        </w:tc>
        <w:tc>
          <w:tcPr>
            <w:tcW w:w="897" w:type="dxa"/>
          </w:tcPr>
          <w:p w:rsidR="00566F8C" w:rsidRPr="00566F8C" w:rsidRDefault="00566F8C" w:rsidP="0046692B">
            <w:pPr>
              <w:spacing w:before="100" w:after="100"/>
              <w:rPr>
                <w:sz w:val="24"/>
                <w:szCs w:val="24"/>
              </w:rPr>
            </w:pPr>
          </w:p>
        </w:tc>
      </w:tr>
      <w:tr w:rsidR="00566F8C" w:rsidRPr="00566F8C" w:rsidTr="0046692B">
        <w:trPr>
          <w:trHeight w:val="494"/>
        </w:trPr>
        <w:tc>
          <w:tcPr>
            <w:tcW w:w="2132" w:type="dxa"/>
            <w:vMerge/>
            <w:vAlign w:val="center"/>
          </w:tcPr>
          <w:p w:rsidR="00566F8C" w:rsidRPr="00566F8C" w:rsidRDefault="00566F8C" w:rsidP="0046692B">
            <w:pPr>
              <w:spacing w:before="100" w:after="100"/>
              <w:rPr>
                <w:rFonts w:cstheme="minorHAnsi"/>
                <w:sz w:val="24"/>
                <w:szCs w:val="24"/>
              </w:rPr>
            </w:pPr>
          </w:p>
        </w:tc>
        <w:tc>
          <w:tcPr>
            <w:tcW w:w="2418" w:type="dxa"/>
            <w:vMerge/>
            <w:vAlign w:val="center"/>
          </w:tcPr>
          <w:p w:rsidR="00566F8C" w:rsidRPr="00566F8C" w:rsidRDefault="00566F8C" w:rsidP="0046692B">
            <w:pPr>
              <w:jc w:val="center"/>
              <w:rPr>
                <w:b/>
                <w:bCs/>
                <w:sz w:val="24"/>
                <w:szCs w:val="24"/>
              </w:rPr>
            </w:pP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Evaluate and update staff scheduling to accommodate decontamination team supplementation.</w:t>
            </w:r>
          </w:p>
        </w:tc>
        <w:tc>
          <w:tcPr>
            <w:tcW w:w="897" w:type="dxa"/>
          </w:tcPr>
          <w:p w:rsidR="00566F8C" w:rsidRPr="00566F8C" w:rsidRDefault="00566F8C" w:rsidP="0046692B">
            <w:pPr>
              <w:spacing w:before="100" w:after="100"/>
              <w:rPr>
                <w:sz w:val="24"/>
                <w:szCs w:val="24"/>
              </w:rPr>
            </w:pPr>
          </w:p>
        </w:tc>
      </w:tr>
      <w:tr w:rsidR="00566F8C" w:rsidRPr="00566F8C" w:rsidTr="0046692B">
        <w:tc>
          <w:tcPr>
            <w:tcW w:w="2132" w:type="dxa"/>
            <w:vMerge/>
            <w:vAlign w:val="center"/>
          </w:tcPr>
          <w:p w:rsidR="00566F8C" w:rsidRPr="00566F8C" w:rsidRDefault="00566F8C" w:rsidP="0046692B">
            <w:pPr>
              <w:spacing w:before="100" w:after="100"/>
              <w:jc w:val="center"/>
              <w:rPr>
                <w:rFonts w:cstheme="minorHAnsi"/>
                <w:sz w:val="24"/>
                <w:szCs w:val="24"/>
                <w:highlight w:val="yellow"/>
              </w:rPr>
            </w:pPr>
          </w:p>
        </w:tc>
        <w:tc>
          <w:tcPr>
            <w:tcW w:w="2418" w:type="dxa"/>
            <w:vMerge/>
            <w:vAlign w:val="center"/>
          </w:tcPr>
          <w:p w:rsidR="00566F8C" w:rsidRPr="00566F8C" w:rsidRDefault="00566F8C" w:rsidP="0046692B">
            <w:pPr>
              <w:jc w:val="center"/>
              <w:rPr>
                <w:b/>
                <w:bCs/>
                <w:sz w:val="24"/>
                <w:szCs w:val="24"/>
              </w:rPr>
            </w:pP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 xml:space="preserve">Activate </w:t>
            </w:r>
            <w:r w:rsidR="007403E3">
              <w:t xml:space="preserve">the </w:t>
            </w:r>
            <w:r w:rsidRPr="00566F8C">
              <w:t xml:space="preserve">Fatalities Management Plan and management of contaminated remains. </w:t>
            </w:r>
          </w:p>
        </w:tc>
        <w:tc>
          <w:tcPr>
            <w:tcW w:w="897" w:type="dxa"/>
          </w:tcPr>
          <w:p w:rsidR="00566F8C" w:rsidRPr="00566F8C" w:rsidRDefault="00566F8C" w:rsidP="0046692B">
            <w:pPr>
              <w:spacing w:before="100" w:after="100"/>
              <w:rPr>
                <w:sz w:val="24"/>
                <w:szCs w:val="24"/>
              </w:rPr>
            </w:pPr>
          </w:p>
        </w:tc>
      </w:tr>
      <w:tr w:rsidR="00566F8C" w:rsidRPr="00566F8C" w:rsidTr="0046692B">
        <w:trPr>
          <w:trHeight w:val="944"/>
        </w:trPr>
        <w:tc>
          <w:tcPr>
            <w:tcW w:w="2132" w:type="dxa"/>
            <w:vMerge/>
            <w:vAlign w:val="center"/>
          </w:tcPr>
          <w:p w:rsidR="00566F8C" w:rsidRPr="00566F8C" w:rsidRDefault="00566F8C" w:rsidP="0046692B">
            <w:pPr>
              <w:spacing w:before="100" w:after="100"/>
              <w:jc w:val="center"/>
              <w:rPr>
                <w:rFonts w:cstheme="minorHAnsi"/>
                <w:sz w:val="24"/>
                <w:szCs w:val="24"/>
                <w:highlight w:val="yellow"/>
              </w:rPr>
            </w:pPr>
          </w:p>
        </w:tc>
        <w:tc>
          <w:tcPr>
            <w:tcW w:w="2418" w:type="dxa"/>
            <w:vAlign w:val="center"/>
          </w:tcPr>
          <w:p w:rsidR="00566F8C" w:rsidRPr="00566F8C" w:rsidRDefault="00566F8C" w:rsidP="0046692B">
            <w:pPr>
              <w:jc w:val="center"/>
              <w:rPr>
                <w:b/>
                <w:bCs/>
                <w:sz w:val="24"/>
                <w:szCs w:val="24"/>
              </w:rPr>
            </w:pPr>
            <w:r w:rsidRPr="00566F8C">
              <w:rPr>
                <w:b/>
                <w:bCs/>
                <w:sz w:val="24"/>
                <w:szCs w:val="24"/>
              </w:rPr>
              <w:t>HazMat Branch Director</w:t>
            </w: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 xml:space="preserve">Assess </w:t>
            </w:r>
            <w:r w:rsidR="007403E3">
              <w:t xml:space="preserve">the </w:t>
            </w:r>
            <w:r w:rsidRPr="00566F8C">
              <w:t>need for continued decontamination and monitoring activities based on current and projected event status.</w:t>
            </w:r>
          </w:p>
        </w:tc>
        <w:tc>
          <w:tcPr>
            <w:tcW w:w="897" w:type="dxa"/>
          </w:tcPr>
          <w:p w:rsidR="00566F8C" w:rsidRPr="00566F8C" w:rsidRDefault="00566F8C" w:rsidP="0046692B">
            <w:pPr>
              <w:spacing w:before="100" w:after="100"/>
              <w:rPr>
                <w:sz w:val="24"/>
                <w:szCs w:val="24"/>
              </w:rPr>
            </w:pPr>
          </w:p>
        </w:tc>
      </w:tr>
      <w:tr w:rsidR="00566F8C" w:rsidRPr="00566F8C" w:rsidTr="0046692B">
        <w:trPr>
          <w:trHeight w:val="638"/>
        </w:trPr>
        <w:tc>
          <w:tcPr>
            <w:tcW w:w="2132" w:type="dxa"/>
            <w:vMerge/>
            <w:vAlign w:val="center"/>
          </w:tcPr>
          <w:p w:rsidR="00566F8C" w:rsidRPr="00566F8C" w:rsidRDefault="00566F8C" w:rsidP="0046692B">
            <w:pPr>
              <w:spacing w:before="100" w:after="100"/>
              <w:jc w:val="center"/>
              <w:rPr>
                <w:rFonts w:cstheme="minorHAnsi"/>
                <w:sz w:val="24"/>
                <w:szCs w:val="24"/>
                <w:highlight w:val="yellow"/>
              </w:rPr>
            </w:pPr>
          </w:p>
        </w:tc>
        <w:tc>
          <w:tcPr>
            <w:tcW w:w="2418" w:type="dxa"/>
            <w:vMerge w:val="restart"/>
            <w:vAlign w:val="center"/>
          </w:tcPr>
          <w:p w:rsidR="00566F8C" w:rsidRPr="00566F8C" w:rsidRDefault="00566F8C" w:rsidP="0046692B">
            <w:pPr>
              <w:jc w:val="center"/>
              <w:rPr>
                <w:b/>
                <w:bCs/>
                <w:sz w:val="24"/>
                <w:szCs w:val="24"/>
              </w:rPr>
            </w:pPr>
            <w:r w:rsidRPr="00566F8C">
              <w:rPr>
                <w:b/>
                <w:bCs/>
                <w:sz w:val="24"/>
                <w:szCs w:val="24"/>
              </w:rPr>
              <w:t>Patient Family Assistance Branch Director</w:t>
            </w: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Establish a patient information center in cooperation with the Liaison Officer.</w:t>
            </w:r>
          </w:p>
        </w:tc>
        <w:tc>
          <w:tcPr>
            <w:tcW w:w="897" w:type="dxa"/>
          </w:tcPr>
          <w:p w:rsidR="00566F8C" w:rsidRPr="00566F8C" w:rsidRDefault="00566F8C" w:rsidP="0046692B">
            <w:pPr>
              <w:spacing w:before="100" w:after="100"/>
              <w:rPr>
                <w:sz w:val="24"/>
                <w:szCs w:val="24"/>
              </w:rPr>
            </w:pPr>
          </w:p>
        </w:tc>
      </w:tr>
      <w:tr w:rsidR="00566F8C" w:rsidRPr="00566F8C" w:rsidTr="0046692B">
        <w:trPr>
          <w:trHeight w:val="638"/>
        </w:trPr>
        <w:tc>
          <w:tcPr>
            <w:tcW w:w="2132" w:type="dxa"/>
            <w:vMerge/>
            <w:vAlign w:val="center"/>
          </w:tcPr>
          <w:p w:rsidR="00566F8C" w:rsidRPr="00566F8C" w:rsidRDefault="00566F8C" w:rsidP="0046692B">
            <w:pPr>
              <w:spacing w:before="100" w:after="100"/>
              <w:jc w:val="center"/>
              <w:rPr>
                <w:rFonts w:cstheme="minorHAnsi"/>
                <w:sz w:val="24"/>
                <w:szCs w:val="24"/>
                <w:highlight w:val="yellow"/>
              </w:rPr>
            </w:pPr>
          </w:p>
        </w:tc>
        <w:tc>
          <w:tcPr>
            <w:tcW w:w="2418" w:type="dxa"/>
            <w:vMerge/>
            <w:vAlign w:val="center"/>
          </w:tcPr>
          <w:p w:rsidR="00566F8C" w:rsidRPr="00566F8C" w:rsidRDefault="00566F8C" w:rsidP="0046692B">
            <w:pPr>
              <w:jc w:val="center"/>
              <w:rPr>
                <w:b/>
                <w:bCs/>
                <w:sz w:val="24"/>
                <w:szCs w:val="24"/>
              </w:rPr>
            </w:pP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 xml:space="preserve">With Public Information Officer, assist with </w:t>
            </w:r>
            <w:r w:rsidR="007403E3">
              <w:t xml:space="preserve">the </w:t>
            </w:r>
            <w:r w:rsidRPr="00566F8C">
              <w:t xml:space="preserve">notification of patients’ families about incident and </w:t>
            </w:r>
            <w:r w:rsidR="007403E3">
              <w:t>the</w:t>
            </w:r>
            <w:r w:rsidRPr="00566F8C">
              <w:t xml:space="preserve"> likelihood of evacuation, if required.</w:t>
            </w:r>
          </w:p>
        </w:tc>
        <w:tc>
          <w:tcPr>
            <w:tcW w:w="897" w:type="dxa"/>
          </w:tcPr>
          <w:p w:rsidR="00566F8C" w:rsidRPr="00566F8C" w:rsidRDefault="00566F8C" w:rsidP="0046692B">
            <w:pPr>
              <w:spacing w:before="100" w:after="100"/>
              <w:rPr>
                <w:sz w:val="24"/>
                <w:szCs w:val="24"/>
              </w:rPr>
            </w:pPr>
          </w:p>
        </w:tc>
      </w:tr>
      <w:tr w:rsidR="00566F8C" w:rsidRPr="00566F8C" w:rsidTr="0046692B">
        <w:tc>
          <w:tcPr>
            <w:tcW w:w="2132" w:type="dxa"/>
            <w:vMerge w:val="restart"/>
            <w:vAlign w:val="center"/>
          </w:tcPr>
          <w:p w:rsidR="00566F8C" w:rsidRPr="00566F8C" w:rsidRDefault="00566F8C" w:rsidP="0046692B">
            <w:pPr>
              <w:spacing w:before="100" w:after="100"/>
              <w:jc w:val="center"/>
              <w:rPr>
                <w:rFonts w:cstheme="minorHAnsi"/>
                <w:b/>
                <w:sz w:val="24"/>
                <w:szCs w:val="24"/>
                <w:highlight w:val="yellow"/>
              </w:rPr>
            </w:pPr>
            <w:r w:rsidRPr="00566F8C">
              <w:rPr>
                <w:rFonts w:cstheme="minorHAnsi"/>
                <w:b/>
                <w:color w:val="0070C0"/>
                <w:sz w:val="24"/>
                <w:szCs w:val="24"/>
              </w:rPr>
              <w:t>Planning</w:t>
            </w:r>
          </w:p>
        </w:tc>
        <w:tc>
          <w:tcPr>
            <w:tcW w:w="2418" w:type="dxa"/>
            <w:vAlign w:val="center"/>
          </w:tcPr>
          <w:p w:rsidR="00566F8C" w:rsidRPr="00566F8C" w:rsidRDefault="00566F8C" w:rsidP="0046692B">
            <w:pPr>
              <w:jc w:val="center"/>
              <w:rPr>
                <w:b/>
                <w:bCs/>
                <w:sz w:val="24"/>
                <w:szCs w:val="24"/>
              </w:rPr>
            </w:pPr>
            <w:r w:rsidRPr="00566F8C">
              <w:rPr>
                <w:b/>
                <w:bCs/>
                <w:sz w:val="24"/>
                <w:szCs w:val="24"/>
              </w:rPr>
              <w:t>Section Chief</w:t>
            </w: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rPr>
                <w:rFonts w:cs="Times New Roman"/>
                <w:sz w:val="24"/>
                <w:szCs w:val="24"/>
              </w:rPr>
            </w:pPr>
            <w:r w:rsidRPr="00566F8C">
              <w:t xml:space="preserve">Revise and update Incident Action Plan, including planning for supplies, staffing, and other needs. </w:t>
            </w:r>
          </w:p>
        </w:tc>
        <w:tc>
          <w:tcPr>
            <w:tcW w:w="897" w:type="dxa"/>
          </w:tcPr>
          <w:p w:rsidR="00566F8C" w:rsidRPr="00566F8C" w:rsidRDefault="00566F8C" w:rsidP="0046692B">
            <w:pPr>
              <w:spacing w:before="100" w:after="100"/>
              <w:rPr>
                <w:sz w:val="24"/>
                <w:szCs w:val="24"/>
              </w:rPr>
            </w:pPr>
          </w:p>
        </w:tc>
      </w:tr>
      <w:tr w:rsidR="00566F8C" w:rsidRPr="00566F8C" w:rsidTr="0046692B">
        <w:tc>
          <w:tcPr>
            <w:tcW w:w="2132" w:type="dxa"/>
            <w:vMerge/>
            <w:vAlign w:val="center"/>
          </w:tcPr>
          <w:p w:rsidR="00566F8C" w:rsidRPr="00566F8C" w:rsidRDefault="00566F8C" w:rsidP="0046692B">
            <w:pPr>
              <w:spacing w:before="100" w:after="100"/>
              <w:jc w:val="center"/>
              <w:rPr>
                <w:rFonts w:cstheme="minorHAnsi"/>
                <w:sz w:val="24"/>
                <w:szCs w:val="24"/>
                <w:highlight w:val="yellow"/>
              </w:rPr>
            </w:pPr>
          </w:p>
        </w:tc>
        <w:tc>
          <w:tcPr>
            <w:tcW w:w="2418" w:type="dxa"/>
            <w:vAlign w:val="center"/>
          </w:tcPr>
          <w:p w:rsidR="00566F8C" w:rsidRPr="00566F8C" w:rsidRDefault="00566F8C" w:rsidP="0046692B">
            <w:pPr>
              <w:jc w:val="center"/>
              <w:rPr>
                <w:rFonts w:cs="Times New Roman"/>
                <w:b/>
                <w:bCs/>
                <w:sz w:val="24"/>
                <w:szCs w:val="24"/>
              </w:rPr>
            </w:pPr>
            <w:r w:rsidRPr="00566F8C">
              <w:rPr>
                <w:rFonts w:cs="Times New Roman"/>
                <w:b/>
                <w:bCs/>
                <w:sz w:val="24"/>
                <w:szCs w:val="24"/>
              </w:rPr>
              <w:t>Resources Unit Leader</w:t>
            </w: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Continue personnel and materials tracking.</w:t>
            </w:r>
          </w:p>
        </w:tc>
        <w:tc>
          <w:tcPr>
            <w:tcW w:w="897" w:type="dxa"/>
          </w:tcPr>
          <w:p w:rsidR="00566F8C" w:rsidRPr="00566F8C" w:rsidRDefault="00566F8C" w:rsidP="0046692B">
            <w:pPr>
              <w:spacing w:before="100" w:after="100"/>
              <w:rPr>
                <w:sz w:val="24"/>
                <w:szCs w:val="24"/>
              </w:rPr>
            </w:pPr>
          </w:p>
        </w:tc>
      </w:tr>
      <w:tr w:rsidR="00566F8C" w:rsidRPr="00566F8C" w:rsidTr="0046692B">
        <w:trPr>
          <w:trHeight w:val="503"/>
        </w:trPr>
        <w:tc>
          <w:tcPr>
            <w:tcW w:w="2132" w:type="dxa"/>
            <w:vMerge/>
            <w:vAlign w:val="center"/>
          </w:tcPr>
          <w:p w:rsidR="00566F8C" w:rsidRPr="00566F8C" w:rsidRDefault="00566F8C" w:rsidP="0046692B">
            <w:pPr>
              <w:spacing w:before="100" w:after="100"/>
              <w:jc w:val="center"/>
              <w:rPr>
                <w:rFonts w:cstheme="minorHAnsi"/>
                <w:sz w:val="24"/>
                <w:szCs w:val="24"/>
                <w:highlight w:val="yellow"/>
              </w:rPr>
            </w:pPr>
          </w:p>
        </w:tc>
        <w:tc>
          <w:tcPr>
            <w:tcW w:w="2418" w:type="dxa"/>
            <w:vAlign w:val="center"/>
          </w:tcPr>
          <w:p w:rsidR="00566F8C" w:rsidRPr="00566F8C" w:rsidRDefault="00566F8C" w:rsidP="0046692B">
            <w:pPr>
              <w:jc w:val="center"/>
              <w:rPr>
                <w:rFonts w:cs="Times New Roman"/>
                <w:b/>
                <w:bCs/>
                <w:sz w:val="24"/>
                <w:szCs w:val="24"/>
              </w:rPr>
            </w:pPr>
            <w:r w:rsidRPr="00566F8C">
              <w:rPr>
                <w:rFonts w:cs="Times New Roman"/>
                <w:b/>
                <w:bCs/>
                <w:sz w:val="24"/>
                <w:szCs w:val="24"/>
              </w:rPr>
              <w:t>Situation Unit Leader</w:t>
            </w: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Continue patient and bed tracking.</w:t>
            </w:r>
          </w:p>
        </w:tc>
        <w:tc>
          <w:tcPr>
            <w:tcW w:w="897" w:type="dxa"/>
          </w:tcPr>
          <w:p w:rsidR="00566F8C" w:rsidRPr="00566F8C" w:rsidRDefault="00566F8C" w:rsidP="0046692B">
            <w:pPr>
              <w:spacing w:before="100" w:after="100"/>
              <w:rPr>
                <w:sz w:val="24"/>
                <w:szCs w:val="24"/>
              </w:rPr>
            </w:pPr>
          </w:p>
        </w:tc>
      </w:tr>
      <w:tr w:rsidR="00566F8C" w:rsidRPr="00566F8C" w:rsidTr="0046692B">
        <w:tc>
          <w:tcPr>
            <w:tcW w:w="2132" w:type="dxa"/>
            <w:vMerge w:val="restart"/>
            <w:vAlign w:val="center"/>
          </w:tcPr>
          <w:p w:rsidR="00566F8C" w:rsidRPr="00566F8C" w:rsidRDefault="00566F8C" w:rsidP="0046692B">
            <w:pPr>
              <w:spacing w:before="100" w:after="100"/>
              <w:jc w:val="center"/>
              <w:rPr>
                <w:rFonts w:cstheme="minorHAnsi"/>
                <w:b/>
                <w:sz w:val="24"/>
                <w:szCs w:val="24"/>
              </w:rPr>
            </w:pPr>
            <w:r w:rsidRPr="00566F8C">
              <w:rPr>
                <w:rFonts w:cstheme="minorHAnsi"/>
                <w:b/>
                <w:sz w:val="24"/>
                <w:szCs w:val="24"/>
                <w:highlight w:val="yellow"/>
              </w:rPr>
              <w:t>Logistics</w:t>
            </w:r>
          </w:p>
        </w:tc>
        <w:tc>
          <w:tcPr>
            <w:tcW w:w="2418" w:type="dxa"/>
          </w:tcPr>
          <w:p w:rsidR="00566F8C" w:rsidRPr="00566F8C" w:rsidRDefault="00566F8C" w:rsidP="0046692B">
            <w:pPr>
              <w:spacing w:before="100" w:after="100"/>
              <w:jc w:val="center"/>
              <w:rPr>
                <w:b/>
                <w:sz w:val="24"/>
                <w:szCs w:val="24"/>
              </w:rPr>
            </w:pPr>
            <w:r w:rsidRPr="00566F8C">
              <w:rPr>
                <w:b/>
                <w:sz w:val="24"/>
                <w:szCs w:val="24"/>
              </w:rPr>
              <w:t>Section Chief</w:t>
            </w:r>
          </w:p>
        </w:tc>
        <w:tc>
          <w:tcPr>
            <w:tcW w:w="720" w:type="dxa"/>
          </w:tcPr>
          <w:p w:rsidR="00566F8C" w:rsidRPr="00566F8C" w:rsidRDefault="00566F8C" w:rsidP="0046692B">
            <w:pPr>
              <w:spacing w:before="100" w:after="100"/>
              <w:rPr>
                <w:sz w:val="24"/>
                <w:szCs w:val="24"/>
              </w:rPr>
            </w:pPr>
          </w:p>
        </w:tc>
        <w:tc>
          <w:tcPr>
            <w:tcW w:w="4849" w:type="dxa"/>
          </w:tcPr>
          <w:p w:rsidR="00566F8C" w:rsidRPr="00566F8C" w:rsidRDefault="00566F8C" w:rsidP="0046692B">
            <w:pPr>
              <w:spacing w:before="100" w:after="100"/>
              <w:rPr>
                <w:rFonts w:cstheme="minorHAnsi"/>
              </w:rPr>
            </w:pPr>
            <w:r w:rsidRPr="00566F8C">
              <w:rPr>
                <w:rFonts w:cstheme="minorHAnsi"/>
              </w:rPr>
              <w:t xml:space="preserve">Refer to Job Action Sheet for appropriate tasks. </w:t>
            </w:r>
          </w:p>
        </w:tc>
        <w:tc>
          <w:tcPr>
            <w:tcW w:w="897" w:type="dxa"/>
          </w:tcPr>
          <w:p w:rsidR="00566F8C" w:rsidRPr="00566F8C" w:rsidRDefault="00566F8C" w:rsidP="0046692B">
            <w:pPr>
              <w:spacing w:before="100" w:after="100"/>
              <w:rPr>
                <w:sz w:val="24"/>
                <w:szCs w:val="24"/>
              </w:rPr>
            </w:pPr>
          </w:p>
        </w:tc>
      </w:tr>
      <w:tr w:rsidR="00566F8C" w:rsidRPr="00566F8C" w:rsidTr="0046692B">
        <w:tc>
          <w:tcPr>
            <w:tcW w:w="2132" w:type="dxa"/>
            <w:vMerge/>
            <w:vAlign w:val="center"/>
          </w:tcPr>
          <w:p w:rsidR="00566F8C" w:rsidRPr="00566F8C" w:rsidRDefault="00566F8C" w:rsidP="0046692B">
            <w:pPr>
              <w:spacing w:before="100" w:after="100"/>
              <w:jc w:val="center"/>
              <w:rPr>
                <w:rFonts w:cstheme="minorHAnsi"/>
                <w:sz w:val="24"/>
                <w:szCs w:val="24"/>
                <w:highlight w:val="yellow"/>
              </w:rPr>
            </w:pPr>
          </w:p>
        </w:tc>
        <w:tc>
          <w:tcPr>
            <w:tcW w:w="2418" w:type="dxa"/>
            <w:vMerge w:val="restart"/>
            <w:vAlign w:val="center"/>
          </w:tcPr>
          <w:p w:rsidR="00566F8C" w:rsidRPr="00566F8C" w:rsidRDefault="00566F8C" w:rsidP="0046692B">
            <w:pPr>
              <w:spacing w:before="100" w:after="100"/>
              <w:jc w:val="center"/>
              <w:rPr>
                <w:b/>
                <w:sz w:val="24"/>
                <w:szCs w:val="24"/>
              </w:rPr>
            </w:pPr>
            <w:r w:rsidRPr="00566F8C">
              <w:rPr>
                <w:b/>
                <w:bCs/>
                <w:sz w:val="24"/>
                <w:szCs w:val="24"/>
              </w:rPr>
              <w:t xml:space="preserve">Support Branch </w:t>
            </w:r>
            <w:r w:rsidRPr="00566F8C">
              <w:rPr>
                <w:b/>
                <w:bCs/>
                <w:sz w:val="24"/>
                <w:szCs w:val="24"/>
              </w:rPr>
              <w:lastRenderedPageBreak/>
              <w:t>Director</w:t>
            </w:r>
          </w:p>
        </w:tc>
        <w:tc>
          <w:tcPr>
            <w:tcW w:w="720" w:type="dxa"/>
          </w:tcPr>
          <w:p w:rsidR="00566F8C" w:rsidRPr="00566F8C" w:rsidRDefault="00566F8C" w:rsidP="0046692B">
            <w:pPr>
              <w:spacing w:before="100" w:after="100"/>
              <w:rPr>
                <w:sz w:val="24"/>
                <w:szCs w:val="24"/>
              </w:rPr>
            </w:pPr>
          </w:p>
        </w:tc>
        <w:tc>
          <w:tcPr>
            <w:tcW w:w="4849" w:type="dxa"/>
          </w:tcPr>
          <w:p w:rsidR="00566F8C" w:rsidRPr="00566F8C" w:rsidRDefault="00566F8C" w:rsidP="0046692B">
            <w:pPr>
              <w:spacing w:before="100" w:after="100"/>
              <w:rPr>
                <w:rFonts w:cs="Times New Roman"/>
                <w:sz w:val="24"/>
                <w:szCs w:val="24"/>
              </w:rPr>
            </w:pPr>
            <w:r w:rsidRPr="00566F8C">
              <w:t xml:space="preserve">Continue to assess surge capacity and need for personnel and supplies (e.g., equipment, blood </w:t>
            </w:r>
            <w:r w:rsidRPr="00566F8C">
              <w:lastRenderedPageBreak/>
              <w:t>products, medications, etc.) in cooperation with Operations Section. Obtain supplies as required and available or continue supply rationing</w:t>
            </w:r>
            <w:r w:rsidRPr="00566F8C">
              <w:rPr>
                <w:rFonts w:cs="Times New Roman"/>
                <w:sz w:val="24"/>
                <w:szCs w:val="24"/>
              </w:rPr>
              <w:t>.</w:t>
            </w:r>
          </w:p>
        </w:tc>
        <w:tc>
          <w:tcPr>
            <w:tcW w:w="897" w:type="dxa"/>
          </w:tcPr>
          <w:p w:rsidR="00566F8C" w:rsidRPr="00566F8C" w:rsidRDefault="00566F8C" w:rsidP="0046692B">
            <w:pPr>
              <w:spacing w:before="100" w:after="100"/>
              <w:rPr>
                <w:sz w:val="24"/>
                <w:szCs w:val="24"/>
              </w:rPr>
            </w:pPr>
          </w:p>
        </w:tc>
      </w:tr>
      <w:tr w:rsidR="00566F8C" w:rsidRPr="00566F8C" w:rsidTr="0046692B">
        <w:trPr>
          <w:trHeight w:val="530"/>
        </w:trPr>
        <w:tc>
          <w:tcPr>
            <w:tcW w:w="2132" w:type="dxa"/>
            <w:vMerge/>
            <w:vAlign w:val="center"/>
          </w:tcPr>
          <w:p w:rsidR="00566F8C" w:rsidRPr="00566F8C" w:rsidRDefault="00566F8C" w:rsidP="0046692B">
            <w:pPr>
              <w:spacing w:before="100" w:after="100"/>
              <w:jc w:val="center"/>
              <w:rPr>
                <w:rFonts w:cstheme="minorHAnsi"/>
                <w:sz w:val="24"/>
                <w:szCs w:val="24"/>
              </w:rPr>
            </w:pPr>
          </w:p>
        </w:tc>
        <w:tc>
          <w:tcPr>
            <w:tcW w:w="2418" w:type="dxa"/>
            <w:vMerge/>
          </w:tcPr>
          <w:p w:rsidR="00566F8C" w:rsidRPr="00566F8C" w:rsidRDefault="00566F8C" w:rsidP="0046692B">
            <w:pPr>
              <w:spacing w:before="100" w:after="100"/>
              <w:rPr>
                <w:sz w:val="24"/>
                <w:szCs w:val="24"/>
              </w:rPr>
            </w:pPr>
          </w:p>
        </w:tc>
        <w:tc>
          <w:tcPr>
            <w:tcW w:w="720" w:type="dxa"/>
          </w:tcPr>
          <w:p w:rsidR="00566F8C" w:rsidRPr="00566F8C" w:rsidRDefault="00566F8C" w:rsidP="0046692B">
            <w:pPr>
              <w:spacing w:before="100" w:after="100"/>
              <w:rPr>
                <w:sz w:val="24"/>
                <w:szCs w:val="24"/>
              </w:rPr>
            </w:pPr>
          </w:p>
        </w:tc>
        <w:tc>
          <w:tcPr>
            <w:tcW w:w="4849" w:type="dxa"/>
          </w:tcPr>
          <w:p w:rsidR="00566F8C" w:rsidRPr="00566F8C" w:rsidRDefault="00566F8C" w:rsidP="0046692B">
            <w:pPr>
              <w:spacing w:before="100" w:after="100"/>
            </w:pPr>
            <w:r w:rsidRPr="00566F8C">
              <w:t>Initiate employee monitoring for radiation exposure and provide appropriate follow up care.</w:t>
            </w:r>
          </w:p>
        </w:tc>
        <w:tc>
          <w:tcPr>
            <w:tcW w:w="897" w:type="dxa"/>
          </w:tcPr>
          <w:p w:rsidR="00566F8C" w:rsidRPr="00566F8C" w:rsidRDefault="00566F8C" w:rsidP="0046692B">
            <w:pPr>
              <w:spacing w:before="100" w:after="100"/>
              <w:rPr>
                <w:sz w:val="24"/>
                <w:szCs w:val="24"/>
              </w:rPr>
            </w:pPr>
          </w:p>
        </w:tc>
      </w:tr>
      <w:tr w:rsidR="00566F8C" w:rsidRPr="00566F8C" w:rsidTr="0046692B">
        <w:trPr>
          <w:trHeight w:val="530"/>
        </w:trPr>
        <w:tc>
          <w:tcPr>
            <w:tcW w:w="2132" w:type="dxa"/>
            <w:vMerge/>
            <w:vAlign w:val="center"/>
          </w:tcPr>
          <w:p w:rsidR="00566F8C" w:rsidRPr="00566F8C" w:rsidRDefault="00566F8C" w:rsidP="0046692B">
            <w:pPr>
              <w:spacing w:before="100" w:after="100"/>
              <w:jc w:val="center"/>
              <w:rPr>
                <w:rFonts w:cstheme="minorHAnsi"/>
                <w:sz w:val="24"/>
                <w:szCs w:val="24"/>
              </w:rPr>
            </w:pPr>
          </w:p>
        </w:tc>
        <w:tc>
          <w:tcPr>
            <w:tcW w:w="2418" w:type="dxa"/>
            <w:vMerge/>
          </w:tcPr>
          <w:p w:rsidR="00566F8C" w:rsidRPr="00566F8C" w:rsidRDefault="00566F8C" w:rsidP="0046692B">
            <w:pPr>
              <w:spacing w:before="100" w:after="100"/>
              <w:rPr>
                <w:sz w:val="24"/>
                <w:szCs w:val="24"/>
              </w:rPr>
            </w:pPr>
          </w:p>
        </w:tc>
        <w:tc>
          <w:tcPr>
            <w:tcW w:w="720" w:type="dxa"/>
          </w:tcPr>
          <w:p w:rsidR="00566F8C" w:rsidRPr="00566F8C" w:rsidRDefault="00566F8C" w:rsidP="0046692B">
            <w:pPr>
              <w:spacing w:before="100" w:after="100"/>
              <w:rPr>
                <w:sz w:val="24"/>
                <w:szCs w:val="24"/>
              </w:rPr>
            </w:pPr>
          </w:p>
        </w:tc>
        <w:tc>
          <w:tcPr>
            <w:tcW w:w="4849" w:type="dxa"/>
          </w:tcPr>
          <w:p w:rsidR="00566F8C" w:rsidRPr="00566F8C" w:rsidRDefault="00566F8C" w:rsidP="00B867F3">
            <w:pPr>
              <w:spacing w:before="100" w:after="100"/>
            </w:pPr>
            <w:r w:rsidRPr="00566F8C">
              <w:t xml:space="preserve">Establish Employee Family </w:t>
            </w:r>
            <w:r w:rsidR="00655ED1">
              <w:t>Care Unit</w:t>
            </w:r>
            <w:r w:rsidRPr="00566F8C">
              <w:t xml:space="preserve">, if required. </w:t>
            </w:r>
          </w:p>
        </w:tc>
        <w:tc>
          <w:tcPr>
            <w:tcW w:w="897" w:type="dxa"/>
          </w:tcPr>
          <w:p w:rsidR="00566F8C" w:rsidRPr="00566F8C" w:rsidRDefault="00566F8C" w:rsidP="0046692B">
            <w:pPr>
              <w:spacing w:before="100" w:after="100"/>
              <w:rPr>
                <w:sz w:val="24"/>
                <w:szCs w:val="24"/>
              </w:rPr>
            </w:pPr>
          </w:p>
        </w:tc>
      </w:tr>
      <w:tr w:rsidR="00566F8C" w:rsidRPr="00566F8C" w:rsidTr="0046692B">
        <w:trPr>
          <w:trHeight w:val="530"/>
        </w:trPr>
        <w:tc>
          <w:tcPr>
            <w:tcW w:w="2132" w:type="dxa"/>
            <w:vMerge/>
            <w:vAlign w:val="center"/>
          </w:tcPr>
          <w:p w:rsidR="00566F8C" w:rsidRPr="00566F8C" w:rsidRDefault="00566F8C" w:rsidP="0046692B">
            <w:pPr>
              <w:spacing w:before="100" w:after="100"/>
              <w:jc w:val="center"/>
              <w:rPr>
                <w:rFonts w:cstheme="minorHAnsi"/>
                <w:sz w:val="24"/>
                <w:szCs w:val="24"/>
              </w:rPr>
            </w:pPr>
          </w:p>
        </w:tc>
        <w:tc>
          <w:tcPr>
            <w:tcW w:w="2418" w:type="dxa"/>
            <w:vMerge/>
          </w:tcPr>
          <w:p w:rsidR="00566F8C" w:rsidRPr="00566F8C" w:rsidRDefault="00566F8C" w:rsidP="0046692B">
            <w:pPr>
              <w:spacing w:before="100" w:after="100"/>
              <w:rPr>
                <w:sz w:val="24"/>
                <w:szCs w:val="24"/>
              </w:rPr>
            </w:pPr>
          </w:p>
        </w:tc>
        <w:tc>
          <w:tcPr>
            <w:tcW w:w="720" w:type="dxa"/>
          </w:tcPr>
          <w:p w:rsidR="00566F8C" w:rsidRPr="00566F8C" w:rsidRDefault="00566F8C" w:rsidP="0046692B">
            <w:pPr>
              <w:spacing w:before="100" w:after="100"/>
              <w:rPr>
                <w:sz w:val="24"/>
                <w:szCs w:val="24"/>
              </w:rPr>
            </w:pPr>
          </w:p>
        </w:tc>
        <w:tc>
          <w:tcPr>
            <w:tcW w:w="4849" w:type="dxa"/>
          </w:tcPr>
          <w:p w:rsidR="00566F8C" w:rsidRPr="00566F8C" w:rsidRDefault="00566F8C" w:rsidP="0046692B">
            <w:pPr>
              <w:spacing w:before="100" w:after="100"/>
            </w:pPr>
            <w:r w:rsidRPr="00566F8C">
              <w:t>Continue staff call</w:t>
            </w:r>
            <w:r w:rsidR="00655ED1">
              <w:t>-</w:t>
            </w:r>
            <w:r w:rsidRPr="00566F8C">
              <w:t>in (if safe to do so) and provide additional staff to impacted areas.</w:t>
            </w:r>
          </w:p>
        </w:tc>
        <w:tc>
          <w:tcPr>
            <w:tcW w:w="897" w:type="dxa"/>
          </w:tcPr>
          <w:p w:rsidR="00566F8C" w:rsidRPr="00566F8C" w:rsidRDefault="00566F8C" w:rsidP="0046692B">
            <w:pPr>
              <w:spacing w:before="100" w:after="100"/>
              <w:rPr>
                <w:sz w:val="24"/>
                <w:szCs w:val="24"/>
              </w:rPr>
            </w:pPr>
          </w:p>
        </w:tc>
      </w:tr>
      <w:tr w:rsidR="00566F8C" w:rsidRPr="00566F8C" w:rsidTr="0046692B">
        <w:trPr>
          <w:trHeight w:val="530"/>
        </w:trPr>
        <w:tc>
          <w:tcPr>
            <w:tcW w:w="2132" w:type="dxa"/>
            <w:vMerge w:val="restart"/>
            <w:vAlign w:val="center"/>
          </w:tcPr>
          <w:p w:rsidR="00566F8C" w:rsidRPr="00566F8C" w:rsidRDefault="00566F8C" w:rsidP="0046692B">
            <w:pPr>
              <w:spacing w:before="100" w:after="100"/>
              <w:jc w:val="center"/>
              <w:rPr>
                <w:rFonts w:cstheme="minorHAnsi"/>
                <w:b/>
                <w:color w:val="00B050"/>
                <w:sz w:val="24"/>
                <w:szCs w:val="24"/>
              </w:rPr>
            </w:pPr>
            <w:r w:rsidRPr="00566F8C">
              <w:rPr>
                <w:rFonts w:cstheme="minorHAnsi"/>
                <w:b/>
                <w:color w:val="00B050"/>
                <w:sz w:val="24"/>
                <w:szCs w:val="24"/>
              </w:rPr>
              <w:t>Finance/ Administration</w:t>
            </w:r>
          </w:p>
        </w:tc>
        <w:tc>
          <w:tcPr>
            <w:tcW w:w="2418" w:type="dxa"/>
            <w:vAlign w:val="center"/>
          </w:tcPr>
          <w:p w:rsidR="00566F8C" w:rsidRPr="00566F8C" w:rsidRDefault="00566F8C" w:rsidP="0046692B">
            <w:pPr>
              <w:jc w:val="center"/>
              <w:rPr>
                <w:b/>
                <w:bCs/>
                <w:sz w:val="24"/>
                <w:szCs w:val="24"/>
              </w:rPr>
            </w:pPr>
            <w:r w:rsidRPr="00566F8C">
              <w:rPr>
                <w:b/>
                <w:bCs/>
                <w:sz w:val="24"/>
                <w:szCs w:val="24"/>
              </w:rPr>
              <w:t>Section Chief</w:t>
            </w: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Refer to</w:t>
            </w:r>
            <w:r w:rsidR="007403E3">
              <w:t xml:space="preserve"> the</w:t>
            </w:r>
            <w:r w:rsidRPr="00566F8C">
              <w:t xml:space="preserve"> Job Action Sheet for appropriate tasks. </w:t>
            </w:r>
          </w:p>
        </w:tc>
        <w:tc>
          <w:tcPr>
            <w:tcW w:w="897" w:type="dxa"/>
          </w:tcPr>
          <w:p w:rsidR="00566F8C" w:rsidRPr="00566F8C" w:rsidRDefault="00566F8C" w:rsidP="0046692B">
            <w:pPr>
              <w:spacing w:before="100" w:after="100"/>
              <w:rPr>
                <w:sz w:val="24"/>
                <w:szCs w:val="24"/>
              </w:rPr>
            </w:pPr>
          </w:p>
        </w:tc>
      </w:tr>
      <w:tr w:rsidR="00566F8C" w:rsidRPr="00566F8C" w:rsidTr="0046692B">
        <w:trPr>
          <w:trHeight w:val="530"/>
        </w:trPr>
        <w:tc>
          <w:tcPr>
            <w:tcW w:w="2132" w:type="dxa"/>
            <w:vMerge/>
            <w:vAlign w:val="center"/>
          </w:tcPr>
          <w:p w:rsidR="00566F8C" w:rsidRPr="00566F8C" w:rsidRDefault="00566F8C" w:rsidP="0046692B">
            <w:pPr>
              <w:spacing w:before="100" w:after="100"/>
              <w:jc w:val="center"/>
              <w:rPr>
                <w:rFonts w:cstheme="minorHAnsi"/>
                <w:sz w:val="24"/>
                <w:szCs w:val="24"/>
              </w:rPr>
            </w:pPr>
          </w:p>
        </w:tc>
        <w:tc>
          <w:tcPr>
            <w:tcW w:w="2418" w:type="dxa"/>
            <w:vAlign w:val="center"/>
          </w:tcPr>
          <w:p w:rsidR="00566F8C" w:rsidRPr="00566F8C" w:rsidRDefault="00566F8C" w:rsidP="0046692B">
            <w:pPr>
              <w:jc w:val="center"/>
              <w:rPr>
                <w:b/>
                <w:bCs/>
                <w:sz w:val="24"/>
                <w:szCs w:val="24"/>
              </w:rPr>
            </w:pPr>
            <w:r w:rsidRPr="00566F8C">
              <w:rPr>
                <w:b/>
                <w:bCs/>
                <w:sz w:val="24"/>
                <w:szCs w:val="24"/>
              </w:rPr>
              <w:t>Time Unit Leader</w:t>
            </w: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Initiate tracking of hours associated with the emergency response.</w:t>
            </w:r>
          </w:p>
        </w:tc>
        <w:tc>
          <w:tcPr>
            <w:tcW w:w="897" w:type="dxa"/>
          </w:tcPr>
          <w:p w:rsidR="00566F8C" w:rsidRPr="00566F8C" w:rsidRDefault="00566F8C" w:rsidP="0046692B">
            <w:pPr>
              <w:spacing w:before="100" w:after="100"/>
              <w:rPr>
                <w:sz w:val="24"/>
                <w:szCs w:val="24"/>
              </w:rPr>
            </w:pPr>
          </w:p>
        </w:tc>
      </w:tr>
      <w:tr w:rsidR="00566F8C" w:rsidRPr="00566F8C" w:rsidTr="0046692B">
        <w:trPr>
          <w:trHeight w:val="530"/>
        </w:trPr>
        <w:tc>
          <w:tcPr>
            <w:tcW w:w="2132" w:type="dxa"/>
            <w:vMerge/>
            <w:vAlign w:val="center"/>
          </w:tcPr>
          <w:p w:rsidR="00566F8C" w:rsidRPr="00566F8C" w:rsidRDefault="00566F8C" w:rsidP="0046692B">
            <w:pPr>
              <w:spacing w:before="100" w:after="100"/>
              <w:jc w:val="center"/>
              <w:rPr>
                <w:rFonts w:cstheme="minorHAnsi"/>
                <w:sz w:val="24"/>
                <w:szCs w:val="24"/>
              </w:rPr>
            </w:pPr>
          </w:p>
        </w:tc>
        <w:tc>
          <w:tcPr>
            <w:tcW w:w="2418" w:type="dxa"/>
            <w:vAlign w:val="center"/>
          </w:tcPr>
          <w:p w:rsidR="00566F8C" w:rsidRPr="00566F8C" w:rsidRDefault="00566F8C" w:rsidP="0046692B">
            <w:pPr>
              <w:jc w:val="center"/>
              <w:rPr>
                <w:b/>
                <w:bCs/>
                <w:sz w:val="24"/>
                <w:szCs w:val="24"/>
              </w:rPr>
            </w:pPr>
            <w:r w:rsidRPr="00566F8C">
              <w:rPr>
                <w:b/>
                <w:bCs/>
                <w:sz w:val="24"/>
                <w:szCs w:val="24"/>
              </w:rPr>
              <w:t>Procurement Unit Leader</w:t>
            </w: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Facilitate procurement of needed supplies, equipment, and contractors.</w:t>
            </w:r>
          </w:p>
        </w:tc>
        <w:tc>
          <w:tcPr>
            <w:tcW w:w="897" w:type="dxa"/>
          </w:tcPr>
          <w:p w:rsidR="00566F8C" w:rsidRPr="00566F8C" w:rsidRDefault="00566F8C" w:rsidP="0046692B">
            <w:pPr>
              <w:spacing w:before="100" w:after="100"/>
              <w:rPr>
                <w:sz w:val="24"/>
                <w:szCs w:val="24"/>
              </w:rPr>
            </w:pPr>
          </w:p>
        </w:tc>
      </w:tr>
      <w:tr w:rsidR="00566F8C" w:rsidRPr="00566F8C" w:rsidTr="0046692B">
        <w:trPr>
          <w:trHeight w:val="1070"/>
        </w:trPr>
        <w:tc>
          <w:tcPr>
            <w:tcW w:w="2132" w:type="dxa"/>
            <w:vMerge/>
            <w:vAlign w:val="center"/>
          </w:tcPr>
          <w:p w:rsidR="00566F8C" w:rsidRPr="00566F8C" w:rsidRDefault="00566F8C" w:rsidP="0046692B">
            <w:pPr>
              <w:spacing w:before="100" w:after="100"/>
              <w:jc w:val="center"/>
              <w:rPr>
                <w:rFonts w:cstheme="minorHAnsi"/>
                <w:color w:val="00B050"/>
                <w:sz w:val="24"/>
                <w:szCs w:val="24"/>
              </w:rPr>
            </w:pPr>
          </w:p>
        </w:tc>
        <w:tc>
          <w:tcPr>
            <w:tcW w:w="2418" w:type="dxa"/>
            <w:vAlign w:val="center"/>
          </w:tcPr>
          <w:p w:rsidR="00566F8C" w:rsidRPr="00566F8C" w:rsidRDefault="00566F8C" w:rsidP="0046692B">
            <w:pPr>
              <w:jc w:val="center"/>
              <w:rPr>
                <w:b/>
                <w:bCs/>
                <w:sz w:val="24"/>
                <w:szCs w:val="24"/>
              </w:rPr>
            </w:pPr>
            <w:r w:rsidRPr="00566F8C">
              <w:rPr>
                <w:b/>
                <w:bCs/>
                <w:sz w:val="24"/>
                <w:szCs w:val="24"/>
              </w:rPr>
              <w:t>Compensation/Claims Unit Leader</w:t>
            </w:r>
          </w:p>
        </w:tc>
        <w:tc>
          <w:tcPr>
            <w:tcW w:w="720" w:type="dxa"/>
          </w:tcPr>
          <w:p w:rsidR="00566F8C" w:rsidRPr="00566F8C" w:rsidRDefault="00566F8C" w:rsidP="0046692B">
            <w:pPr>
              <w:rPr>
                <w:rFonts w:cs="Times New Roman"/>
                <w:sz w:val="24"/>
                <w:szCs w:val="24"/>
              </w:rPr>
            </w:pPr>
          </w:p>
        </w:tc>
        <w:tc>
          <w:tcPr>
            <w:tcW w:w="4849" w:type="dxa"/>
          </w:tcPr>
          <w:p w:rsidR="00566F8C" w:rsidRPr="00566F8C" w:rsidRDefault="00566F8C" w:rsidP="0046692B">
            <w:pPr>
              <w:spacing w:before="100" w:after="100"/>
            </w:pPr>
            <w:r w:rsidRPr="00566F8C">
              <w:t>Asses</w:t>
            </w:r>
            <w:r w:rsidR="007403E3">
              <w:t>s</w:t>
            </w:r>
            <w:r w:rsidRPr="00566F8C">
              <w:t xml:space="preserve"> and implement risk management and claims procedures for reported staff and patient exposures or injuries.</w:t>
            </w:r>
          </w:p>
        </w:tc>
        <w:tc>
          <w:tcPr>
            <w:tcW w:w="897" w:type="dxa"/>
          </w:tcPr>
          <w:p w:rsidR="00566F8C" w:rsidRPr="00566F8C" w:rsidRDefault="00566F8C" w:rsidP="0046692B">
            <w:pPr>
              <w:spacing w:before="100" w:after="100"/>
              <w:rPr>
                <w:sz w:val="24"/>
                <w:szCs w:val="24"/>
              </w:rPr>
            </w:pPr>
          </w:p>
        </w:tc>
      </w:tr>
    </w:tbl>
    <w:p w:rsidR="00566F8C" w:rsidRDefault="00566F8C">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AD7DFD" w:rsidRPr="005F202C" w:rsidTr="005F202C">
        <w:tc>
          <w:tcPr>
            <w:tcW w:w="11016" w:type="dxa"/>
            <w:gridSpan w:val="5"/>
            <w:shd w:val="clear" w:color="auto" w:fill="000000" w:themeFill="text1"/>
          </w:tcPr>
          <w:p w:rsidR="00AD7DFD" w:rsidRPr="005F202C" w:rsidRDefault="00AD7DFD" w:rsidP="00EE5F1C">
            <w:pPr>
              <w:spacing w:before="100" w:after="100"/>
            </w:pPr>
            <w:r w:rsidRPr="005F202C">
              <w:rPr>
                <w:rFonts w:cstheme="minorHAnsi"/>
                <w:b/>
                <w:sz w:val="28"/>
                <w:szCs w:val="28"/>
              </w:rPr>
              <w:t>Extended Response (greater than 12 hours)</w:t>
            </w:r>
          </w:p>
        </w:tc>
      </w:tr>
      <w:tr w:rsidR="00AD7DFD" w:rsidRPr="005F202C" w:rsidTr="005F202C">
        <w:tc>
          <w:tcPr>
            <w:tcW w:w="2199" w:type="dxa"/>
            <w:vAlign w:val="center"/>
          </w:tcPr>
          <w:p w:rsidR="00AD7DFD" w:rsidRPr="005F202C" w:rsidRDefault="00AD7DFD" w:rsidP="00EE5F1C">
            <w:pPr>
              <w:spacing w:before="100" w:after="100"/>
              <w:jc w:val="center"/>
              <w:rPr>
                <w:rFonts w:cstheme="minorHAnsi"/>
                <w:b/>
                <w:sz w:val="24"/>
                <w:szCs w:val="24"/>
              </w:rPr>
            </w:pPr>
            <w:r w:rsidRPr="005F202C">
              <w:rPr>
                <w:rFonts w:cstheme="minorHAnsi"/>
                <w:b/>
                <w:sz w:val="24"/>
                <w:szCs w:val="24"/>
              </w:rPr>
              <w:t>Section</w:t>
            </w:r>
          </w:p>
        </w:tc>
        <w:tc>
          <w:tcPr>
            <w:tcW w:w="2226" w:type="dxa"/>
            <w:vAlign w:val="center"/>
          </w:tcPr>
          <w:p w:rsidR="00AD7DFD" w:rsidRPr="005F202C" w:rsidRDefault="00AD7DFD" w:rsidP="00EE5F1C">
            <w:pPr>
              <w:spacing w:before="100" w:after="100"/>
              <w:jc w:val="center"/>
              <w:rPr>
                <w:rFonts w:cstheme="minorHAnsi"/>
                <w:b/>
                <w:sz w:val="24"/>
                <w:szCs w:val="24"/>
              </w:rPr>
            </w:pPr>
            <w:r w:rsidRPr="005F202C">
              <w:rPr>
                <w:rFonts w:cstheme="minorHAnsi"/>
                <w:b/>
                <w:sz w:val="24"/>
                <w:szCs w:val="24"/>
              </w:rPr>
              <w:t>Officer</w:t>
            </w:r>
          </w:p>
        </w:tc>
        <w:tc>
          <w:tcPr>
            <w:tcW w:w="723" w:type="dxa"/>
          </w:tcPr>
          <w:p w:rsidR="00AD7DFD" w:rsidRPr="005F202C" w:rsidRDefault="00AD7DFD" w:rsidP="00EE5F1C">
            <w:pPr>
              <w:spacing w:before="100" w:after="100"/>
              <w:jc w:val="center"/>
              <w:rPr>
                <w:b/>
                <w:sz w:val="24"/>
                <w:szCs w:val="24"/>
              </w:rPr>
            </w:pPr>
            <w:r w:rsidRPr="005F202C">
              <w:rPr>
                <w:b/>
                <w:sz w:val="24"/>
                <w:szCs w:val="24"/>
              </w:rPr>
              <w:t>Time</w:t>
            </w:r>
          </w:p>
        </w:tc>
        <w:tc>
          <w:tcPr>
            <w:tcW w:w="4950" w:type="dxa"/>
          </w:tcPr>
          <w:p w:rsidR="00AD7DFD" w:rsidRPr="005F202C" w:rsidRDefault="00AD7DFD" w:rsidP="00EE5F1C">
            <w:pPr>
              <w:spacing w:before="100" w:after="100"/>
              <w:jc w:val="center"/>
              <w:rPr>
                <w:b/>
                <w:sz w:val="24"/>
                <w:szCs w:val="24"/>
              </w:rPr>
            </w:pPr>
            <w:r w:rsidRPr="005F202C">
              <w:rPr>
                <w:b/>
                <w:sz w:val="24"/>
                <w:szCs w:val="24"/>
              </w:rPr>
              <w:t>Action</w:t>
            </w:r>
          </w:p>
        </w:tc>
        <w:tc>
          <w:tcPr>
            <w:tcW w:w="918" w:type="dxa"/>
          </w:tcPr>
          <w:p w:rsidR="00AD7DFD" w:rsidRPr="005F202C" w:rsidRDefault="00AD7DFD" w:rsidP="00EE5F1C">
            <w:pPr>
              <w:spacing w:before="100" w:after="100"/>
              <w:rPr>
                <w:b/>
                <w:sz w:val="24"/>
                <w:szCs w:val="24"/>
              </w:rPr>
            </w:pPr>
            <w:r w:rsidRPr="005F202C">
              <w:rPr>
                <w:b/>
                <w:sz w:val="24"/>
                <w:szCs w:val="24"/>
              </w:rPr>
              <w:t>Initials</w:t>
            </w:r>
          </w:p>
        </w:tc>
      </w:tr>
      <w:tr w:rsidR="00CC3694" w:rsidRPr="005F202C" w:rsidTr="00010D1F">
        <w:trPr>
          <w:trHeight w:val="638"/>
        </w:trPr>
        <w:tc>
          <w:tcPr>
            <w:tcW w:w="2199" w:type="dxa"/>
            <w:vMerge w:val="restart"/>
            <w:vAlign w:val="center"/>
          </w:tcPr>
          <w:p w:rsidR="00CC3694" w:rsidRPr="005F202C" w:rsidRDefault="00CC3694" w:rsidP="00EE5F1C">
            <w:pPr>
              <w:spacing w:before="100" w:after="100"/>
              <w:jc w:val="center"/>
              <w:rPr>
                <w:b/>
              </w:rPr>
            </w:pPr>
            <w:r w:rsidRPr="005F202C">
              <w:rPr>
                <w:rFonts w:cstheme="minorHAnsi"/>
                <w:b/>
                <w:sz w:val="24"/>
                <w:szCs w:val="24"/>
              </w:rPr>
              <w:t>Command</w:t>
            </w:r>
          </w:p>
        </w:tc>
        <w:tc>
          <w:tcPr>
            <w:tcW w:w="2226" w:type="dxa"/>
            <w:vMerge w:val="restart"/>
            <w:vAlign w:val="center"/>
          </w:tcPr>
          <w:p w:rsidR="00CC3694" w:rsidRPr="005F202C" w:rsidRDefault="00CC3694" w:rsidP="00EE5F1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CC3694" w:rsidRPr="005F202C" w:rsidRDefault="00CC3694" w:rsidP="00EE5F1C">
            <w:pPr>
              <w:spacing w:before="100" w:after="100"/>
              <w:rPr>
                <w:sz w:val="24"/>
                <w:szCs w:val="24"/>
              </w:rPr>
            </w:pPr>
          </w:p>
        </w:tc>
        <w:tc>
          <w:tcPr>
            <w:tcW w:w="4950" w:type="dxa"/>
          </w:tcPr>
          <w:p w:rsidR="00CC3694" w:rsidRPr="003160E5" w:rsidRDefault="00CC3694" w:rsidP="00566F8C">
            <w:pPr>
              <w:spacing w:before="80" w:after="80"/>
              <w:rPr>
                <w:rFonts w:cs="Times New Roman"/>
                <w:bCs/>
              </w:rPr>
            </w:pPr>
            <w:r w:rsidRPr="00A947EC">
              <w:t>Reassess incident objectives and Incident Action Plan</w:t>
            </w:r>
            <w:r>
              <w:t>; revise as indicated by the</w:t>
            </w:r>
            <w:r w:rsidRPr="00A947EC">
              <w:t xml:space="preserve"> response priorities and overall mission.</w:t>
            </w:r>
          </w:p>
        </w:tc>
        <w:tc>
          <w:tcPr>
            <w:tcW w:w="918" w:type="dxa"/>
          </w:tcPr>
          <w:p w:rsidR="00CC3694" w:rsidRPr="005F202C" w:rsidRDefault="00CC3694" w:rsidP="00EE5F1C">
            <w:pPr>
              <w:spacing w:before="100" w:after="100"/>
            </w:pPr>
          </w:p>
        </w:tc>
      </w:tr>
      <w:tr w:rsidR="00CC3694" w:rsidRPr="005F202C" w:rsidTr="00010D1F">
        <w:trPr>
          <w:trHeight w:val="539"/>
        </w:trPr>
        <w:tc>
          <w:tcPr>
            <w:tcW w:w="2199" w:type="dxa"/>
            <w:vMerge/>
            <w:vAlign w:val="center"/>
          </w:tcPr>
          <w:p w:rsidR="00CC3694" w:rsidRPr="005F202C" w:rsidRDefault="00CC3694" w:rsidP="00EE5F1C">
            <w:pPr>
              <w:spacing w:before="100" w:after="100"/>
              <w:jc w:val="center"/>
              <w:rPr>
                <w:rFonts w:cstheme="minorHAnsi"/>
                <w:b/>
                <w:sz w:val="24"/>
                <w:szCs w:val="24"/>
              </w:rPr>
            </w:pPr>
          </w:p>
        </w:tc>
        <w:tc>
          <w:tcPr>
            <w:tcW w:w="2226" w:type="dxa"/>
            <w:vMerge/>
            <w:vAlign w:val="center"/>
          </w:tcPr>
          <w:p w:rsidR="00CC3694" w:rsidRPr="005F202C" w:rsidRDefault="00CC3694" w:rsidP="00EE5F1C">
            <w:pPr>
              <w:spacing w:before="100" w:after="100"/>
              <w:jc w:val="center"/>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566F8C">
            <w:pPr>
              <w:spacing w:before="80" w:after="80"/>
            </w:pPr>
            <w:r>
              <w:t xml:space="preserve">Continue regular briefing of Command </w:t>
            </w:r>
            <w:r w:rsidR="000635D8">
              <w:t>S</w:t>
            </w:r>
            <w:r>
              <w:t xml:space="preserve">taff and </w:t>
            </w:r>
            <w:r w:rsidR="00793355">
              <w:t>Section Chiefs</w:t>
            </w:r>
            <w:r>
              <w:t>.</w:t>
            </w:r>
          </w:p>
        </w:tc>
        <w:tc>
          <w:tcPr>
            <w:tcW w:w="918" w:type="dxa"/>
          </w:tcPr>
          <w:p w:rsidR="00CC3694" w:rsidRPr="005F202C" w:rsidRDefault="00CC3694" w:rsidP="00EE5F1C">
            <w:pPr>
              <w:spacing w:before="100" w:after="100"/>
            </w:pPr>
          </w:p>
        </w:tc>
      </w:tr>
      <w:tr w:rsidR="00CC3694" w:rsidRPr="005F202C" w:rsidTr="00010D1F">
        <w:trPr>
          <w:trHeight w:val="530"/>
        </w:trPr>
        <w:tc>
          <w:tcPr>
            <w:tcW w:w="2199" w:type="dxa"/>
            <w:vMerge/>
            <w:vAlign w:val="center"/>
          </w:tcPr>
          <w:p w:rsidR="00CC3694" w:rsidRPr="005F202C" w:rsidRDefault="00CC3694" w:rsidP="00EE5F1C">
            <w:pPr>
              <w:spacing w:before="100" w:after="100"/>
              <w:jc w:val="center"/>
              <w:rPr>
                <w:rFonts w:cstheme="minorHAnsi"/>
                <w:b/>
                <w:sz w:val="24"/>
                <w:szCs w:val="24"/>
              </w:rPr>
            </w:pPr>
          </w:p>
        </w:tc>
        <w:tc>
          <w:tcPr>
            <w:tcW w:w="2226" w:type="dxa"/>
            <w:vMerge/>
            <w:vAlign w:val="center"/>
          </w:tcPr>
          <w:p w:rsidR="00CC3694" w:rsidRPr="005F202C" w:rsidRDefault="00CC3694" w:rsidP="00EE5F1C">
            <w:pPr>
              <w:spacing w:before="100" w:after="100"/>
              <w:jc w:val="center"/>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793355" w:rsidP="00566F8C">
            <w:pPr>
              <w:spacing w:before="80" w:after="80"/>
            </w:pPr>
            <w:r>
              <w:t>Re</w:t>
            </w:r>
            <w:r w:rsidR="00CC3694" w:rsidRPr="00A947EC">
              <w:t xml:space="preserve">evaluate the </w:t>
            </w:r>
            <w:r>
              <w:t>hospital</w:t>
            </w:r>
            <w:r w:rsidR="00CC3694" w:rsidRPr="00A947EC">
              <w:t>’s ability to continue its medical mission.</w:t>
            </w:r>
          </w:p>
        </w:tc>
        <w:tc>
          <w:tcPr>
            <w:tcW w:w="918" w:type="dxa"/>
          </w:tcPr>
          <w:p w:rsidR="00CC3694" w:rsidRPr="005F202C" w:rsidRDefault="00CC3694" w:rsidP="00EE5F1C">
            <w:pPr>
              <w:spacing w:before="100" w:after="100"/>
            </w:pPr>
          </w:p>
        </w:tc>
      </w:tr>
      <w:tr w:rsidR="00CC3694" w:rsidRPr="005F202C" w:rsidTr="00010D1F">
        <w:trPr>
          <w:trHeight w:val="530"/>
        </w:trPr>
        <w:tc>
          <w:tcPr>
            <w:tcW w:w="2199" w:type="dxa"/>
            <w:vMerge/>
            <w:vAlign w:val="center"/>
          </w:tcPr>
          <w:p w:rsidR="00CC3694" w:rsidRPr="005F202C" w:rsidRDefault="00CC3694" w:rsidP="00EE5F1C">
            <w:pPr>
              <w:spacing w:before="100" w:after="100"/>
              <w:jc w:val="center"/>
              <w:rPr>
                <w:rFonts w:cstheme="minorHAnsi"/>
                <w:b/>
                <w:sz w:val="24"/>
                <w:szCs w:val="24"/>
              </w:rPr>
            </w:pPr>
          </w:p>
        </w:tc>
        <w:tc>
          <w:tcPr>
            <w:tcW w:w="2226" w:type="dxa"/>
            <w:vMerge/>
            <w:vAlign w:val="center"/>
          </w:tcPr>
          <w:p w:rsidR="00CC3694" w:rsidRPr="005F202C" w:rsidRDefault="00CC3694" w:rsidP="00EE5F1C">
            <w:pPr>
              <w:spacing w:before="100" w:after="100"/>
              <w:jc w:val="center"/>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566F8C">
            <w:pPr>
              <w:spacing w:before="80" w:after="80"/>
            </w:pPr>
            <w:r>
              <w:t xml:space="preserve">Plan for return to normal services in coordination with Command </w:t>
            </w:r>
            <w:r w:rsidR="000635D8">
              <w:t>S</w:t>
            </w:r>
            <w:r>
              <w:t xml:space="preserve">taff and </w:t>
            </w:r>
            <w:r w:rsidR="00793355">
              <w:t>Section Chiefs</w:t>
            </w:r>
            <w:r>
              <w:t>.</w:t>
            </w:r>
          </w:p>
        </w:tc>
        <w:tc>
          <w:tcPr>
            <w:tcW w:w="918" w:type="dxa"/>
          </w:tcPr>
          <w:p w:rsidR="00CC3694" w:rsidRPr="005F202C" w:rsidRDefault="00CC3694" w:rsidP="00EE5F1C">
            <w:pPr>
              <w:spacing w:before="100" w:after="100"/>
            </w:pPr>
          </w:p>
        </w:tc>
      </w:tr>
      <w:tr w:rsidR="00CC3694" w:rsidRPr="005F202C" w:rsidTr="005F202C">
        <w:tc>
          <w:tcPr>
            <w:tcW w:w="2199" w:type="dxa"/>
            <w:vMerge/>
          </w:tcPr>
          <w:p w:rsidR="00CC3694" w:rsidRPr="005F202C" w:rsidRDefault="00CC3694" w:rsidP="00EE5F1C">
            <w:pPr>
              <w:spacing w:before="100" w:after="100"/>
            </w:pPr>
          </w:p>
        </w:tc>
        <w:tc>
          <w:tcPr>
            <w:tcW w:w="2226" w:type="dxa"/>
            <w:vMerge w:val="restart"/>
            <w:vAlign w:val="center"/>
          </w:tcPr>
          <w:p w:rsidR="00CC3694" w:rsidRPr="005F202C" w:rsidRDefault="00CC3694" w:rsidP="00EE5F1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566F8C">
            <w:pPr>
              <w:spacing w:before="80" w:after="80"/>
              <w:rPr>
                <w:rFonts w:cs="Times New Roman"/>
              </w:rPr>
            </w:pPr>
            <w:r w:rsidRPr="00A947EC">
              <w:rPr>
                <w:lang w:val="en-CA"/>
              </w:rPr>
              <w:fldChar w:fldCharType="begin"/>
            </w:r>
            <w:r w:rsidRPr="00A947EC">
              <w:rPr>
                <w:lang w:val="en-CA"/>
              </w:rPr>
              <w:instrText xml:space="preserve"> SEQ CHAPTER \h \r 1</w:instrText>
            </w:r>
            <w:r w:rsidRPr="00A947EC">
              <w:rPr>
                <w:lang w:val="en-CA"/>
              </w:rPr>
              <w:fldChar w:fldCharType="end"/>
            </w:r>
            <w:r w:rsidRPr="00A947EC">
              <w:t xml:space="preserve">Continue regularly scheduled briefings to media, patients, staff, families, and persons seeking shelter. </w:t>
            </w:r>
            <w:r w:rsidRPr="00A947EC">
              <w:rPr>
                <w:lang w:val="en-CA"/>
              </w:rPr>
              <w:fldChar w:fldCharType="begin"/>
            </w:r>
            <w:r w:rsidRPr="00A947EC">
              <w:rPr>
                <w:lang w:val="en-CA"/>
              </w:rPr>
              <w:instrText xml:space="preserve"> SEQ CHAPTER \h \r 1</w:instrText>
            </w:r>
            <w:r w:rsidRPr="00A947EC">
              <w:rPr>
                <w:lang w:val="en-CA"/>
              </w:rPr>
              <w:fldChar w:fldCharType="end"/>
            </w:r>
          </w:p>
        </w:tc>
        <w:tc>
          <w:tcPr>
            <w:tcW w:w="918" w:type="dxa"/>
          </w:tcPr>
          <w:p w:rsidR="00CC3694" w:rsidRPr="005F202C" w:rsidRDefault="00CC3694" w:rsidP="00EE5F1C">
            <w:pPr>
              <w:spacing w:before="100" w:after="100"/>
            </w:pPr>
          </w:p>
        </w:tc>
      </w:tr>
      <w:tr w:rsidR="00CC3694" w:rsidRPr="005F202C" w:rsidTr="00CC3694">
        <w:trPr>
          <w:trHeight w:val="944"/>
        </w:trPr>
        <w:tc>
          <w:tcPr>
            <w:tcW w:w="2199" w:type="dxa"/>
            <w:vMerge/>
          </w:tcPr>
          <w:p w:rsidR="00CC3694" w:rsidRPr="005F202C" w:rsidRDefault="00CC3694" w:rsidP="00EE5F1C">
            <w:pPr>
              <w:spacing w:before="100" w:after="100"/>
            </w:pPr>
          </w:p>
        </w:tc>
        <w:tc>
          <w:tcPr>
            <w:tcW w:w="2226" w:type="dxa"/>
            <w:vMerge/>
            <w:vAlign w:val="center"/>
          </w:tcPr>
          <w:p w:rsidR="00CC3694" w:rsidRPr="005F202C" w:rsidRDefault="00CC3694" w:rsidP="00EE5F1C">
            <w:pPr>
              <w:spacing w:before="100" w:after="100"/>
              <w:jc w:val="center"/>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566F8C">
            <w:pPr>
              <w:spacing w:before="80" w:after="80"/>
            </w:pPr>
            <w:r w:rsidRPr="00A947EC">
              <w:t xml:space="preserve">Communicate regularly with </w:t>
            </w:r>
            <w:r w:rsidR="003160E5">
              <w:t>the Joint Information Center</w:t>
            </w:r>
            <w:r>
              <w:t xml:space="preserve"> </w:t>
            </w:r>
            <w:r w:rsidRPr="00A947EC">
              <w:t xml:space="preserve">to update </w:t>
            </w:r>
            <w:r w:rsidR="00793355">
              <w:t>hospital</w:t>
            </w:r>
            <w:r w:rsidRPr="00A947EC">
              <w:t xml:space="preserve"> status and coordinate public information messages.</w:t>
            </w:r>
          </w:p>
        </w:tc>
        <w:tc>
          <w:tcPr>
            <w:tcW w:w="918" w:type="dxa"/>
          </w:tcPr>
          <w:p w:rsidR="00CC3694" w:rsidRPr="005F202C" w:rsidRDefault="00CC3694" w:rsidP="00EE5F1C">
            <w:pPr>
              <w:spacing w:before="100" w:after="100"/>
            </w:pPr>
          </w:p>
        </w:tc>
      </w:tr>
      <w:tr w:rsidR="00CC3694" w:rsidRPr="005F202C" w:rsidTr="00566F8C">
        <w:trPr>
          <w:trHeight w:val="1187"/>
        </w:trPr>
        <w:tc>
          <w:tcPr>
            <w:tcW w:w="2199" w:type="dxa"/>
            <w:vMerge/>
          </w:tcPr>
          <w:p w:rsidR="00CC3694" w:rsidRPr="005F202C" w:rsidRDefault="00CC3694" w:rsidP="00EE5F1C">
            <w:pPr>
              <w:spacing w:before="100" w:after="100"/>
            </w:pPr>
          </w:p>
        </w:tc>
        <w:tc>
          <w:tcPr>
            <w:tcW w:w="2226" w:type="dxa"/>
            <w:vAlign w:val="center"/>
          </w:tcPr>
          <w:p w:rsidR="00CC3694" w:rsidRPr="005F202C" w:rsidRDefault="00CC3694" w:rsidP="00EE5F1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CC3694" w:rsidRPr="005F202C" w:rsidRDefault="00CC3694" w:rsidP="00EE5F1C">
            <w:pPr>
              <w:spacing w:before="100" w:after="100"/>
              <w:rPr>
                <w:sz w:val="24"/>
                <w:szCs w:val="24"/>
              </w:rPr>
            </w:pPr>
          </w:p>
        </w:tc>
        <w:tc>
          <w:tcPr>
            <w:tcW w:w="4950" w:type="dxa"/>
          </w:tcPr>
          <w:p w:rsidR="00CC3694" w:rsidRPr="005F202C" w:rsidRDefault="00CC3694" w:rsidP="00566F8C">
            <w:pPr>
              <w:spacing w:before="80" w:after="80"/>
              <w:rPr>
                <w:rFonts w:cstheme="minorHAnsi"/>
              </w:rPr>
            </w:pPr>
            <w:r w:rsidRPr="00A947EC">
              <w:t xml:space="preserve">Maintain contact with local </w:t>
            </w:r>
            <w:r w:rsidR="005F5105">
              <w:t xml:space="preserve">Emergency Operations Center, regional medical resources, </w:t>
            </w:r>
            <w:r w:rsidR="003160E5">
              <w:t xml:space="preserve">and </w:t>
            </w:r>
            <w:r w:rsidRPr="00A947EC">
              <w:t xml:space="preserve">area </w:t>
            </w:r>
            <w:r w:rsidR="00E35D47">
              <w:t>hospitals</w:t>
            </w:r>
            <w:r w:rsidR="003160E5">
              <w:t xml:space="preserve"> </w:t>
            </w:r>
            <w:r w:rsidRPr="00A947EC">
              <w:t>to relay status and critical needs</w:t>
            </w:r>
            <w:r w:rsidR="003160E5">
              <w:t>,</w:t>
            </w:r>
            <w:r w:rsidRPr="00A947EC">
              <w:t xml:space="preserve"> and to receive incident and community updates.</w:t>
            </w:r>
          </w:p>
        </w:tc>
        <w:tc>
          <w:tcPr>
            <w:tcW w:w="918" w:type="dxa"/>
          </w:tcPr>
          <w:p w:rsidR="00CC3694" w:rsidRPr="005F202C" w:rsidRDefault="00CC3694" w:rsidP="00EE5F1C">
            <w:pPr>
              <w:spacing w:before="100" w:after="100"/>
            </w:pPr>
          </w:p>
        </w:tc>
      </w:tr>
      <w:tr w:rsidR="00CC3694" w:rsidRPr="005F202C" w:rsidTr="00566F8C">
        <w:trPr>
          <w:trHeight w:val="260"/>
        </w:trPr>
        <w:tc>
          <w:tcPr>
            <w:tcW w:w="2199" w:type="dxa"/>
            <w:vMerge/>
          </w:tcPr>
          <w:p w:rsidR="00CC3694" w:rsidRPr="005F202C" w:rsidRDefault="00CC3694" w:rsidP="00EE5F1C">
            <w:pPr>
              <w:spacing w:before="100" w:after="100"/>
            </w:pPr>
          </w:p>
        </w:tc>
        <w:tc>
          <w:tcPr>
            <w:tcW w:w="2226" w:type="dxa"/>
            <w:vMerge w:val="restart"/>
            <w:vAlign w:val="center"/>
          </w:tcPr>
          <w:p w:rsidR="00CC3694" w:rsidRPr="005F202C" w:rsidRDefault="00CC3694" w:rsidP="00EE5F1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566F8C">
            <w:pPr>
              <w:spacing w:before="80" w:after="80"/>
            </w:pPr>
            <w:r w:rsidRPr="00A947EC">
              <w:t xml:space="preserve">Continue to oversee safety measures and use of </w:t>
            </w:r>
            <w:r w:rsidR="00793355">
              <w:t xml:space="preserve">personal protective equipment </w:t>
            </w:r>
            <w:r w:rsidRPr="00A947EC">
              <w:t>for patients, staff, and visitors.</w:t>
            </w:r>
          </w:p>
        </w:tc>
        <w:tc>
          <w:tcPr>
            <w:tcW w:w="918" w:type="dxa"/>
          </w:tcPr>
          <w:p w:rsidR="00CC3694" w:rsidRPr="005F202C" w:rsidRDefault="00CC3694" w:rsidP="00EE5F1C">
            <w:pPr>
              <w:spacing w:before="100" w:after="100"/>
            </w:pPr>
          </w:p>
        </w:tc>
      </w:tr>
      <w:tr w:rsidR="00CC3694" w:rsidRPr="005F202C" w:rsidTr="00010D1F">
        <w:trPr>
          <w:trHeight w:val="710"/>
        </w:trPr>
        <w:tc>
          <w:tcPr>
            <w:tcW w:w="2199" w:type="dxa"/>
            <w:vMerge/>
          </w:tcPr>
          <w:p w:rsidR="00CC3694" w:rsidRPr="005F202C" w:rsidRDefault="00CC3694" w:rsidP="00EE5F1C">
            <w:pPr>
              <w:spacing w:before="100" w:after="100"/>
            </w:pPr>
          </w:p>
        </w:tc>
        <w:tc>
          <w:tcPr>
            <w:tcW w:w="2226" w:type="dxa"/>
            <w:vMerge/>
            <w:vAlign w:val="center"/>
          </w:tcPr>
          <w:p w:rsidR="00CC3694" w:rsidRPr="005F202C" w:rsidRDefault="00CC3694" w:rsidP="00EE5F1C">
            <w:pPr>
              <w:spacing w:before="100" w:after="100"/>
              <w:jc w:val="center"/>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566F8C">
            <w:pPr>
              <w:spacing w:before="80" w:after="80"/>
            </w:pPr>
            <w:r w:rsidRPr="00A947EC">
              <w:t>Monitor radiation exposures and decontamination operations.</w:t>
            </w:r>
          </w:p>
        </w:tc>
        <w:tc>
          <w:tcPr>
            <w:tcW w:w="918" w:type="dxa"/>
          </w:tcPr>
          <w:p w:rsidR="00CC3694" w:rsidRPr="005F202C" w:rsidRDefault="00CC3694" w:rsidP="00EE5F1C">
            <w:pPr>
              <w:spacing w:before="100" w:after="100"/>
            </w:pPr>
          </w:p>
        </w:tc>
      </w:tr>
      <w:tr w:rsidR="00CC3694" w:rsidRPr="005F202C" w:rsidTr="000771C1">
        <w:trPr>
          <w:trHeight w:val="260"/>
        </w:trPr>
        <w:tc>
          <w:tcPr>
            <w:tcW w:w="2199" w:type="dxa"/>
            <w:vMerge/>
          </w:tcPr>
          <w:p w:rsidR="00CC3694" w:rsidRPr="005F202C" w:rsidRDefault="00CC3694" w:rsidP="00EE5F1C">
            <w:pPr>
              <w:spacing w:before="100" w:after="100"/>
            </w:pPr>
          </w:p>
        </w:tc>
        <w:tc>
          <w:tcPr>
            <w:tcW w:w="2226" w:type="dxa"/>
            <w:vMerge/>
            <w:vAlign w:val="center"/>
          </w:tcPr>
          <w:p w:rsidR="00CC3694" w:rsidRPr="005F202C" w:rsidRDefault="00CC3694" w:rsidP="00EE5F1C">
            <w:pPr>
              <w:spacing w:before="100" w:after="100"/>
              <w:jc w:val="center"/>
              <w:rPr>
                <w:rFonts w:cstheme="minorHAnsi"/>
                <w:b/>
                <w:sz w:val="24"/>
                <w:szCs w:val="24"/>
              </w:rPr>
            </w:pPr>
          </w:p>
        </w:tc>
        <w:tc>
          <w:tcPr>
            <w:tcW w:w="723" w:type="dxa"/>
          </w:tcPr>
          <w:p w:rsidR="00CC3694" w:rsidRPr="005F202C" w:rsidRDefault="00CC3694" w:rsidP="00EE5F1C">
            <w:pPr>
              <w:spacing w:before="100" w:after="100"/>
              <w:rPr>
                <w:sz w:val="24"/>
                <w:szCs w:val="24"/>
              </w:rPr>
            </w:pPr>
          </w:p>
        </w:tc>
        <w:tc>
          <w:tcPr>
            <w:tcW w:w="4950" w:type="dxa"/>
          </w:tcPr>
          <w:p w:rsidR="00CC3694" w:rsidRPr="00A947EC" w:rsidRDefault="00CC3694" w:rsidP="00566F8C">
            <w:pPr>
              <w:spacing w:before="80" w:after="80"/>
            </w:pPr>
            <w:r>
              <w:t xml:space="preserve">Update HICS 215A with revised use of </w:t>
            </w:r>
            <w:r w:rsidR="00793355">
              <w:t>personal protective equipment</w:t>
            </w:r>
            <w:r>
              <w:t xml:space="preserve">, access to </w:t>
            </w:r>
            <w:r w:rsidR="00793355">
              <w:t>hospital</w:t>
            </w:r>
            <w:r>
              <w:t xml:space="preserve"> and decontamination areas.</w:t>
            </w:r>
          </w:p>
        </w:tc>
        <w:tc>
          <w:tcPr>
            <w:tcW w:w="918" w:type="dxa"/>
          </w:tcPr>
          <w:p w:rsidR="00CC3694" w:rsidRPr="005F202C" w:rsidRDefault="00CC3694" w:rsidP="00EE5F1C">
            <w:pPr>
              <w:spacing w:before="100" w:after="100"/>
            </w:pPr>
          </w:p>
        </w:tc>
      </w:tr>
      <w:tr w:rsidR="00CC3694" w:rsidRPr="005F202C" w:rsidTr="00010D1F">
        <w:trPr>
          <w:trHeight w:val="710"/>
        </w:trPr>
        <w:tc>
          <w:tcPr>
            <w:tcW w:w="2199" w:type="dxa"/>
            <w:vMerge/>
          </w:tcPr>
          <w:p w:rsidR="00CC3694" w:rsidRPr="005F202C" w:rsidRDefault="00CC3694" w:rsidP="00EE5F1C">
            <w:pPr>
              <w:spacing w:before="100" w:after="100"/>
            </w:pPr>
          </w:p>
        </w:tc>
        <w:tc>
          <w:tcPr>
            <w:tcW w:w="2226" w:type="dxa"/>
            <w:vMerge w:val="restart"/>
            <w:vAlign w:val="center"/>
          </w:tcPr>
          <w:p w:rsidR="00CC3694" w:rsidRPr="00A947EC" w:rsidRDefault="00CC3694" w:rsidP="00B867F3">
            <w:pPr>
              <w:jc w:val="center"/>
              <w:rPr>
                <w:b/>
                <w:bCs/>
                <w:sz w:val="24"/>
                <w:szCs w:val="24"/>
              </w:rPr>
            </w:pPr>
            <w:r w:rsidRPr="00A947EC">
              <w:rPr>
                <w:b/>
                <w:bCs/>
                <w:sz w:val="24"/>
                <w:szCs w:val="24"/>
              </w:rPr>
              <w:t>Medical</w:t>
            </w:r>
            <w:r w:rsidR="00655ED1">
              <w:rPr>
                <w:b/>
                <w:bCs/>
                <w:sz w:val="24"/>
                <w:szCs w:val="24"/>
              </w:rPr>
              <w:t>-</w:t>
            </w:r>
            <w:r w:rsidRPr="00A947EC">
              <w:rPr>
                <w:b/>
                <w:bCs/>
                <w:sz w:val="24"/>
                <w:szCs w:val="24"/>
              </w:rPr>
              <w:t>Technical Specialist</w:t>
            </w:r>
            <w:r>
              <w:rPr>
                <w:b/>
                <w:bCs/>
                <w:sz w:val="24"/>
                <w:szCs w:val="24"/>
              </w:rPr>
              <w:t xml:space="preserve">: </w:t>
            </w:r>
            <w:r w:rsidRPr="00A947EC">
              <w:rPr>
                <w:b/>
                <w:bCs/>
                <w:sz w:val="24"/>
                <w:szCs w:val="24"/>
              </w:rPr>
              <w:t>Radiological</w:t>
            </w:r>
          </w:p>
        </w:tc>
        <w:tc>
          <w:tcPr>
            <w:tcW w:w="723" w:type="dxa"/>
          </w:tcPr>
          <w:p w:rsidR="00CC3694" w:rsidRPr="00A947EC" w:rsidRDefault="00CC3694" w:rsidP="00793355">
            <w:pPr>
              <w:rPr>
                <w:rFonts w:cs="Times New Roman"/>
                <w:sz w:val="24"/>
                <w:szCs w:val="24"/>
              </w:rPr>
            </w:pPr>
          </w:p>
        </w:tc>
        <w:tc>
          <w:tcPr>
            <w:tcW w:w="4950" w:type="dxa"/>
          </w:tcPr>
          <w:p w:rsidR="00CC3694" w:rsidRPr="00A947EC" w:rsidRDefault="00CC3694" w:rsidP="00566F8C">
            <w:pPr>
              <w:spacing w:before="80" w:after="80"/>
            </w:pPr>
            <w:r w:rsidRPr="00A947EC">
              <w:t xml:space="preserve">Continue to support </w:t>
            </w:r>
            <w:r w:rsidR="007403E3">
              <w:t xml:space="preserve">the </w:t>
            </w:r>
            <w:r w:rsidRPr="00A947EC">
              <w:t>Operations Section as needed by coordinating information regarding specific decontamination and treatment procedures.</w:t>
            </w:r>
          </w:p>
        </w:tc>
        <w:tc>
          <w:tcPr>
            <w:tcW w:w="918" w:type="dxa"/>
          </w:tcPr>
          <w:p w:rsidR="00CC3694" w:rsidRPr="005F202C" w:rsidRDefault="00CC3694" w:rsidP="00EE5F1C">
            <w:pPr>
              <w:spacing w:before="100" w:after="100"/>
            </w:pPr>
          </w:p>
        </w:tc>
      </w:tr>
      <w:tr w:rsidR="00CC3694" w:rsidRPr="005F202C" w:rsidTr="00010D1F">
        <w:trPr>
          <w:trHeight w:val="710"/>
        </w:trPr>
        <w:tc>
          <w:tcPr>
            <w:tcW w:w="2199" w:type="dxa"/>
            <w:vMerge/>
          </w:tcPr>
          <w:p w:rsidR="00CC3694" w:rsidRPr="005F202C" w:rsidRDefault="00CC3694" w:rsidP="00EE5F1C">
            <w:pPr>
              <w:spacing w:before="100" w:after="100"/>
            </w:pPr>
          </w:p>
        </w:tc>
        <w:tc>
          <w:tcPr>
            <w:tcW w:w="2226" w:type="dxa"/>
            <w:vMerge/>
            <w:vAlign w:val="center"/>
          </w:tcPr>
          <w:p w:rsidR="00CC3694" w:rsidRPr="00A947EC" w:rsidRDefault="00CC3694" w:rsidP="00793355">
            <w:pPr>
              <w:jc w:val="center"/>
              <w:rPr>
                <w:rFonts w:cs="Times New Roman"/>
                <w:b/>
                <w:bCs/>
                <w:sz w:val="24"/>
                <w:szCs w:val="24"/>
              </w:rPr>
            </w:pPr>
          </w:p>
        </w:tc>
        <w:tc>
          <w:tcPr>
            <w:tcW w:w="723" w:type="dxa"/>
          </w:tcPr>
          <w:p w:rsidR="00CC3694" w:rsidRPr="00A947EC" w:rsidRDefault="00CC3694" w:rsidP="00793355">
            <w:pPr>
              <w:rPr>
                <w:rFonts w:cs="Times New Roman"/>
                <w:sz w:val="24"/>
                <w:szCs w:val="24"/>
              </w:rPr>
            </w:pPr>
          </w:p>
        </w:tc>
        <w:tc>
          <w:tcPr>
            <w:tcW w:w="4950" w:type="dxa"/>
          </w:tcPr>
          <w:p w:rsidR="00CC3694" w:rsidRPr="00A947EC" w:rsidRDefault="00CC3694" w:rsidP="00566F8C">
            <w:pPr>
              <w:spacing w:before="80" w:after="80"/>
            </w:pPr>
            <w:r w:rsidRPr="00A947EC">
              <w:t xml:space="preserve">Continue to provide expert input into </w:t>
            </w:r>
            <w:r w:rsidR="007403E3">
              <w:t xml:space="preserve">the </w:t>
            </w:r>
            <w:r w:rsidRPr="00A947EC">
              <w:t>Incident Action Planning process.</w:t>
            </w:r>
          </w:p>
        </w:tc>
        <w:tc>
          <w:tcPr>
            <w:tcW w:w="918" w:type="dxa"/>
          </w:tcPr>
          <w:p w:rsidR="00CC3694" w:rsidRPr="005F202C" w:rsidRDefault="00CC3694" w:rsidP="00EE5F1C">
            <w:pPr>
              <w:spacing w:before="100" w:after="100"/>
            </w:pPr>
          </w:p>
        </w:tc>
      </w:tr>
    </w:tbl>
    <w:p w:rsidR="00010D1F" w:rsidRDefault="00010D1F">
      <w:pPr>
        <w:rPr>
          <w:sz w:val="4"/>
          <w:szCs w:val="4"/>
        </w:rPr>
      </w:pPr>
    </w:p>
    <w:tbl>
      <w:tblPr>
        <w:tblStyle w:val="TableGrid"/>
        <w:tblW w:w="0" w:type="auto"/>
        <w:tblLook w:val="04A0" w:firstRow="1" w:lastRow="0" w:firstColumn="1" w:lastColumn="0" w:noHBand="0" w:noVBand="1"/>
      </w:tblPr>
      <w:tblGrid>
        <w:gridCol w:w="2130"/>
        <w:gridCol w:w="2418"/>
        <w:gridCol w:w="720"/>
        <w:gridCol w:w="4851"/>
        <w:gridCol w:w="897"/>
      </w:tblGrid>
      <w:tr w:rsidR="00981F0A" w:rsidRPr="005F202C" w:rsidTr="005F202C">
        <w:tc>
          <w:tcPr>
            <w:tcW w:w="11016" w:type="dxa"/>
            <w:gridSpan w:val="5"/>
            <w:shd w:val="clear" w:color="auto" w:fill="000000" w:themeFill="text1"/>
          </w:tcPr>
          <w:p w:rsidR="00981F0A" w:rsidRPr="005F202C" w:rsidRDefault="00981F0A" w:rsidP="00EE5F1C">
            <w:pPr>
              <w:spacing w:before="100" w:after="100"/>
            </w:pPr>
            <w:r w:rsidRPr="005F202C">
              <w:rPr>
                <w:rFonts w:cstheme="minorHAnsi"/>
                <w:b/>
                <w:sz w:val="28"/>
                <w:szCs w:val="28"/>
              </w:rPr>
              <w:t>Extended Response (greater than 12 hours)</w:t>
            </w:r>
          </w:p>
        </w:tc>
      </w:tr>
      <w:tr w:rsidR="00981F0A" w:rsidRPr="005F202C" w:rsidTr="007D4EB6">
        <w:tc>
          <w:tcPr>
            <w:tcW w:w="2130" w:type="dxa"/>
            <w:vAlign w:val="center"/>
          </w:tcPr>
          <w:p w:rsidR="00981F0A" w:rsidRPr="005F202C" w:rsidRDefault="00981F0A" w:rsidP="00EE5F1C">
            <w:pPr>
              <w:spacing w:before="100" w:after="100"/>
              <w:jc w:val="center"/>
              <w:rPr>
                <w:rFonts w:cstheme="minorHAnsi"/>
                <w:b/>
                <w:sz w:val="24"/>
                <w:szCs w:val="24"/>
              </w:rPr>
            </w:pPr>
            <w:r w:rsidRPr="005F202C">
              <w:rPr>
                <w:rFonts w:cstheme="minorHAnsi"/>
                <w:b/>
                <w:sz w:val="24"/>
                <w:szCs w:val="24"/>
              </w:rPr>
              <w:t>Section</w:t>
            </w:r>
          </w:p>
        </w:tc>
        <w:tc>
          <w:tcPr>
            <w:tcW w:w="2418" w:type="dxa"/>
          </w:tcPr>
          <w:p w:rsidR="00981F0A" w:rsidRPr="005F202C" w:rsidRDefault="00981F0A" w:rsidP="00EE5F1C">
            <w:pPr>
              <w:spacing w:before="100" w:after="100"/>
              <w:jc w:val="center"/>
              <w:rPr>
                <w:b/>
                <w:sz w:val="24"/>
                <w:szCs w:val="24"/>
              </w:rPr>
            </w:pPr>
            <w:r w:rsidRPr="005F202C">
              <w:rPr>
                <w:rFonts w:cstheme="minorHAnsi"/>
                <w:b/>
                <w:sz w:val="24"/>
                <w:szCs w:val="24"/>
              </w:rPr>
              <w:t>Branch/Unit</w:t>
            </w:r>
          </w:p>
        </w:tc>
        <w:tc>
          <w:tcPr>
            <w:tcW w:w="720" w:type="dxa"/>
            <w:vAlign w:val="center"/>
          </w:tcPr>
          <w:p w:rsidR="00981F0A" w:rsidRPr="005F202C" w:rsidRDefault="00981F0A" w:rsidP="00EE5F1C">
            <w:pPr>
              <w:spacing w:before="100" w:after="100"/>
              <w:jc w:val="center"/>
              <w:rPr>
                <w:rFonts w:cstheme="minorHAnsi"/>
                <w:b/>
                <w:sz w:val="24"/>
                <w:szCs w:val="24"/>
              </w:rPr>
            </w:pPr>
            <w:r w:rsidRPr="005F202C">
              <w:rPr>
                <w:b/>
                <w:sz w:val="24"/>
                <w:szCs w:val="24"/>
              </w:rPr>
              <w:t>Time</w:t>
            </w:r>
          </w:p>
        </w:tc>
        <w:tc>
          <w:tcPr>
            <w:tcW w:w="4851" w:type="dxa"/>
          </w:tcPr>
          <w:p w:rsidR="00981F0A" w:rsidRPr="005F202C" w:rsidRDefault="00981F0A" w:rsidP="00EE5F1C">
            <w:pPr>
              <w:spacing w:before="100" w:after="100"/>
              <w:jc w:val="center"/>
              <w:rPr>
                <w:b/>
                <w:sz w:val="24"/>
                <w:szCs w:val="24"/>
              </w:rPr>
            </w:pPr>
            <w:r w:rsidRPr="005F202C">
              <w:rPr>
                <w:b/>
                <w:sz w:val="24"/>
                <w:szCs w:val="24"/>
              </w:rPr>
              <w:t>Action</w:t>
            </w:r>
          </w:p>
        </w:tc>
        <w:tc>
          <w:tcPr>
            <w:tcW w:w="897" w:type="dxa"/>
          </w:tcPr>
          <w:p w:rsidR="00981F0A" w:rsidRPr="005F202C" w:rsidRDefault="00981F0A" w:rsidP="00EE5F1C">
            <w:pPr>
              <w:spacing w:before="100" w:after="100"/>
              <w:rPr>
                <w:b/>
                <w:sz w:val="24"/>
                <w:szCs w:val="24"/>
              </w:rPr>
            </w:pPr>
            <w:r w:rsidRPr="005F202C">
              <w:rPr>
                <w:b/>
                <w:sz w:val="24"/>
                <w:szCs w:val="24"/>
              </w:rPr>
              <w:t>Initials</w:t>
            </w:r>
          </w:p>
        </w:tc>
      </w:tr>
      <w:tr w:rsidR="00CB28FD" w:rsidRPr="005F202C" w:rsidTr="007D4EB6">
        <w:tc>
          <w:tcPr>
            <w:tcW w:w="2130" w:type="dxa"/>
            <w:vMerge w:val="restart"/>
            <w:vAlign w:val="center"/>
          </w:tcPr>
          <w:p w:rsidR="00CB28FD" w:rsidRPr="005F202C" w:rsidRDefault="00CB28FD" w:rsidP="00EE5F1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418" w:type="dxa"/>
            <w:vMerge w:val="restart"/>
            <w:vAlign w:val="center"/>
          </w:tcPr>
          <w:p w:rsidR="00CB28FD" w:rsidRPr="00A947EC" w:rsidRDefault="00CB28FD" w:rsidP="00793355">
            <w:pPr>
              <w:jc w:val="center"/>
              <w:rPr>
                <w:b/>
                <w:bCs/>
                <w:sz w:val="24"/>
                <w:szCs w:val="24"/>
              </w:rPr>
            </w:pPr>
            <w:r w:rsidRPr="00A947EC">
              <w:rPr>
                <w:b/>
                <w:bCs/>
                <w:sz w:val="24"/>
                <w:szCs w:val="24"/>
              </w:rPr>
              <w:t>Section Chief</w:t>
            </w:r>
          </w:p>
        </w:tc>
        <w:tc>
          <w:tcPr>
            <w:tcW w:w="720" w:type="dxa"/>
          </w:tcPr>
          <w:p w:rsidR="00CB28FD" w:rsidRPr="00A947EC" w:rsidRDefault="00CB28FD" w:rsidP="00793355">
            <w:pPr>
              <w:rPr>
                <w:rFonts w:cs="Times New Roman"/>
                <w:sz w:val="24"/>
                <w:szCs w:val="24"/>
              </w:rPr>
            </w:pPr>
          </w:p>
        </w:tc>
        <w:tc>
          <w:tcPr>
            <w:tcW w:w="4851" w:type="dxa"/>
          </w:tcPr>
          <w:p w:rsidR="00CB28FD" w:rsidRPr="00A947EC" w:rsidRDefault="00CB28FD" w:rsidP="00C015EB">
            <w:pPr>
              <w:spacing w:before="100" w:after="100"/>
              <w:rPr>
                <w:rFonts w:cs="Times New Roman"/>
                <w:b/>
                <w:bCs/>
              </w:rPr>
            </w:pPr>
            <w:r>
              <w:t xml:space="preserve">Monitor </w:t>
            </w:r>
            <w:r w:rsidR="007403E3">
              <w:t xml:space="preserve">the </w:t>
            </w:r>
            <w:r>
              <w:t>continuation of</w:t>
            </w:r>
            <w:r w:rsidRPr="00A947EC">
              <w:t xml:space="preserve"> medical mission activit</w:t>
            </w:r>
            <w:r w:rsidR="00C015EB">
              <w:t xml:space="preserve">ies, including patient care and hazardous materials </w:t>
            </w:r>
            <w:r w:rsidR="00655ED1">
              <w:t xml:space="preserve">(HazMat) </w:t>
            </w:r>
            <w:r w:rsidRPr="00A947EC">
              <w:t>activities.</w:t>
            </w:r>
          </w:p>
        </w:tc>
        <w:tc>
          <w:tcPr>
            <w:tcW w:w="897" w:type="dxa"/>
          </w:tcPr>
          <w:p w:rsidR="00CB28FD" w:rsidRPr="005F202C" w:rsidRDefault="00CB28FD" w:rsidP="00EE5F1C">
            <w:pPr>
              <w:spacing w:before="100" w:after="100"/>
              <w:rPr>
                <w:sz w:val="24"/>
                <w:szCs w:val="24"/>
              </w:rPr>
            </w:pPr>
          </w:p>
        </w:tc>
      </w:tr>
      <w:tr w:rsidR="00CB28FD" w:rsidRPr="005F202C" w:rsidTr="007D4EB6">
        <w:trPr>
          <w:trHeight w:val="791"/>
        </w:trPr>
        <w:tc>
          <w:tcPr>
            <w:tcW w:w="2130" w:type="dxa"/>
            <w:vMerge/>
            <w:vAlign w:val="center"/>
          </w:tcPr>
          <w:p w:rsidR="00CB28FD" w:rsidRPr="005F202C" w:rsidRDefault="00CB28FD" w:rsidP="00EE5F1C">
            <w:pPr>
              <w:spacing w:before="100" w:after="100"/>
              <w:rPr>
                <w:rFonts w:cstheme="minorHAnsi"/>
                <w:b/>
                <w:sz w:val="24"/>
                <w:szCs w:val="24"/>
              </w:rPr>
            </w:pPr>
          </w:p>
        </w:tc>
        <w:tc>
          <w:tcPr>
            <w:tcW w:w="2418" w:type="dxa"/>
            <w:vMerge/>
            <w:vAlign w:val="center"/>
          </w:tcPr>
          <w:p w:rsidR="00CB28FD" w:rsidRPr="00A947EC" w:rsidRDefault="00CB28FD" w:rsidP="00793355">
            <w:pPr>
              <w:jc w:val="center"/>
              <w:rPr>
                <w:b/>
                <w:bCs/>
                <w:sz w:val="24"/>
                <w:szCs w:val="24"/>
              </w:rPr>
            </w:pPr>
          </w:p>
        </w:tc>
        <w:tc>
          <w:tcPr>
            <w:tcW w:w="720" w:type="dxa"/>
          </w:tcPr>
          <w:p w:rsidR="00CB28FD" w:rsidRPr="00A947EC" w:rsidRDefault="00CB28FD" w:rsidP="00793355">
            <w:pPr>
              <w:rPr>
                <w:rFonts w:cs="Times New Roman"/>
                <w:sz w:val="24"/>
                <w:szCs w:val="24"/>
              </w:rPr>
            </w:pPr>
          </w:p>
        </w:tc>
        <w:tc>
          <w:tcPr>
            <w:tcW w:w="4851" w:type="dxa"/>
          </w:tcPr>
          <w:p w:rsidR="00CB28FD" w:rsidRDefault="00CB28FD" w:rsidP="003160E5">
            <w:pPr>
              <w:spacing w:before="100" w:after="100"/>
            </w:pPr>
            <w:r>
              <w:t>Ensure that all documentation, including damage assessments, repair costs, and materials</w:t>
            </w:r>
            <w:r w:rsidR="003160E5">
              <w:t xml:space="preserve"> tracking</w:t>
            </w:r>
            <w:r>
              <w:t xml:space="preserve"> are submitted to Planning Section.</w:t>
            </w:r>
          </w:p>
        </w:tc>
        <w:tc>
          <w:tcPr>
            <w:tcW w:w="897" w:type="dxa"/>
          </w:tcPr>
          <w:p w:rsidR="00CB28FD" w:rsidRPr="005F202C" w:rsidRDefault="00CB28FD" w:rsidP="00EE5F1C">
            <w:pPr>
              <w:spacing w:before="100" w:after="100"/>
              <w:rPr>
                <w:sz w:val="24"/>
                <w:szCs w:val="24"/>
              </w:rPr>
            </w:pPr>
          </w:p>
        </w:tc>
      </w:tr>
      <w:tr w:rsidR="00CB28FD" w:rsidRPr="005F202C" w:rsidTr="007D4EB6">
        <w:trPr>
          <w:trHeight w:val="791"/>
        </w:trPr>
        <w:tc>
          <w:tcPr>
            <w:tcW w:w="2130" w:type="dxa"/>
            <w:vMerge/>
            <w:vAlign w:val="center"/>
          </w:tcPr>
          <w:p w:rsidR="00CB28FD" w:rsidRPr="005F202C" w:rsidRDefault="00CB28FD" w:rsidP="00EE5F1C">
            <w:pPr>
              <w:spacing w:before="100" w:after="100"/>
              <w:rPr>
                <w:rFonts w:cstheme="minorHAnsi"/>
                <w:b/>
                <w:sz w:val="24"/>
                <w:szCs w:val="24"/>
              </w:rPr>
            </w:pPr>
          </w:p>
        </w:tc>
        <w:tc>
          <w:tcPr>
            <w:tcW w:w="2418" w:type="dxa"/>
            <w:vAlign w:val="center"/>
          </w:tcPr>
          <w:p w:rsidR="00CB28FD" w:rsidRPr="00A947EC" w:rsidRDefault="00CB28FD" w:rsidP="00793355">
            <w:pPr>
              <w:jc w:val="center"/>
              <w:rPr>
                <w:b/>
                <w:bCs/>
                <w:sz w:val="24"/>
                <w:szCs w:val="24"/>
              </w:rPr>
            </w:pPr>
            <w:r w:rsidRPr="00A947EC">
              <w:rPr>
                <w:b/>
                <w:bCs/>
                <w:sz w:val="24"/>
                <w:szCs w:val="24"/>
              </w:rPr>
              <w:t>Medical Care Branch</w:t>
            </w:r>
            <w:r>
              <w:rPr>
                <w:b/>
                <w:bCs/>
                <w:sz w:val="24"/>
                <w:szCs w:val="24"/>
              </w:rPr>
              <w:t xml:space="preserve"> Director</w:t>
            </w:r>
          </w:p>
        </w:tc>
        <w:tc>
          <w:tcPr>
            <w:tcW w:w="720" w:type="dxa"/>
          </w:tcPr>
          <w:p w:rsidR="00CB28FD" w:rsidRPr="00A947EC" w:rsidRDefault="00CB28FD" w:rsidP="00793355">
            <w:pPr>
              <w:rPr>
                <w:rFonts w:cs="Times New Roman"/>
                <w:sz w:val="24"/>
                <w:szCs w:val="24"/>
              </w:rPr>
            </w:pPr>
          </w:p>
        </w:tc>
        <w:tc>
          <w:tcPr>
            <w:tcW w:w="4851" w:type="dxa"/>
          </w:tcPr>
          <w:p w:rsidR="00CB28FD" w:rsidRPr="00A947EC" w:rsidRDefault="00CB28FD" w:rsidP="00793355">
            <w:pPr>
              <w:spacing w:before="100" w:after="100"/>
            </w:pPr>
            <w:r w:rsidRPr="00A947EC">
              <w:t>Continue patient monitoring for radiation exposure and provide appropriate follow</w:t>
            </w:r>
            <w:r w:rsidR="00793355">
              <w:t xml:space="preserve"> </w:t>
            </w:r>
            <w:r w:rsidRPr="00A947EC">
              <w:t>up care as required.</w:t>
            </w:r>
          </w:p>
        </w:tc>
        <w:tc>
          <w:tcPr>
            <w:tcW w:w="897" w:type="dxa"/>
          </w:tcPr>
          <w:p w:rsidR="00CB28FD" w:rsidRPr="005F202C" w:rsidRDefault="00CB28FD" w:rsidP="00EE5F1C">
            <w:pPr>
              <w:spacing w:before="100" w:after="100"/>
              <w:rPr>
                <w:sz w:val="24"/>
                <w:szCs w:val="24"/>
              </w:rPr>
            </w:pPr>
          </w:p>
        </w:tc>
      </w:tr>
      <w:tr w:rsidR="00CB28FD" w:rsidRPr="005F202C" w:rsidTr="007D4EB6">
        <w:trPr>
          <w:trHeight w:val="530"/>
        </w:trPr>
        <w:tc>
          <w:tcPr>
            <w:tcW w:w="2130" w:type="dxa"/>
            <w:vMerge/>
            <w:vAlign w:val="center"/>
          </w:tcPr>
          <w:p w:rsidR="00CB28FD" w:rsidRPr="005F202C" w:rsidRDefault="00CB28FD" w:rsidP="00EE5F1C">
            <w:pPr>
              <w:spacing w:before="100" w:after="100"/>
              <w:rPr>
                <w:rFonts w:cstheme="minorHAnsi"/>
                <w:b/>
                <w:sz w:val="24"/>
                <w:szCs w:val="24"/>
              </w:rPr>
            </w:pPr>
          </w:p>
        </w:tc>
        <w:tc>
          <w:tcPr>
            <w:tcW w:w="2418" w:type="dxa"/>
            <w:vMerge w:val="restart"/>
            <w:vAlign w:val="center"/>
          </w:tcPr>
          <w:p w:rsidR="00CB28FD" w:rsidRPr="005F202C" w:rsidRDefault="00CB28FD" w:rsidP="00CB28FD">
            <w:pPr>
              <w:spacing w:before="100" w:after="100"/>
              <w:jc w:val="center"/>
              <w:rPr>
                <w:sz w:val="24"/>
                <w:szCs w:val="24"/>
              </w:rPr>
            </w:pPr>
            <w:r w:rsidRPr="00A947EC">
              <w:rPr>
                <w:b/>
                <w:bCs/>
                <w:sz w:val="24"/>
                <w:szCs w:val="24"/>
              </w:rPr>
              <w:t>Infrastructure</w:t>
            </w:r>
            <w:r>
              <w:rPr>
                <w:b/>
                <w:bCs/>
                <w:sz w:val="24"/>
                <w:szCs w:val="24"/>
              </w:rPr>
              <w:t xml:space="preserve"> </w:t>
            </w:r>
            <w:r w:rsidRPr="00A947EC">
              <w:rPr>
                <w:b/>
                <w:bCs/>
                <w:sz w:val="24"/>
                <w:szCs w:val="24"/>
              </w:rPr>
              <w:t>Branch</w:t>
            </w:r>
            <w:r>
              <w:rPr>
                <w:b/>
                <w:bCs/>
                <w:sz w:val="24"/>
                <w:szCs w:val="24"/>
              </w:rPr>
              <w:t xml:space="preserve"> Director</w:t>
            </w:r>
          </w:p>
        </w:tc>
        <w:tc>
          <w:tcPr>
            <w:tcW w:w="720" w:type="dxa"/>
          </w:tcPr>
          <w:p w:rsidR="00CB28FD" w:rsidRPr="005F202C" w:rsidRDefault="00CB28FD" w:rsidP="00EE5F1C">
            <w:pPr>
              <w:spacing w:before="100" w:after="100"/>
              <w:rPr>
                <w:sz w:val="24"/>
                <w:szCs w:val="24"/>
              </w:rPr>
            </w:pPr>
          </w:p>
        </w:tc>
        <w:tc>
          <w:tcPr>
            <w:tcW w:w="4851" w:type="dxa"/>
          </w:tcPr>
          <w:p w:rsidR="00CB28FD" w:rsidRPr="00A947EC" w:rsidRDefault="00CB28FD" w:rsidP="00793355">
            <w:pPr>
              <w:spacing w:before="100" w:after="100"/>
            </w:pPr>
            <w:r w:rsidRPr="00A947EC">
              <w:t xml:space="preserve">Continue infrastructure monitoring and </w:t>
            </w:r>
            <w:r>
              <w:t>air monitoring in collaboration with Safety Officer</w:t>
            </w:r>
            <w:r w:rsidRPr="00A947EC">
              <w:t>.</w:t>
            </w:r>
          </w:p>
        </w:tc>
        <w:tc>
          <w:tcPr>
            <w:tcW w:w="897" w:type="dxa"/>
          </w:tcPr>
          <w:p w:rsidR="00CB28FD" w:rsidRPr="005F202C" w:rsidRDefault="00CB28FD" w:rsidP="00EE5F1C">
            <w:pPr>
              <w:spacing w:before="100" w:after="100"/>
              <w:rPr>
                <w:sz w:val="24"/>
                <w:szCs w:val="24"/>
              </w:rPr>
            </w:pPr>
          </w:p>
        </w:tc>
      </w:tr>
      <w:tr w:rsidR="00CB28FD" w:rsidRPr="005F202C" w:rsidTr="007D4EB6">
        <w:trPr>
          <w:trHeight w:val="791"/>
        </w:trPr>
        <w:tc>
          <w:tcPr>
            <w:tcW w:w="2130" w:type="dxa"/>
            <w:vMerge/>
            <w:vAlign w:val="center"/>
          </w:tcPr>
          <w:p w:rsidR="00CB28FD" w:rsidRPr="005F202C" w:rsidRDefault="00CB28FD" w:rsidP="00EE5F1C">
            <w:pPr>
              <w:spacing w:before="100" w:after="100"/>
              <w:rPr>
                <w:rFonts w:cstheme="minorHAnsi"/>
                <w:b/>
                <w:sz w:val="24"/>
                <w:szCs w:val="24"/>
              </w:rPr>
            </w:pPr>
          </w:p>
        </w:tc>
        <w:tc>
          <w:tcPr>
            <w:tcW w:w="2418" w:type="dxa"/>
            <w:vMerge/>
          </w:tcPr>
          <w:p w:rsidR="00CB28FD" w:rsidRPr="005F202C" w:rsidRDefault="00CB28FD" w:rsidP="00EE5F1C">
            <w:pPr>
              <w:spacing w:before="100" w:after="100"/>
              <w:rPr>
                <w:sz w:val="24"/>
                <w:szCs w:val="24"/>
              </w:rPr>
            </w:pPr>
          </w:p>
        </w:tc>
        <w:tc>
          <w:tcPr>
            <w:tcW w:w="720" w:type="dxa"/>
          </w:tcPr>
          <w:p w:rsidR="00CB28FD" w:rsidRPr="005F202C" w:rsidRDefault="00CB28FD" w:rsidP="00EE5F1C">
            <w:pPr>
              <w:spacing w:before="100" w:after="100"/>
              <w:rPr>
                <w:sz w:val="24"/>
                <w:szCs w:val="24"/>
              </w:rPr>
            </w:pPr>
          </w:p>
        </w:tc>
        <w:tc>
          <w:tcPr>
            <w:tcW w:w="4851" w:type="dxa"/>
          </w:tcPr>
          <w:p w:rsidR="00CB28FD" w:rsidRPr="00A947EC" w:rsidRDefault="00CB28FD" w:rsidP="00126FD8">
            <w:pPr>
              <w:spacing w:before="100" w:after="100"/>
            </w:pPr>
            <w:r>
              <w:t>When safe and with Medical-Technical Specialist: Radi</w:t>
            </w:r>
            <w:r w:rsidR="00126FD8">
              <w:t>ological</w:t>
            </w:r>
            <w:r>
              <w:t xml:space="preserve">, conduct an external inspection of the </w:t>
            </w:r>
            <w:r w:rsidR="00793355">
              <w:t>hospital</w:t>
            </w:r>
            <w:r>
              <w:t xml:space="preserve"> for damage and determine need for decontamination of outside the </w:t>
            </w:r>
            <w:r w:rsidR="00793355">
              <w:t>hospital</w:t>
            </w:r>
            <w:r>
              <w:t>.</w:t>
            </w:r>
          </w:p>
        </w:tc>
        <w:tc>
          <w:tcPr>
            <w:tcW w:w="897" w:type="dxa"/>
          </w:tcPr>
          <w:p w:rsidR="00CB28FD" w:rsidRPr="005F202C" w:rsidRDefault="00CB28FD" w:rsidP="00EE5F1C">
            <w:pPr>
              <w:spacing w:before="100" w:after="100"/>
              <w:rPr>
                <w:sz w:val="24"/>
                <w:szCs w:val="24"/>
              </w:rPr>
            </w:pPr>
          </w:p>
        </w:tc>
      </w:tr>
      <w:tr w:rsidR="00CB28FD" w:rsidRPr="005F202C" w:rsidTr="007D4EB6">
        <w:trPr>
          <w:trHeight w:val="791"/>
        </w:trPr>
        <w:tc>
          <w:tcPr>
            <w:tcW w:w="2130" w:type="dxa"/>
            <w:vMerge/>
            <w:vAlign w:val="center"/>
          </w:tcPr>
          <w:p w:rsidR="00CB28FD" w:rsidRPr="005F202C" w:rsidRDefault="00CB28FD" w:rsidP="00EE5F1C">
            <w:pPr>
              <w:spacing w:before="100" w:after="100"/>
              <w:rPr>
                <w:rFonts w:cstheme="minorHAnsi"/>
                <w:b/>
                <w:sz w:val="24"/>
                <w:szCs w:val="24"/>
              </w:rPr>
            </w:pPr>
          </w:p>
        </w:tc>
        <w:tc>
          <w:tcPr>
            <w:tcW w:w="2418" w:type="dxa"/>
            <w:vMerge/>
          </w:tcPr>
          <w:p w:rsidR="00CB28FD" w:rsidRPr="005F202C" w:rsidRDefault="00CB28FD" w:rsidP="00EE5F1C">
            <w:pPr>
              <w:spacing w:before="100" w:after="100"/>
              <w:rPr>
                <w:sz w:val="24"/>
                <w:szCs w:val="24"/>
              </w:rPr>
            </w:pPr>
          </w:p>
        </w:tc>
        <w:tc>
          <w:tcPr>
            <w:tcW w:w="720" w:type="dxa"/>
          </w:tcPr>
          <w:p w:rsidR="00CB28FD" w:rsidRPr="005F202C" w:rsidRDefault="00CB28FD" w:rsidP="00EE5F1C">
            <w:pPr>
              <w:spacing w:before="100" w:after="100"/>
              <w:rPr>
                <w:sz w:val="24"/>
                <w:szCs w:val="24"/>
              </w:rPr>
            </w:pPr>
          </w:p>
        </w:tc>
        <w:tc>
          <w:tcPr>
            <w:tcW w:w="4851" w:type="dxa"/>
          </w:tcPr>
          <w:p w:rsidR="00CB28FD" w:rsidRDefault="00CB28FD" w:rsidP="00793355">
            <w:pPr>
              <w:spacing w:before="100" w:after="100"/>
            </w:pPr>
            <w:r>
              <w:t xml:space="preserve">Complete </w:t>
            </w:r>
            <w:r w:rsidR="007403E3">
              <w:t xml:space="preserve">a </w:t>
            </w:r>
            <w:r w:rsidR="00793355">
              <w:t>hospital</w:t>
            </w:r>
            <w:r>
              <w:t xml:space="preserve"> damage report, progress of repairs, and estimated timelines for restoration of </w:t>
            </w:r>
            <w:r w:rsidR="00793355">
              <w:t>hospital</w:t>
            </w:r>
            <w:r>
              <w:t xml:space="preserve"> to pre</w:t>
            </w:r>
            <w:r w:rsidR="002D48DE">
              <w:t>-</w:t>
            </w:r>
            <w:r>
              <w:t xml:space="preserve">incident condition. </w:t>
            </w:r>
          </w:p>
        </w:tc>
        <w:tc>
          <w:tcPr>
            <w:tcW w:w="897" w:type="dxa"/>
          </w:tcPr>
          <w:p w:rsidR="00CB28FD" w:rsidRPr="005F202C" w:rsidRDefault="00CB28FD" w:rsidP="00EE5F1C">
            <w:pPr>
              <w:spacing w:before="100" w:after="100"/>
              <w:rPr>
                <w:sz w:val="24"/>
                <w:szCs w:val="24"/>
              </w:rPr>
            </w:pPr>
          </w:p>
        </w:tc>
      </w:tr>
      <w:tr w:rsidR="00CB28FD" w:rsidRPr="005F202C" w:rsidTr="007D4EB6">
        <w:trPr>
          <w:trHeight w:val="791"/>
        </w:trPr>
        <w:tc>
          <w:tcPr>
            <w:tcW w:w="2130" w:type="dxa"/>
            <w:vMerge/>
            <w:vAlign w:val="center"/>
          </w:tcPr>
          <w:p w:rsidR="00CB28FD" w:rsidRPr="005F202C" w:rsidRDefault="00CB28FD" w:rsidP="00EE5F1C">
            <w:pPr>
              <w:spacing w:before="100" w:after="100"/>
              <w:rPr>
                <w:rFonts w:cstheme="minorHAnsi"/>
                <w:b/>
                <w:sz w:val="24"/>
                <w:szCs w:val="24"/>
              </w:rPr>
            </w:pPr>
          </w:p>
        </w:tc>
        <w:tc>
          <w:tcPr>
            <w:tcW w:w="2418" w:type="dxa"/>
            <w:vMerge w:val="restart"/>
            <w:vAlign w:val="center"/>
          </w:tcPr>
          <w:p w:rsidR="00CB28FD" w:rsidRPr="00A947EC" w:rsidRDefault="00CB28FD" w:rsidP="00793355">
            <w:pPr>
              <w:jc w:val="center"/>
              <w:rPr>
                <w:b/>
                <w:bCs/>
                <w:sz w:val="24"/>
                <w:szCs w:val="24"/>
              </w:rPr>
            </w:pPr>
            <w:r w:rsidRPr="00A947EC">
              <w:rPr>
                <w:b/>
                <w:bCs/>
                <w:sz w:val="24"/>
                <w:szCs w:val="24"/>
              </w:rPr>
              <w:t>Security Branch</w:t>
            </w:r>
            <w:r w:rsidR="0027117D">
              <w:rPr>
                <w:b/>
                <w:bCs/>
                <w:sz w:val="24"/>
                <w:szCs w:val="24"/>
              </w:rPr>
              <w:t xml:space="preserve"> Director</w:t>
            </w:r>
          </w:p>
        </w:tc>
        <w:tc>
          <w:tcPr>
            <w:tcW w:w="720" w:type="dxa"/>
          </w:tcPr>
          <w:p w:rsidR="00CB28FD" w:rsidRPr="00A947EC" w:rsidRDefault="00CB28FD" w:rsidP="00793355">
            <w:pPr>
              <w:rPr>
                <w:rFonts w:cs="Times New Roman"/>
                <w:sz w:val="24"/>
                <w:szCs w:val="24"/>
              </w:rPr>
            </w:pPr>
          </w:p>
        </w:tc>
        <w:tc>
          <w:tcPr>
            <w:tcW w:w="4851" w:type="dxa"/>
          </w:tcPr>
          <w:p w:rsidR="00CB28FD" w:rsidRPr="00A947EC" w:rsidRDefault="00CB28FD" w:rsidP="003160E5">
            <w:pPr>
              <w:spacing w:before="100" w:after="100"/>
            </w:pPr>
            <w:r w:rsidRPr="00A947EC">
              <w:t xml:space="preserve">Continue </w:t>
            </w:r>
            <w:r>
              <w:t xml:space="preserve">to ensure </w:t>
            </w:r>
            <w:r w:rsidR="00793355">
              <w:t>hospital</w:t>
            </w:r>
            <w:r w:rsidRPr="00A947EC">
              <w:t xml:space="preserve"> security</w:t>
            </w:r>
            <w:r w:rsidR="003160E5">
              <w:t>,</w:t>
            </w:r>
            <w:r w:rsidRPr="00A947EC">
              <w:t xml:space="preserve"> traffic</w:t>
            </w:r>
            <w:r w:rsidR="00C015EB">
              <w:t>,</w:t>
            </w:r>
            <w:r>
              <w:t xml:space="preserve"> </w:t>
            </w:r>
            <w:r w:rsidRPr="00A947EC">
              <w:t>and crowd</w:t>
            </w:r>
            <w:r>
              <w:t xml:space="preserve"> </w:t>
            </w:r>
            <w:r w:rsidRPr="00A947EC">
              <w:t>control.</w:t>
            </w:r>
          </w:p>
        </w:tc>
        <w:tc>
          <w:tcPr>
            <w:tcW w:w="897" w:type="dxa"/>
          </w:tcPr>
          <w:p w:rsidR="00CB28FD" w:rsidRPr="005F202C" w:rsidRDefault="00CB28FD" w:rsidP="00EE5F1C">
            <w:pPr>
              <w:spacing w:before="100" w:after="100"/>
              <w:rPr>
                <w:sz w:val="24"/>
                <w:szCs w:val="24"/>
              </w:rPr>
            </w:pPr>
          </w:p>
        </w:tc>
      </w:tr>
      <w:tr w:rsidR="00CB28FD" w:rsidRPr="005F202C" w:rsidTr="00566F8C">
        <w:trPr>
          <w:trHeight w:val="350"/>
        </w:trPr>
        <w:tc>
          <w:tcPr>
            <w:tcW w:w="2130" w:type="dxa"/>
            <w:vMerge/>
            <w:vAlign w:val="center"/>
          </w:tcPr>
          <w:p w:rsidR="00CB28FD" w:rsidRPr="005F202C" w:rsidRDefault="00CB28FD" w:rsidP="00EE5F1C">
            <w:pPr>
              <w:spacing w:before="100" w:after="100"/>
              <w:rPr>
                <w:rFonts w:cstheme="minorHAnsi"/>
                <w:b/>
                <w:sz w:val="24"/>
                <w:szCs w:val="24"/>
              </w:rPr>
            </w:pPr>
          </w:p>
        </w:tc>
        <w:tc>
          <w:tcPr>
            <w:tcW w:w="2418" w:type="dxa"/>
            <w:vMerge/>
            <w:vAlign w:val="center"/>
          </w:tcPr>
          <w:p w:rsidR="00CB28FD" w:rsidRPr="00A947EC" w:rsidRDefault="00CB28FD" w:rsidP="00793355">
            <w:pPr>
              <w:jc w:val="center"/>
              <w:rPr>
                <w:rFonts w:cs="Times New Roman"/>
                <w:b/>
                <w:bCs/>
                <w:sz w:val="24"/>
                <w:szCs w:val="24"/>
              </w:rPr>
            </w:pPr>
          </w:p>
        </w:tc>
        <w:tc>
          <w:tcPr>
            <w:tcW w:w="720" w:type="dxa"/>
          </w:tcPr>
          <w:p w:rsidR="00CB28FD" w:rsidRPr="00A947EC" w:rsidRDefault="00CB28FD" w:rsidP="00793355">
            <w:pPr>
              <w:rPr>
                <w:rFonts w:cs="Times New Roman"/>
                <w:sz w:val="24"/>
                <w:szCs w:val="24"/>
              </w:rPr>
            </w:pPr>
          </w:p>
        </w:tc>
        <w:tc>
          <w:tcPr>
            <w:tcW w:w="4851" w:type="dxa"/>
          </w:tcPr>
          <w:p w:rsidR="00CB28FD" w:rsidRPr="00A947EC" w:rsidRDefault="00CB28FD" w:rsidP="00793355">
            <w:pPr>
              <w:spacing w:before="100" w:after="100"/>
            </w:pPr>
            <w:r w:rsidRPr="00A947EC">
              <w:t xml:space="preserve">Monitor enforcement of </w:t>
            </w:r>
            <w:r w:rsidR="00793355">
              <w:t>hospital</w:t>
            </w:r>
            <w:r w:rsidRPr="00A947EC">
              <w:t xml:space="preserve"> policies and cooperation with local, state, and federal law enforcement agencies when interviewing patients and collecting evidence.</w:t>
            </w:r>
          </w:p>
        </w:tc>
        <w:tc>
          <w:tcPr>
            <w:tcW w:w="897" w:type="dxa"/>
          </w:tcPr>
          <w:p w:rsidR="00CB28FD" w:rsidRPr="005F202C" w:rsidRDefault="00CB28FD" w:rsidP="00EE5F1C">
            <w:pPr>
              <w:spacing w:before="100" w:after="100"/>
              <w:rPr>
                <w:sz w:val="24"/>
                <w:szCs w:val="24"/>
              </w:rPr>
            </w:pPr>
          </w:p>
        </w:tc>
      </w:tr>
      <w:tr w:rsidR="00CB28FD" w:rsidRPr="005F202C" w:rsidTr="007D4EB6">
        <w:trPr>
          <w:trHeight w:val="701"/>
        </w:trPr>
        <w:tc>
          <w:tcPr>
            <w:tcW w:w="2130" w:type="dxa"/>
            <w:vMerge/>
            <w:vAlign w:val="center"/>
          </w:tcPr>
          <w:p w:rsidR="00CB28FD" w:rsidRPr="005F202C" w:rsidRDefault="00CB28FD" w:rsidP="00EE5F1C">
            <w:pPr>
              <w:spacing w:before="100" w:after="100"/>
              <w:rPr>
                <w:rFonts w:cstheme="minorHAnsi"/>
                <w:b/>
                <w:sz w:val="24"/>
                <w:szCs w:val="24"/>
              </w:rPr>
            </w:pPr>
          </w:p>
        </w:tc>
        <w:tc>
          <w:tcPr>
            <w:tcW w:w="2418" w:type="dxa"/>
            <w:vAlign w:val="center"/>
          </w:tcPr>
          <w:p w:rsidR="00CB28FD" w:rsidRPr="00A947EC" w:rsidRDefault="00CB28FD" w:rsidP="00793355">
            <w:pPr>
              <w:jc w:val="center"/>
              <w:rPr>
                <w:b/>
                <w:bCs/>
                <w:sz w:val="24"/>
                <w:szCs w:val="24"/>
              </w:rPr>
            </w:pPr>
            <w:r w:rsidRPr="00A947EC">
              <w:rPr>
                <w:b/>
                <w:bCs/>
                <w:sz w:val="24"/>
                <w:szCs w:val="24"/>
              </w:rPr>
              <w:t>Hazmat Branch</w:t>
            </w:r>
            <w:r w:rsidR="0027117D">
              <w:rPr>
                <w:b/>
                <w:bCs/>
                <w:sz w:val="24"/>
                <w:szCs w:val="24"/>
              </w:rPr>
              <w:t xml:space="preserve"> Director</w:t>
            </w:r>
          </w:p>
        </w:tc>
        <w:tc>
          <w:tcPr>
            <w:tcW w:w="720" w:type="dxa"/>
          </w:tcPr>
          <w:p w:rsidR="00CB28FD" w:rsidRPr="00A947EC" w:rsidRDefault="00CB28FD" w:rsidP="00793355">
            <w:pPr>
              <w:rPr>
                <w:rFonts w:cs="Times New Roman"/>
                <w:sz w:val="24"/>
                <w:szCs w:val="24"/>
              </w:rPr>
            </w:pPr>
          </w:p>
        </w:tc>
        <w:tc>
          <w:tcPr>
            <w:tcW w:w="4851" w:type="dxa"/>
          </w:tcPr>
          <w:p w:rsidR="00CB28FD" w:rsidRPr="00A947EC" w:rsidRDefault="00CB28FD" w:rsidP="00793355">
            <w:pPr>
              <w:spacing w:before="100" w:after="100"/>
            </w:pPr>
            <w:r w:rsidRPr="00A947EC">
              <w:t xml:space="preserve">Provide for </w:t>
            </w:r>
            <w:r w:rsidR="00793355">
              <w:t>hospital</w:t>
            </w:r>
            <w:r w:rsidRPr="00A947EC">
              <w:t xml:space="preserve"> and equipment decontamination where appropriate.</w:t>
            </w:r>
          </w:p>
        </w:tc>
        <w:tc>
          <w:tcPr>
            <w:tcW w:w="897" w:type="dxa"/>
          </w:tcPr>
          <w:p w:rsidR="00CB28FD" w:rsidRPr="005F202C" w:rsidRDefault="00CB28FD" w:rsidP="00EE5F1C">
            <w:pPr>
              <w:spacing w:before="100" w:after="100"/>
              <w:rPr>
                <w:sz w:val="24"/>
                <w:szCs w:val="24"/>
              </w:rPr>
            </w:pPr>
          </w:p>
        </w:tc>
      </w:tr>
      <w:tr w:rsidR="003160E5" w:rsidRPr="005F202C" w:rsidTr="007D4EB6">
        <w:tc>
          <w:tcPr>
            <w:tcW w:w="2130" w:type="dxa"/>
            <w:vMerge w:val="restart"/>
            <w:vAlign w:val="center"/>
          </w:tcPr>
          <w:p w:rsidR="003160E5" w:rsidRPr="005F202C" w:rsidRDefault="003160E5" w:rsidP="00EE5F1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418" w:type="dxa"/>
            <w:vMerge w:val="restart"/>
            <w:vAlign w:val="center"/>
          </w:tcPr>
          <w:p w:rsidR="003160E5" w:rsidRPr="005F202C" w:rsidRDefault="003160E5" w:rsidP="007D4EB6">
            <w:pPr>
              <w:spacing w:before="100" w:after="100"/>
              <w:jc w:val="center"/>
              <w:rPr>
                <w:sz w:val="24"/>
                <w:szCs w:val="24"/>
              </w:rPr>
            </w:pPr>
            <w:r w:rsidRPr="00A947EC">
              <w:rPr>
                <w:b/>
                <w:bCs/>
                <w:sz w:val="24"/>
                <w:szCs w:val="24"/>
              </w:rPr>
              <w:t>Section Chief</w:t>
            </w:r>
          </w:p>
        </w:tc>
        <w:tc>
          <w:tcPr>
            <w:tcW w:w="720" w:type="dxa"/>
          </w:tcPr>
          <w:p w:rsidR="003160E5" w:rsidRPr="005F202C" w:rsidRDefault="003160E5" w:rsidP="00EE5F1C">
            <w:pPr>
              <w:spacing w:before="100" w:after="100"/>
              <w:rPr>
                <w:sz w:val="24"/>
                <w:szCs w:val="24"/>
              </w:rPr>
            </w:pPr>
          </w:p>
        </w:tc>
        <w:tc>
          <w:tcPr>
            <w:tcW w:w="4851" w:type="dxa"/>
          </w:tcPr>
          <w:p w:rsidR="003160E5" w:rsidRPr="00A947EC" w:rsidRDefault="003160E5" w:rsidP="000635D8">
            <w:pPr>
              <w:spacing w:before="100" w:after="100"/>
            </w:pPr>
            <w:r w:rsidRPr="00A947EC">
              <w:t xml:space="preserve">Update and revise the Incident Action Plan in collaboration with </w:t>
            </w:r>
            <w:r w:rsidR="007403E3">
              <w:t xml:space="preserve">the </w:t>
            </w:r>
            <w:r w:rsidRPr="00A947EC">
              <w:t xml:space="preserve">Command </w:t>
            </w:r>
            <w:r w:rsidR="000635D8">
              <w:t>S</w:t>
            </w:r>
            <w:r w:rsidRPr="00A947EC">
              <w:t xml:space="preserve">taff and </w:t>
            </w:r>
            <w:r>
              <w:t>Section Chiefs</w:t>
            </w:r>
            <w:r w:rsidRPr="00A947EC">
              <w:t>.</w:t>
            </w:r>
          </w:p>
        </w:tc>
        <w:tc>
          <w:tcPr>
            <w:tcW w:w="897" w:type="dxa"/>
          </w:tcPr>
          <w:p w:rsidR="003160E5" w:rsidRPr="005F202C" w:rsidRDefault="003160E5" w:rsidP="00EE5F1C">
            <w:pPr>
              <w:spacing w:before="100" w:after="100"/>
              <w:rPr>
                <w:sz w:val="24"/>
                <w:szCs w:val="24"/>
              </w:rPr>
            </w:pPr>
          </w:p>
        </w:tc>
      </w:tr>
      <w:tr w:rsidR="003160E5" w:rsidRPr="005F202C" w:rsidTr="003160E5">
        <w:trPr>
          <w:trHeight w:val="1016"/>
        </w:trPr>
        <w:tc>
          <w:tcPr>
            <w:tcW w:w="2130" w:type="dxa"/>
            <w:vMerge/>
            <w:vAlign w:val="center"/>
          </w:tcPr>
          <w:p w:rsidR="003160E5" w:rsidRPr="005F202C" w:rsidRDefault="003160E5" w:rsidP="00EE5F1C">
            <w:pPr>
              <w:spacing w:before="100" w:after="100"/>
              <w:jc w:val="center"/>
              <w:rPr>
                <w:rFonts w:cstheme="minorHAnsi"/>
                <w:b/>
                <w:sz w:val="24"/>
                <w:szCs w:val="24"/>
                <w:highlight w:val="yellow"/>
              </w:rPr>
            </w:pPr>
          </w:p>
        </w:tc>
        <w:tc>
          <w:tcPr>
            <w:tcW w:w="2418" w:type="dxa"/>
            <w:vMerge/>
          </w:tcPr>
          <w:p w:rsidR="003160E5" w:rsidRPr="005F202C" w:rsidRDefault="003160E5" w:rsidP="00EE5F1C">
            <w:pPr>
              <w:spacing w:before="100" w:after="100"/>
              <w:rPr>
                <w:sz w:val="24"/>
                <w:szCs w:val="24"/>
              </w:rPr>
            </w:pPr>
          </w:p>
        </w:tc>
        <w:tc>
          <w:tcPr>
            <w:tcW w:w="720" w:type="dxa"/>
          </w:tcPr>
          <w:p w:rsidR="003160E5" w:rsidRPr="005F202C" w:rsidRDefault="003160E5" w:rsidP="00EE5F1C">
            <w:pPr>
              <w:spacing w:before="100" w:after="100"/>
              <w:rPr>
                <w:sz w:val="24"/>
                <w:szCs w:val="24"/>
              </w:rPr>
            </w:pPr>
          </w:p>
        </w:tc>
        <w:tc>
          <w:tcPr>
            <w:tcW w:w="4851" w:type="dxa"/>
          </w:tcPr>
          <w:p w:rsidR="003160E5" w:rsidRPr="00713781" w:rsidRDefault="003160E5" w:rsidP="007550B3">
            <w:pPr>
              <w:spacing w:before="100" w:after="100"/>
            </w:pPr>
            <w:r w:rsidRPr="00DB0C57">
              <w:rPr>
                <w:rFonts w:cstheme="minorHAnsi"/>
              </w:rPr>
              <w:t xml:space="preserve">Ensure that updated information and intelligence is incorporated into Incident Action Plan. Ensure </w:t>
            </w:r>
            <w:r w:rsidR="007550B3">
              <w:rPr>
                <w:rFonts w:cstheme="minorHAnsi"/>
              </w:rPr>
              <w:t xml:space="preserve">the </w:t>
            </w:r>
            <w:r w:rsidRPr="00DB0C57">
              <w:rPr>
                <w:rFonts w:cstheme="minorHAnsi"/>
              </w:rPr>
              <w:t>Demobilization Plan is being readied.</w:t>
            </w:r>
          </w:p>
        </w:tc>
        <w:tc>
          <w:tcPr>
            <w:tcW w:w="897" w:type="dxa"/>
          </w:tcPr>
          <w:p w:rsidR="003160E5" w:rsidRPr="005F202C" w:rsidRDefault="003160E5" w:rsidP="00EE5F1C">
            <w:pPr>
              <w:spacing w:before="100" w:after="100"/>
              <w:rPr>
                <w:sz w:val="24"/>
                <w:szCs w:val="24"/>
              </w:rPr>
            </w:pPr>
          </w:p>
        </w:tc>
      </w:tr>
      <w:tr w:rsidR="007D4EB6" w:rsidRPr="005F202C" w:rsidTr="003160E5">
        <w:trPr>
          <w:trHeight w:val="890"/>
        </w:trPr>
        <w:tc>
          <w:tcPr>
            <w:tcW w:w="2130" w:type="dxa"/>
            <w:vMerge/>
            <w:vAlign w:val="center"/>
          </w:tcPr>
          <w:p w:rsidR="007D4EB6" w:rsidRPr="005F202C" w:rsidRDefault="007D4EB6" w:rsidP="00EE5F1C">
            <w:pPr>
              <w:spacing w:before="100" w:after="100"/>
              <w:jc w:val="center"/>
              <w:rPr>
                <w:rFonts w:cstheme="minorHAnsi"/>
                <w:b/>
                <w:sz w:val="24"/>
                <w:szCs w:val="24"/>
                <w:highlight w:val="yellow"/>
              </w:rPr>
            </w:pPr>
          </w:p>
        </w:tc>
        <w:tc>
          <w:tcPr>
            <w:tcW w:w="2418" w:type="dxa"/>
            <w:vAlign w:val="center"/>
          </w:tcPr>
          <w:p w:rsidR="007D4EB6" w:rsidRPr="00A947EC" w:rsidRDefault="007D4EB6" w:rsidP="00793355">
            <w:pPr>
              <w:jc w:val="center"/>
              <w:rPr>
                <w:b/>
                <w:bCs/>
                <w:sz w:val="24"/>
                <w:szCs w:val="24"/>
              </w:rPr>
            </w:pPr>
            <w:r w:rsidRPr="00A947EC">
              <w:rPr>
                <w:b/>
                <w:bCs/>
                <w:sz w:val="24"/>
                <w:szCs w:val="24"/>
              </w:rPr>
              <w:t>Situation Unit</w:t>
            </w:r>
            <w:r w:rsidR="0027117D">
              <w:rPr>
                <w:b/>
                <w:bCs/>
                <w:sz w:val="24"/>
                <w:szCs w:val="24"/>
              </w:rPr>
              <w:t xml:space="preserve"> Leader</w:t>
            </w:r>
          </w:p>
        </w:tc>
        <w:tc>
          <w:tcPr>
            <w:tcW w:w="720" w:type="dxa"/>
          </w:tcPr>
          <w:p w:rsidR="007D4EB6" w:rsidRPr="00A947EC" w:rsidRDefault="007D4EB6" w:rsidP="00793355">
            <w:pPr>
              <w:rPr>
                <w:rFonts w:cs="Times New Roman"/>
                <w:sz w:val="24"/>
                <w:szCs w:val="24"/>
              </w:rPr>
            </w:pPr>
          </w:p>
        </w:tc>
        <w:tc>
          <w:tcPr>
            <w:tcW w:w="4851" w:type="dxa"/>
          </w:tcPr>
          <w:p w:rsidR="007D4EB6" w:rsidRPr="00A947EC" w:rsidRDefault="00C015EB" w:rsidP="00793355">
            <w:pPr>
              <w:spacing w:before="100" w:after="100"/>
            </w:pPr>
            <w:r>
              <w:t>U</w:t>
            </w:r>
            <w:r w:rsidR="007D4EB6" w:rsidRPr="00A947EC">
              <w:t xml:space="preserve">pdate status boards and other communication devices with latest </w:t>
            </w:r>
            <w:r w:rsidR="00793355">
              <w:t>hospital</w:t>
            </w:r>
            <w:r w:rsidR="007D4EB6" w:rsidRPr="00A947EC">
              <w:t xml:space="preserve"> and community status.</w:t>
            </w:r>
          </w:p>
        </w:tc>
        <w:tc>
          <w:tcPr>
            <w:tcW w:w="897" w:type="dxa"/>
          </w:tcPr>
          <w:p w:rsidR="007D4EB6" w:rsidRPr="005F202C" w:rsidRDefault="007D4EB6" w:rsidP="00EE5F1C">
            <w:pPr>
              <w:spacing w:before="100" w:after="100"/>
              <w:rPr>
                <w:sz w:val="24"/>
                <w:szCs w:val="24"/>
              </w:rPr>
            </w:pPr>
          </w:p>
        </w:tc>
      </w:tr>
      <w:tr w:rsidR="00CB28FD" w:rsidRPr="005F202C" w:rsidTr="007D4EB6">
        <w:trPr>
          <w:trHeight w:val="575"/>
        </w:trPr>
        <w:tc>
          <w:tcPr>
            <w:tcW w:w="2130" w:type="dxa"/>
            <w:vMerge w:val="restart"/>
            <w:vAlign w:val="center"/>
          </w:tcPr>
          <w:p w:rsidR="00CB28FD" w:rsidRPr="005F202C" w:rsidRDefault="00CB28FD" w:rsidP="00EE5F1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418" w:type="dxa"/>
            <w:vAlign w:val="center"/>
          </w:tcPr>
          <w:p w:rsidR="00CB28FD" w:rsidRPr="00CB28FD" w:rsidRDefault="00CB28FD" w:rsidP="00CB28FD">
            <w:pPr>
              <w:spacing w:before="100" w:after="100"/>
              <w:jc w:val="center"/>
              <w:rPr>
                <w:b/>
                <w:sz w:val="24"/>
                <w:szCs w:val="24"/>
              </w:rPr>
            </w:pPr>
            <w:r w:rsidRPr="00CB28FD">
              <w:rPr>
                <w:b/>
                <w:sz w:val="24"/>
                <w:szCs w:val="24"/>
              </w:rPr>
              <w:t>Section Chief</w:t>
            </w:r>
          </w:p>
        </w:tc>
        <w:tc>
          <w:tcPr>
            <w:tcW w:w="720" w:type="dxa"/>
          </w:tcPr>
          <w:p w:rsidR="00CB28FD" w:rsidRPr="005F202C" w:rsidRDefault="00CB28FD" w:rsidP="00EE5F1C">
            <w:pPr>
              <w:spacing w:before="100" w:after="100"/>
              <w:rPr>
                <w:sz w:val="24"/>
                <w:szCs w:val="24"/>
              </w:rPr>
            </w:pPr>
          </w:p>
        </w:tc>
        <w:tc>
          <w:tcPr>
            <w:tcW w:w="4851" w:type="dxa"/>
          </w:tcPr>
          <w:p w:rsidR="00CB28FD" w:rsidRPr="005F202C" w:rsidRDefault="00CB28FD" w:rsidP="00EE5F1C">
            <w:pPr>
              <w:spacing w:before="100" w:after="100"/>
              <w:rPr>
                <w:rFonts w:cstheme="minorHAnsi"/>
              </w:rPr>
            </w:pPr>
            <w:r>
              <w:rPr>
                <w:rFonts w:cstheme="minorHAnsi"/>
              </w:rPr>
              <w:t xml:space="preserve">Refer to </w:t>
            </w:r>
            <w:r w:rsidR="00EF2A19">
              <w:rPr>
                <w:rFonts w:cstheme="minorHAnsi"/>
              </w:rPr>
              <w:t xml:space="preserve">the </w:t>
            </w:r>
            <w:r>
              <w:rPr>
                <w:rFonts w:cstheme="minorHAnsi"/>
              </w:rPr>
              <w:t xml:space="preserve">Job Action Sheet for appropriate tasks. </w:t>
            </w:r>
          </w:p>
        </w:tc>
        <w:tc>
          <w:tcPr>
            <w:tcW w:w="897" w:type="dxa"/>
          </w:tcPr>
          <w:p w:rsidR="00CB28FD" w:rsidRPr="005F202C" w:rsidRDefault="00CB28FD" w:rsidP="00EE5F1C">
            <w:pPr>
              <w:spacing w:before="100" w:after="100"/>
              <w:rPr>
                <w:sz w:val="24"/>
                <w:szCs w:val="24"/>
              </w:rPr>
            </w:pPr>
          </w:p>
        </w:tc>
      </w:tr>
      <w:tr w:rsidR="007D4EB6" w:rsidRPr="005F202C" w:rsidTr="007D4EB6">
        <w:tc>
          <w:tcPr>
            <w:tcW w:w="2130" w:type="dxa"/>
            <w:vMerge/>
            <w:vAlign w:val="center"/>
          </w:tcPr>
          <w:p w:rsidR="007D4EB6" w:rsidRPr="005F202C" w:rsidRDefault="007D4EB6" w:rsidP="00EE5F1C">
            <w:pPr>
              <w:spacing w:before="100" w:after="100"/>
              <w:jc w:val="center"/>
              <w:rPr>
                <w:rFonts w:cstheme="minorHAnsi"/>
                <w:b/>
                <w:sz w:val="24"/>
                <w:szCs w:val="24"/>
              </w:rPr>
            </w:pPr>
          </w:p>
        </w:tc>
        <w:tc>
          <w:tcPr>
            <w:tcW w:w="2418" w:type="dxa"/>
            <w:vMerge w:val="restart"/>
            <w:vAlign w:val="center"/>
          </w:tcPr>
          <w:p w:rsidR="007D4EB6" w:rsidRPr="005F202C" w:rsidRDefault="007D4EB6" w:rsidP="00CB28FD">
            <w:pPr>
              <w:spacing w:before="100" w:after="100"/>
              <w:jc w:val="center"/>
              <w:rPr>
                <w:sz w:val="24"/>
                <w:szCs w:val="24"/>
              </w:rPr>
            </w:pPr>
            <w:r>
              <w:rPr>
                <w:b/>
                <w:bCs/>
                <w:sz w:val="24"/>
                <w:szCs w:val="24"/>
              </w:rPr>
              <w:t>Support Branch</w:t>
            </w:r>
            <w:r w:rsidR="0027117D">
              <w:rPr>
                <w:b/>
                <w:bCs/>
                <w:sz w:val="24"/>
                <w:szCs w:val="24"/>
              </w:rPr>
              <w:t xml:space="preserve"> Director</w:t>
            </w:r>
          </w:p>
        </w:tc>
        <w:tc>
          <w:tcPr>
            <w:tcW w:w="720" w:type="dxa"/>
          </w:tcPr>
          <w:p w:rsidR="007D4EB6" w:rsidRPr="005F202C" w:rsidRDefault="007D4EB6" w:rsidP="00EE5F1C">
            <w:pPr>
              <w:spacing w:before="100" w:after="100"/>
              <w:rPr>
                <w:sz w:val="24"/>
                <w:szCs w:val="24"/>
              </w:rPr>
            </w:pPr>
          </w:p>
        </w:tc>
        <w:tc>
          <w:tcPr>
            <w:tcW w:w="4851" w:type="dxa"/>
          </w:tcPr>
          <w:p w:rsidR="007D4EB6" w:rsidRPr="00A947EC" w:rsidRDefault="007D4EB6" w:rsidP="00793355">
            <w:pPr>
              <w:spacing w:before="100" w:after="100"/>
            </w:pPr>
            <w:r>
              <w:t>Monitor and address the health status of staff that participated in, supported, or assisted in decontamination activities.</w:t>
            </w:r>
          </w:p>
        </w:tc>
        <w:tc>
          <w:tcPr>
            <w:tcW w:w="897" w:type="dxa"/>
          </w:tcPr>
          <w:p w:rsidR="007D4EB6" w:rsidRPr="005F202C" w:rsidRDefault="007D4EB6" w:rsidP="00EE5F1C">
            <w:pPr>
              <w:spacing w:before="100" w:after="100"/>
              <w:rPr>
                <w:sz w:val="24"/>
                <w:szCs w:val="24"/>
              </w:rPr>
            </w:pPr>
          </w:p>
        </w:tc>
      </w:tr>
      <w:tr w:rsidR="007D4EB6" w:rsidRPr="005F202C" w:rsidTr="007D4EB6">
        <w:trPr>
          <w:trHeight w:val="809"/>
        </w:trPr>
        <w:tc>
          <w:tcPr>
            <w:tcW w:w="2130" w:type="dxa"/>
            <w:vMerge/>
            <w:vAlign w:val="center"/>
          </w:tcPr>
          <w:p w:rsidR="007D4EB6" w:rsidRPr="005F202C" w:rsidRDefault="007D4EB6" w:rsidP="00EE5F1C">
            <w:pPr>
              <w:spacing w:before="100" w:after="100"/>
              <w:jc w:val="center"/>
              <w:rPr>
                <w:rFonts w:cstheme="minorHAnsi"/>
                <w:b/>
                <w:sz w:val="24"/>
                <w:szCs w:val="24"/>
                <w:highlight w:val="yellow"/>
              </w:rPr>
            </w:pPr>
          </w:p>
        </w:tc>
        <w:tc>
          <w:tcPr>
            <w:tcW w:w="2418" w:type="dxa"/>
            <w:vMerge/>
          </w:tcPr>
          <w:p w:rsidR="007D4EB6" w:rsidRPr="005F202C" w:rsidRDefault="007D4EB6" w:rsidP="00EE5F1C">
            <w:pPr>
              <w:spacing w:before="100" w:after="100"/>
              <w:rPr>
                <w:sz w:val="24"/>
                <w:szCs w:val="24"/>
              </w:rPr>
            </w:pPr>
          </w:p>
        </w:tc>
        <w:tc>
          <w:tcPr>
            <w:tcW w:w="720" w:type="dxa"/>
          </w:tcPr>
          <w:p w:rsidR="007D4EB6" w:rsidRPr="005F202C" w:rsidRDefault="007D4EB6" w:rsidP="00EE5F1C">
            <w:pPr>
              <w:spacing w:before="100" w:after="100"/>
              <w:rPr>
                <w:sz w:val="24"/>
                <w:szCs w:val="24"/>
              </w:rPr>
            </w:pPr>
          </w:p>
        </w:tc>
        <w:tc>
          <w:tcPr>
            <w:tcW w:w="4851" w:type="dxa"/>
          </w:tcPr>
          <w:p w:rsidR="007D4EB6" w:rsidRPr="00A947EC" w:rsidRDefault="00793355" w:rsidP="00793355">
            <w:pPr>
              <w:spacing w:before="100" w:after="100"/>
            </w:pPr>
            <w:r>
              <w:t xml:space="preserve">Restock and </w:t>
            </w:r>
            <w:r w:rsidR="007D4EB6">
              <w:t>repair all supplies and equipment used in the response.</w:t>
            </w:r>
          </w:p>
        </w:tc>
        <w:tc>
          <w:tcPr>
            <w:tcW w:w="897" w:type="dxa"/>
          </w:tcPr>
          <w:p w:rsidR="007D4EB6" w:rsidRPr="005F202C" w:rsidRDefault="007D4EB6" w:rsidP="00EE5F1C">
            <w:pPr>
              <w:spacing w:before="100" w:after="100"/>
              <w:rPr>
                <w:sz w:val="24"/>
                <w:szCs w:val="24"/>
              </w:rPr>
            </w:pPr>
          </w:p>
        </w:tc>
      </w:tr>
      <w:tr w:rsidR="003160E5" w:rsidRPr="005F202C" w:rsidTr="003160E5">
        <w:trPr>
          <w:trHeight w:val="512"/>
        </w:trPr>
        <w:tc>
          <w:tcPr>
            <w:tcW w:w="2130" w:type="dxa"/>
            <w:vMerge w:val="restart"/>
            <w:vAlign w:val="center"/>
          </w:tcPr>
          <w:p w:rsidR="003160E5" w:rsidRPr="005F202C" w:rsidRDefault="003160E5" w:rsidP="00EE5F1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418" w:type="dxa"/>
            <w:vAlign w:val="center"/>
          </w:tcPr>
          <w:p w:rsidR="003160E5" w:rsidRPr="00A947EC" w:rsidRDefault="003160E5" w:rsidP="00793355">
            <w:pPr>
              <w:jc w:val="center"/>
              <w:rPr>
                <w:b/>
                <w:bCs/>
                <w:sz w:val="24"/>
                <w:szCs w:val="24"/>
              </w:rPr>
            </w:pPr>
            <w:r>
              <w:rPr>
                <w:b/>
                <w:bCs/>
                <w:sz w:val="24"/>
                <w:szCs w:val="24"/>
              </w:rPr>
              <w:t>Section Chief</w:t>
            </w:r>
          </w:p>
        </w:tc>
        <w:tc>
          <w:tcPr>
            <w:tcW w:w="720" w:type="dxa"/>
          </w:tcPr>
          <w:p w:rsidR="003160E5" w:rsidRPr="00A947EC" w:rsidRDefault="003160E5" w:rsidP="00793355">
            <w:pPr>
              <w:rPr>
                <w:rFonts w:cs="Times New Roman"/>
                <w:sz w:val="24"/>
                <w:szCs w:val="24"/>
              </w:rPr>
            </w:pPr>
          </w:p>
        </w:tc>
        <w:tc>
          <w:tcPr>
            <w:tcW w:w="4851" w:type="dxa"/>
          </w:tcPr>
          <w:p w:rsidR="003160E5" w:rsidRPr="00A947EC" w:rsidRDefault="003160E5" w:rsidP="00793355">
            <w:pPr>
              <w:spacing w:before="100" w:after="100"/>
            </w:pPr>
            <w:r>
              <w:t xml:space="preserve">Refer to </w:t>
            </w:r>
            <w:r w:rsidR="00EF2A19">
              <w:t xml:space="preserve">the </w:t>
            </w:r>
            <w:r>
              <w:t xml:space="preserve">Job Action Sheet for appropriate tasks. </w:t>
            </w:r>
          </w:p>
        </w:tc>
        <w:tc>
          <w:tcPr>
            <w:tcW w:w="897" w:type="dxa"/>
          </w:tcPr>
          <w:p w:rsidR="003160E5" w:rsidRPr="005F202C" w:rsidRDefault="003160E5" w:rsidP="00EE5F1C">
            <w:pPr>
              <w:spacing w:before="100" w:after="100"/>
              <w:rPr>
                <w:sz w:val="24"/>
                <w:szCs w:val="24"/>
              </w:rPr>
            </w:pPr>
          </w:p>
        </w:tc>
      </w:tr>
      <w:tr w:rsidR="003160E5" w:rsidRPr="005F202C" w:rsidTr="007D4EB6">
        <w:trPr>
          <w:trHeight w:val="683"/>
        </w:trPr>
        <w:tc>
          <w:tcPr>
            <w:tcW w:w="2130" w:type="dxa"/>
            <w:vMerge/>
            <w:vAlign w:val="center"/>
          </w:tcPr>
          <w:p w:rsidR="003160E5" w:rsidRPr="005F202C" w:rsidRDefault="003160E5" w:rsidP="00EE5F1C">
            <w:pPr>
              <w:spacing w:before="100" w:after="100"/>
              <w:jc w:val="center"/>
              <w:rPr>
                <w:rFonts w:cstheme="minorHAnsi"/>
                <w:b/>
                <w:sz w:val="24"/>
                <w:szCs w:val="24"/>
                <w:highlight w:val="yellow"/>
              </w:rPr>
            </w:pPr>
          </w:p>
        </w:tc>
        <w:tc>
          <w:tcPr>
            <w:tcW w:w="2418" w:type="dxa"/>
            <w:vAlign w:val="center"/>
          </w:tcPr>
          <w:p w:rsidR="003160E5" w:rsidRPr="00A947EC" w:rsidRDefault="003160E5" w:rsidP="00793355">
            <w:pPr>
              <w:jc w:val="center"/>
              <w:rPr>
                <w:b/>
                <w:bCs/>
                <w:sz w:val="24"/>
                <w:szCs w:val="24"/>
              </w:rPr>
            </w:pPr>
            <w:r w:rsidRPr="00A947EC">
              <w:rPr>
                <w:b/>
                <w:bCs/>
                <w:sz w:val="24"/>
                <w:szCs w:val="24"/>
              </w:rPr>
              <w:t>Procurement Unit</w:t>
            </w:r>
            <w:r w:rsidR="0027117D">
              <w:rPr>
                <w:b/>
                <w:bCs/>
                <w:sz w:val="24"/>
                <w:szCs w:val="24"/>
              </w:rPr>
              <w:t xml:space="preserve"> Leader</w:t>
            </w:r>
          </w:p>
        </w:tc>
        <w:tc>
          <w:tcPr>
            <w:tcW w:w="720" w:type="dxa"/>
          </w:tcPr>
          <w:p w:rsidR="003160E5" w:rsidRPr="00A947EC" w:rsidRDefault="003160E5" w:rsidP="00793355">
            <w:pPr>
              <w:rPr>
                <w:rFonts w:cs="Times New Roman"/>
                <w:sz w:val="24"/>
                <w:szCs w:val="24"/>
              </w:rPr>
            </w:pPr>
          </w:p>
        </w:tc>
        <w:tc>
          <w:tcPr>
            <w:tcW w:w="4851" w:type="dxa"/>
          </w:tcPr>
          <w:p w:rsidR="003160E5" w:rsidRPr="00A947EC" w:rsidRDefault="003160E5" w:rsidP="00793355">
            <w:pPr>
              <w:spacing w:before="100" w:after="100"/>
            </w:pPr>
            <w:r w:rsidRPr="00A947EC">
              <w:t>Facilitate procurement of needed supplies, equipment, and contractors.</w:t>
            </w:r>
          </w:p>
        </w:tc>
        <w:tc>
          <w:tcPr>
            <w:tcW w:w="897" w:type="dxa"/>
          </w:tcPr>
          <w:p w:rsidR="003160E5" w:rsidRPr="005F202C" w:rsidRDefault="003160E5" w:rsidP="00EE5F1C">
            <w:pPr>
              <w:spacing w:before="100" w:after="100"/>
              <w:rPr>
                <w:sz w:val="24"/>
                <w:szCs w:val="24"/>
              </w:rPr>
            </w:pPr>
          </w:p>
        </w:tc>
      </w:tr>
      <w:tr w:rsidR="003160E5" w:rsidRPr="005F202C" w:rsidTr="007D4EB6">
        <w:trPr>
          <w:trHeight w:val="449"/>
        </w:trPr>
        <w:tc>
          <w:tcPr>
            <w:tcW w:w="2130" w:type="dxa"/>
            <w:vMerge/>
            <w:vAlign w:val="center"/>
          </w:tcPr>
          <w:p w:rsidR="003160E5" w:rsidRPr="005F202C" w:rsidRDefault="003160E5" w:rsidP="00EE5F1C">
            <w:pPr>
              <w:spacing w:before="100" w:after="100"/>
              <w:jc w:val="center"/>
              <w:rPr>
                <w:rFonts w:cstheme="minorHAnsi"/>
                <w:b/>
                <w:sz w:val="24"/>
                <w:szCs w:val="24"/>
              </w:rPr>
            </w:pPr>
          </w:p>
        </w:tc>
        <w:tc>
          <w:tcPr>
            <w:tcW w:w="2418" w:type="dxa"/>
            <w:vAlign w:val="center"/>
          </w:tcPr>
          <w:p w:rsidR="003160E5" w:rsidRDefault="003160E5" w:rsidP="00793355">
            <w:pPr>
              <w:jc w:val="center"/>
              <w:rPr>
                <w:b/>
                <w:bCs/>
                <w:sz w:val="24"/>
                <w:szCs w:val="24"/>
              </w:rPr>
            </w:pPr>
            <w:r>
              <w:rPr>
                <w:b/>
                <w:bCs/>
                <w:sz w:val="24"/>
                <w:szCs w:val="24"/>
              </w:rPr>
              <w:t>Compensation/Claims Unit</w:t>
            </w:r>
            <w:r w:rsidR="0027117D">
              <w:rPr>
                <w:b/>
                <w:bCs/>
                <w:sz w:val="24"/>
                <w:szCs w:val="24"/>
              </w:rPr>
              <w:t xml:space="preserve"> Leader</w:t>
            </w:r>
          </w:p>
        </w:tc>
        <w:tc>
          <w:tcPr>
            <w:tcW w:w="720" w:type="dxa"/>
          </w:tcPr>
          <w:p w:rsidR="003160E5" w:rsidRPr="00A947EC" w:rsidRDefault="003160E5" w:rsidP="00793355">
            <w:pPr>
              <w:rPr>
                <w:rFonts w:cs="Times New Roman"/>
                <w:sz w:val="24"/>
                <w:szCs w:val="24"/>
              </w:rPr>
            </w:pPr>
          </w:p>
        </w:tc>
        <w:tc>
          <w:tcPr>
            <w:tcW w:w="4851" w:type="dxa"/>
          </w:tcPr>
          <w:p w:rsidR="003160E5" w:rsidRPr="00A947EC" w:rsidDel="002E3D59" w:rsidRDefault="003160E5" w:rsidP="00793355">
            <w:pPr>
              <w:spacing w:before="100" w:after="100"/>
            </w:pPr>
            <w:r>
              <w:t>Assess and implement risk management and claims procedures for reported staff and patient exposure injuries.</w:t>
            </w:r>
          </w:p>
        </w:tc>
        <w:tc>
          <w:tcPr>
            <w:tcW w:w="897" w:type="dxa"/>
          </w:tcPr>
          <w:p w:rsidR="003160E5" w:rsidRPr="005F202C" w:rsidRDefault="003160E5" w:rsidP="00EE5F1C">
            <w:pPr>
              <w:spacing w:before="100" w:after="100"/>
              <w:rPr>
                <w:sz w:val="24"/>
                <w:szCs w:val="24"/>
              </w:rPr>
            </w:pPr>
          </w:p>
        </w:tc>
      </w:tr>
      <w:tr w:rsidR="003160E5" w:rsidRPr="005F202C" w:rsidTr="007D4EB6">
        <w:trPr>
          <w:trHeight w:val="1079"/>
        </w:trPr>
        <w:tc>
          <w:tcPr>
            <w:tcW w:w="2130" w:type="dxa"/>
            <w:vMerge/>
            <w:vAlign w:val="center"/>
          </w:tcPr>
          <w:p w:rsidR="003160E5" w:rsidRPr="005F202C" w:rsidRDefault="003160E5" w:rsidP="00EE5F1C">
            <w:pPr>
              <w:spacing w:before="100" w:after="100"/>
              <w:jc w:val="center"/>
              <w:rPr>
                <w:rFonts w:cstheme="minorHAnsi"/>
                <w:b/>
                <w:color w:val="00B050"/>
                <w:sz w:val="24"/>
                <w:szCs w:val="24"/>
              </w:rPr>
            </w:pPr>
          </w:p>
        </w:tc>
        <w:tc>
          <w:tcPr>
            <w:tcW w:w="2418" w:type="dxa"/>
            <w:vAlign w:val="center"/>
          </w:tcPr>
          <w:p w:rsidR="003160E5" w:rsidRPr="00A947EC" w:rsidRDefault="003160E5" w:rsidP="00793355">
            <w:pPr>
              <w:jc w:val="center"/>
              <w:rPr>
                <w:b/>
                <w:bCs/>
                <w:sz w:val="24"/>
                <w:szCs w:val="24"/>
              </w:rPr>
            </w:pPr>
            <w:r>
              <w:rPr>
                <w:b/>
                <w:bCs/>
                <w:sz w:val="24"/>
                <w:szCs w:val="24"/>
              </w:rPr>
              <w:t>Cost Unit</w:t>
            </w:r>
            <w:r w:rsidR="0027117D">
              <w:rPr>
                <w:b/>
                <w:bCs/>
                <w:sz w:val="24"/>
                <w:szCs w:val="24"/>
              </w:rPr>
              <w:t xml:space="preserve"> Leader</w:t>
            </w:r>
          </w:p>
        </w:tc>
        <w:tc>
          <w:tcPr>
            <w:tcW w:w="720" w:type="dxa"/>
          </w:tcPr>
          <w:p w:rsidR="003160E5" w:rsidRPr="00A947EC" w:rsidRDefault="003160E5" w:rsidP="00793355">
            <w:pPr>
              <w:rPr>
                <w:rFonts w:cs="Times New Roman"/>
                <w:sz w:val="24"/>
                <w:szCs w:val="24"/>
              </w:rPr>
            </w:pPr>
          </w:p>
        </w:tc>
        <w:tc>
          <w:tcPr>
            <w:tcW w:w="4851" w:type="dxa"/>
          </w:tcPr>
          <w:p w:rsidR="003160E5" w:rsidRPr="00A947EC" w:rsidRDefault="003160E5" w:rsidP="00793355">
            <w:pPr>
              <w:spacing w:before="100" w:after="100"/>
            </w:pPr>
            <w:r>
              <w:t>Continue to track response costs and expenditures and prepare regular reports for the Incident Commander.</w:t>
            </w:r>
          </w:p>
        </w:tc>
        <w:tc>
          <w:tcPr>
            <w:tcW w:w="897" w:type="dxa"/>
          </w:tcPr>
          <w:p w:rsidR="003160E5" w:rsidRPr="005F202C" w:rsidRDefault="003160E5" w:rsidP="00EE5F1C">
            <w:pPr>
              <w:spacing w:before="100" w:after="100"/>
              <w:rPr>
                <w:sz w:val="24"/>
                <w:szCs w:val="24"/>
              </w:rPr>
            </w:pPr>
          </w:p>
        </w:tc>
      </w:tr>
    </w:tbl>
    <w:p w:rsidR="007D4EB6" w:rsidRPr="00566F8C" w:rsidRDefault="007D4EB6">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AD7DFD" w:rsidRPr="005F202C" w:rsidTr="005F202C">
        <w:tc>
          <w:tcPr>
            <w:tcW w:w="11016" w:type="dxa"/>
            <w:gridSpan w:val="5"/>
            <w:shd w:val="clear" w:color="auto" w:fill="000000" w:themeFill="text1"/>
          </w:tcPr>
          <w:p w:rsidR="00AD7DFD" w:rsidRPr="005F202C" w:rsidRDefault="00AD7DFD" w:rsidP="00EE5F1C">
            <w:pPr>
              <w:spacing w:before="100" w:after="100"/>
            </w:pPr>
            <w:r w:rsidRPr="005F202C">
              <w:rPr>
                <w:rFonts w:cstheme="minorHAnsi"/>
                <w:b/>
                <w:sz w:val="28"/>
                <w:szCs w:val="28"/>
              </w:rPr>
              <w:t>Demobilization/System Recovery</w:t>
            </w:r>
          </w:p>
        </w:tc>
      </w:tr>
      <w:tr w:rsidR="00AD7DFD" w:rsidRPr="005F202C" w:rsidTr="005F202C">
        <w:tc>
          <w:tcPr>
            <w:tcW w:w="2199" w:type="dxa"/>
            <w:vAlign w:val="center"/>
          </w:tcPr>
          <w:p w:rsidR="00AD7DFD" w:rsidRPr="005F202C" w:rsidRDefault="00AD7DFD" w:rsidP="00EE5F1C">
            <w:pPr>
              <w:spacing w:before="100" w:after="100"/>
              <w:jc w:val="center"/>
              <w:rPr>
                <w:rFonts w:cstheme="minorHAnsi"/>
                <w:b/>
                <w:sz w:val="24"/>
                <w:szCs w:val="24"/>
              </w:rPr>
            </w:pPr>
            <w:r w:rsidRPr="005F202C">
              <w:rPr>
                <w:rFonts w:cstheme="minorHAnsi"/>
                <w:b/>
                <w:sz w:val="24"/>
                <w:szCs w:val="24"/>
              </w:rPr>
              <w:t>Section</w:t>
            </w:r>
          </w:p>
        </w:tc>
        <w:tc>
          <w:tcPr>
            <w:tcW w:w="2226" w:type="dxa"/>
            <w:vAlign w:val="center"/>
          </w:tcPr>
          <w:p w:rsidR="00AD7DFD" w:rsidRPr="005F202C" w:rsidRDefault="00AD7DFD" w:rsidP="00EE5F1C">
            <w:pPr>
              <w:spacing w:before="100" w:after="100"/>
              <w:jc w:val="center"/>
              <w:rPr>
                <w:rFonts w:cstheme="minorHAnsi"/>
                <w:b/>
                <w:sz w:val="24"/>
                <w:szCs w:val="24"/>
              </w:rPr>
            </w:pPr>
            <w:r w:rsidRPr="005F202C">
              <w:rPr>
                <w:rFonts w:cstheme="minorHAnsi"/>
                <w:b/>
                <w:sz w:val="24"/>
                <w:szCs w:val="24"/>
              </w:rPr>
              <w:t>Officer</w:t>
            </w:r>
          </w:p>
        </w:tc>
        <w:tc>
          <w:tcPr>
            <w:tcW w:w="723" w:type="dxa"/>
          </w:tcPr>
          <w:p w:rsidR="00AD7DFD" w:rsidRPr="005F202C" w:rsidRDefault="00AD7DFD" w:rsidP="00EE5F1C">
            <w:pPr>
              <w:spacing w:before="100" w:after="100"/>
              <w:jc w:val="center"/>
              <w:rPr>
                <w:b/>
                <w:sz w:val="24"/>
                <w:szCs w:val="24"/>
              </w:rPr>
            </w:pPr>
            <w:r w:rsidRPr="005F202C">
              <w:rPr>
                <w:b/>
                <w:sz w:val="24"/>
                <w:szCs w:val="24"/>
              </w:rPr>
              <w:t>Time</w:t>
            </w:r>
          </w:p>
        </w:tc>
        <w:tc>
          <w:tcPr>
            <w:tcW w:w="4950" w:type="dxa"/>
          </w:tcPr>
          <w:p w:rsidR="00AD7DFD" w:rsidRPr="005F202C" w:rsidRDefault="00AD7DFD" w:rsidP="00EE5F1C">
            <w:pPr>
              <w:spacing w:before="100" w:after="100"/>
              <w:jc w:val="center"/>
              <w:rPr>
                <w:b/>
                <w:sz w:val="24"/>
                <w:szCs w:val="24"/>
              </w:rPr>
            </w:pPr>
            <w:r w:rsidRPr="005F202C">
              <w:rPr>
                <w:b/>
                <w:sz w:val="24"/>
                <w:szCs w:val="24"/>
              </w:rPr>
              <w:t>Action</w:t>
            </w:r>
          </w:p>
        </w:tc>
        <w:tc>
          <w:tcPr>
            <w:tcW w:w="918" w:type="dxa"/>
          </w:tcPr>
          <w:p w:rsidR="00AD7DFD" w:rsidRPr="005F202C" w:rsidRDefault="00AD7DFD" w:rsidP="00EE5F1C">
            <w:pPr>
              <w:spacing w:before="100" w:after="100"/>
              <w:rPr>
                <w:b/>
                <w:sz w:val="24"/>
                <w:szCs w:val="24"/>
              </w:rPr>
            </w:pPr>
            <w:r w:rsidRPr="005F202C">
              <w:rPr>
                <w:b/>
                <w:sz w:val="24"/>
                <w:szCs w:val="24"/>
              </w:rPr>
              <w:t>Initials</w:t>
            </w:r>
          </w:p>
        </w:tc>
      </w:tr>
      <w:tr w:rsidR="007D4EB6" w:rsidRPr="005F202C" w:rsidTr="00FB7CEB">
        <w:trPr>
          <w:trHeight w:val="593"/>
        </w:trPr>
        <w:tc>
          <w:tcPr>
            <w:tcW w:w="2199" w:type="dxa"/>
            <w:vMerge w:val="restart"/>
            <w:vAlign w:val="center"/>
          </w:tcPr>
          <w:p w:rsidR="007D4EB6" w:rsidRPr="005F202C" w:rsidRDefault="007D4EB6" w:rsidP="00EE5F1C">
            <w:pPr>
              <w:spacing w:before="100" w:after="100"/>
              <w:jc w:val="center"/>
              <w:rPr>
                <w:b/>
              </w:rPr>
            </w:pPr>
            <w:r w:rsidRPr="005F202C">
              <w:rPr>
                <w:rFonts w:cstheme="minorHAnsi"/>
                <w:b/>
                <w:sz w:val="24"/>
                <w:szCs w:val="24"/>
              </w:rPr>
              <w:t>Command</w:t>
            </w:r>
          </w:p>
        </w:tc>
        <w:tc>
          <w:tcPr>
            <w:tcW w:w="2226" w:type="dxa"/>
            <w:vMerge w:val="restart"/>
            <w:vAlign w:val="center"/>
          </w:tcPr>
          <w:p w:rsidR="007D4EB6" w:rsidRPr="005F202C" w:rsidRDefault="007D4EB6" w:rsidP="00EE5F1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7D4EB6" w:rsidRPr="005F202C" w:rsidRDefault="007D4EB6" w:rsidP="00EE5F1C">
            <w:pPr>
              <w:spacing w:before="100" w:after="100"/>
              <w:rPr>
                <w:sz w:val="24"/>
                <w:szCs w:val="24"/>
              </w:rPr>
            </w:pPr>
          </w:p>
        </w:tc>
        <w:tc>
          <w:tcPr>
            <w:tcW w:w="4950" w:type="dxa"/>
          </w:tcPr>
          <w:p w:rsidR="007D4EB6" w:rsidRPr="00A947EC" w:rsidRDefault="007D4EB6" w:rsidP="00B867F3">
            <w:pPr>
              <w:spacing w:before="100" w:after="100"/>
              <w:rPr>
                <w:rFonts w:cs="Times New Roman"/>
                <w:b/>
                <w:bCs/>
              </w:rPr>
            </w:pPr>
            <w:r w:rsidRPr="00A947EC">
              <w:t>Det</w:t>
            </w:r>
            <w:r>
              <w:t>ermine termination of event or “all clear” in</w:t>
            </w:r>
            <w:r w:rsidRPr="00A947EC">
              <w:t xml:space="preserve"> collaboration with Command</w:t>
            </w:r>
            <w:r>
              <w:t xml:space="preserve"> </w:t>
            </w:r>
            <w:r w:rsidR="000635D8">
              <w:t>S</w:t>
            </w:r>
            <w:r>
              <w:t>taff</w:t>
            </w:r>
            <w:r w:rsidRPr="00A947EC">
              <w:t xml:space="preserve">, </w:t>
            </w:r>
            <w:r w:rsidR="00793355">
              <w:t>Section Chiefs</w:t>
            </w:r>
            <w:r>
              <w:t xml:space="preserve">, local law enforcement, and </w:t>
            </w:r>
            <w:r w:rsidR="00655ED1">
              <w:t>H</w:t>
            </w:r>
            <w:r>
              <w:t>az</w:t>
            </w:r>
            <w:r w:rsidR="00655ED1">
              <w:t>M</w:t>
            </w:r>
            <w:r>
              <w:t>at officials.</w:t>
            </w:r>
          </w:p>
        </w:tc>
        <w:tc>
          <w:tcPr>
            <w:tcW w:w="918" w:type="dxa"/>
          </w:tcPr>
          <w:p w:rsidR="007D4EB6" w:rsidRPr="005F202C" w:rsidRDefault="007D4EB6" w:rsidP="00EE5F1C">
            <w:pPr>
              <w:spacing w:before="100" w:after="100"/>
            </w:pPr>
          </w:p>
        </w:tc>
      </w:tr>
      <w:tr w:rsidR="007D4EB6" w:rsidRPr="005F202C" w:rsidTr="00FB7CEB">
        <w:trPr>
          <w:trHeight w:val="665"/>
        </w:trPr>
        <w:tc>
          <w:tcPr>
            <w:tcW w:w="2199" w:type="dxa"/>
            <w:vMerge/>
            <w:vAlign w:val="center"/>
          </w:tcPr>
          <w:p w:rsidR="007D4EB6" w:rsidRPr="005F202C" w:rsidRDefault="007D4EB6" w:rsidP="00EE5F1C">
            <w:pPr>
              <w:spacing w:before="100" w:after="100"/>
              <w:jc w:val="center"/>
              <w:rPr>
                <w:rFonts w:cstheme="minorHAnsi"/>
                <w:b/>
                <w:sz w:val="24"/>
                <w:szCs w:val="24"/>
              </w:rPr>
            </w:pPr>
          </w:p>
        </w:tc>
        <w:tc>
          <w:tcPr>
            <w:tcW w:w="2226" w:type="dxa"/>
            <w:vMerge/>
            <w:vAlign w:val="center"/>
          </w:tcPr>
          <w:p w:rsidR="007D4EB6" w:rsidRPr="005F202C" w:rsidRDefault="007D4EB6" w:rsidP="00EE5F1C">
            <w:pPr>
              <w:spacing w:before="100" w:after="100"/>
              <w:jc w:val="center"/>
              <w:rPr>
                <w:rFonts w:cstheme="minorHAnsi"/>
                <w:b/>
                <w:sz w:val="24"/>
                <w:szCs w:val="24"/>
              </w:rPr>
            </w:pPr>
          </w:p>
        </w:tc>
        <w:tc>
          <w:tcPr>
            <w:tcW w:w="723" w:type="dxa"/>
          </w:tcPr>
          <w:p w:rsidR="007D4EB6" w:rsidRPr="005F202C" w:rsidRDefault="007D4EB6" w:rsidP="00EE5F1C">
            <w:pPr>
              <w:spacing w:before="100" w:after="100"/>
              <w:rPr>
                <w:sz w:val="24"/>
                <w:szCs w:val="24"/>
              </w:rPr>
            </w:pPr>
          </w:p>
        </w:tc>
        <w:tc>
          <w:tcPr>
            <w:tcW w:w="4950" w:type="dxa"/>
          </w:tcPr>
          <w:p w:rsidR="007D4EB6" w:rsidRPr="00A947EC" w:rsidRDefault="007D4EB6" w:rsidP="00793355">
            <w:pPr>
              <w:spacing w:before="100" w:after="100"/>
            </w:pPr>
            <w:r>
              <w:t xml:space="preserve">Oversee and direct demobilization and system recovery operations with restoration of normal services. </w:t>
            </w:r>
          </w:p>
        </w:tc>
        <w:tc>
          <w:tcPr>
            <w:tcW w:w="918" w:type="dxa"/>
          </w:tcPr>
          <w:p w:rsidR="007D4EB6" w:rsidRPr="005F202C" w:rsidRDefault="007D4EB6" w:rsidP="00EE5F1C">
            <w:pPr>
              <w:spacing w:before="100" w:after="100"/>
            </w:pPr>
          </w:p>
        </w:tc>
      </w:tr>
      <w:tr w:rsidR="007D4EB6" w:rsidRPr="005F202C" w:rsidTr="00B867F3">
        <w:trPr>
          <w:cantSplit/>
          <w:trHeight w:val="260"/>
        </w:trPr>
        <w:tc>
          <w:tcPr>
            <w:tcW w:w="2199" w:type="dxa"/>
            <w:vMerge/>
            <w:vAlign w:val="center"/>
          </w:tcPr>
          <w:p w:rsidR="007D4EB6" w:rsidRPr="005F202C" w:rsidRDefault="007D4EB6" w:rsidP="00EE5F1C">
            <w:pPr>
              <w:spacing w:before="100" w:after="100"/>
              <w:jc w:val="center"/>
              <w:rPr>
                <w:rFonts w:cstheme="minorHAnsi"/>
                <w:b/>
                <w:sz w:val="24"/>
                <w:szCs w:val="24"/>
              </w:rPr>
            </w:pPr>
          </w:p>
        </w:tc>
        <w:tc>
          <w:tcPr>
            <w:tcW w:w="2226" w:type="dxa"/>
            <w:vMerge/>
            <w:vAlign w:val="center"/>
          </w:tcPr>
          <w:p w:rsidR="007D4EB6" w:rsidRPr="005F202C" w:rsidRDefault="007D4EB6" w:rsidP="00EE5F1C">
            <w:pPr>
              <w:spacing w:before="100" w:after="100"/>
              <w:jc w:val="center"/>
              <w:rPr>
                <w:rFonts w:cstheme="minorHAnsi"/>
                <w:b/>
                <w:sz w:val="24"/>
                <w:szCs w:val="24"/>
              </w:rPr>
            </w:pPr>
          </w:p>
        </w:tc>
        <w:tc>
          <w:tcPr>
            <w:tcW w:w="723" w:type="dxa"/>
          </w:tcPr>
          <w:p w:rsidR="007D4EB6" w:rsidRPr="005F202C" w:rsidRDefault="007D4EB6" w:rsidP="00EE5F1C">
            <w:pPr>
              <w:spacing w:before="100" w:after="100"/>
              <w:rPr>
                <w:sz w:val="24"/>
                <w:szCs w:val="24"/>
              </w:rPr>
            </w:pPr>
          </w:p>
        </w:tc>
        <w:tc>
          <w:tcPr>
            <w:tcW w:w="4950" w:type="dxa"/>
          </w:tcPr>
          <w:p w:rsidR="007D4EB6" w:rsidRPr="00A947EC" w:rsidRDefault="007D4EB6" w:rsidP="00793355">
            <w:pPr>
              <w:spacing w:before="100" w:after="100"/>
            </w:pPr>
            <w:r w:rsidRPr="00A947EC">
              <w:t>Ensure that process</w:t>
            </w:r>
            <w:r w:rsidR="007403E3">
              <w:t>e</w:t>
            </w:r>
            <w:r w:rsidR="007550B3">
              <w:t>s</w:t>
            </w:r>
            <w:r w:rsidR="007403E3">
              <w:t xml:space="preserve"> are</w:t>
            </w:r>
            <w:r w:rsidRPr="00A947EC">
              <w:t xml:space="preserve"> mobilized to complete </w:t>
            </w:r>
            <w:r w:rsidR="007403E3">
              <w:t xml:space="preserve">the </w:t>
            </w:r>
            <w:r w:rsidRPr="00A947EC">
              <w:t>response documentation for submission for reimbursement.</w:t>
            </w:r>
          </w:p>
        </w:tc>
        <w:tc>
          <w:tcPr>
            <w:tcW w:w="918" w:type="dxa"/>
          </w:tcPr>
          <w:p w:rsidR="007D4EB6" w:rsidRPr="005F202C" w:rsidRDefault="007D4EB6" w:rsidP="00EE5F1C">
            <w:pPr>
              <w:spacing w:before="100" w:after="100"/>
            </w:pPr>
          </w:p>
        </w:tc>
      </w:tr>
      <w:tr w:rsidR="007D4EB6" w:rsidRPr="005F202C" w:rsidTr="007D4EB6">
        <w:trPr>
          <w:trHeight w:val="1025"/>
        </w:trPr>
        <w:tc>
          <w:tcPr>
            <w:tcW w:w="2199" w:type="dxa"/>
            <w:vMerge/>
            <w:vAlign w:val="center"/>
          </w:tcPr>
          <w:p w:rsidR="007D4EB6" w:rsidRPr="005F202C" w:rsidRDefault="007D4EB6" w:rsidP="00EE5F1C">
            <w:pPr>
              <w:spacing w:before="100" w:after="100"/>
              <w:jc w:val="center"/>
              <w:rPr>
                <w:rFonts w:cstheme="minorHAnsi"/>
                <w:b/>
                <w:sz w:val="24"/>
                <w:szCs w:val="24"/>
              </w:rPr>
            </w:pPr>
          </w:p>
        </w:tc>
        <w:tc>
          <w:tcPr>
            <w:tcW w:w="2226" w:type="dxa"/>
            <w:vAlign w:val="center"/>
          </w:tcPr>
          <w:p w:rsidR="007D4EB6" w:rsidRPr="005F202C" w:rsidRDefault="007D4EB6" w:rsidP="00EE5F1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7D4EB6" w:rsidRPr="005F202C" w:rsidRDefault="007D4EB6" w:rsidP="00EE5F1C">
            <w:pPr>
              <w:spacing w:before="100" w:after="100"/>
              <w:rPr>
                <w:sz w:val="24"/>
                <w:szCs w:val="24"/>
              </w:rPr>
            </w:pPr>
          </w:p>
        </w:tc>
        <w:tc>
          <w:tcPr>
            <w:tcW w:w="4950" w:type="dxa"/>
          </w:tcPr>
          <w:p w:rsidR="007D4EB6" w:rsidRPr="005F202C" w:rsidRDefault="007D4EB6" w:rsidP="003160E5">
            <w:pPr>
              <w:spacing w:before="100" w:after="100"/>
              <w:rPr>
                <w:rFonts w:cstheme="minorHAnsi"/>
              </w:rPr>
            </w:pPr>
            <w:r w:rsidRPr="00A947EC">
              <w:t>Conduct final media briefing and assist with updating staff, patients, pe</w:t>
            </w:r>
            <w:r w:rsidR="003160E5">
              <w:t>ople</w:t>
            </w:r>
            <w:r w:rsidRPr="00A947EC">
              <w:t xml:space="preserve"> seeking shelter, families, and others of termination of </w:t>
            </w:r>
            <w:r w:rsidR="001F04FB">
              <w:t xml:space="preserve">the </w:t>
            </w:r>
            <w:r w:rsidRPr="00A947EC">
              <w:t>incident.</w:t>
            </w:r>
          </w:p>
        </w:tc>
        <w:tc>
          <w:tcPr>
            <w:tcW w:w="918" w:type="dxa"/>
          </w:tcPr>
          <w:p w:rsidR="007D4EB6" w:rsidRPr="005F202C" w:rsidRDefault="007D4EB6" w:rsidP="00EE5F1C">
            <w:pPr>
              <w:spacing w:before="100" w:after="100"/>
            </w:pPr>
          </w:p>
        </w:tc>
      </w:tr>
      <w:tr w:rsidR="007D4EB6" w:rsidRPr="005F202C" w:rsidTr="003160E5">
        <w:trPr>
          <w:trHeight w:val="980"/>
        </w:trPr>
        <w:tc>
          <w:tcPr>
            <w:tcW w:w="2199" w:type="dxa"/>
            <w:vMerge/>
          </w:tcPr>
          <w:p w:rsidR="007D4EB6" w:rsidRPr="005F202C" w:rsidRDefault="007D4EB6" w:rsidP="00EE5F1C">
            <w:pPr>
              <w:spacing w:before="100" w:after="100"/>
            </w:pPr>
          </w:p>
        </w:tc>
        <w:tc>
          <w:tcPr>
            <w:tcW w:w="2226" w:type="dxa"/>
            <w:vAlign w:val="center"/>
          </w:tcPr>
          <w:p w:rsidR="007D4EB6" w:rsidRPr="005F202C" w:rsidRDefault="007D4EB6" w:rsidP="00EE5F1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7D4EB6" w:rsidRPr="005F202C" w:rsidRDefault="007D4EB6" w:rsidP="00EE5F1C">
            <w:pPr>
              <w:spacing w:before="100" w:after="100"/>
              <w:rPr>
                <w:sz w:val="24"/>
                <w:szCs w:val="24"/>
              </w:rPr>
            </w:pPr>
          </w:p>
        </w:tc>
        <w:tc>
          <w:tcPr>
            <w:tcW w:w="4950" w:type="dxa"/>
          </w:tcPr>
          <w:p w:rsidR="007D4EB6" w:rsidRPr="00A947EC" w:rsidRDefault="007D4EB6" w:rsidP="00B867F3">
            <w:pPr>
              <w:spacing w:before="100" w:after="100"/>
            </w:pPr>
            <w:r w:rsidRPr="00A947EC">
              <w:t xml:space="preserve">Communicate </w:t>
            </w:r>
            <w:r w:rsidR="009F7AF1">
              <w:t xml:space="preserve">the </w:t>
            </w:r>
            <w:r w:rsidRPr="00A947EC">
              <w:t xml:space="preserve">final </w:t>
            </w:r>
            <w:r w:rsidR="00793355">
              <w:t>hospital</w:t>
            </w:r>
            <w:r w:rsidRPr="00A947EC">
              <w:t xml:space="preserve"> status and termination of the incident to </w:t>
            </w:r>
            <w:r w:rsidR="009F7AF1">
              <w:t xml:space="preserve">regional medical health coordinator, </w:t>
            </w:r>
            <w:r w:rsidR="003160E5">
              <w:t xml:space="preserve">local </w:t>
            </w:r>
            <w:r w:rsidR="005F5105">
              <w:t xml:space="preserve">Emergency Operations Center, local emergency medical </w:t>
            </w:r>
            <w:r w:rsidR="003160E5">
              <w:t>services</w:t>
            </w:r>
            <w:r w:rsidR="005F5105">
              <w:t>,</w:t>
            </w:r>
            <w:r w:rsidR="009F7AF1" w:rsidDel="009F7AF1">
              <w:t xml:space="preserve"> </w:t>
            </w:r>
            <w:r w:rsidR="003160E5">
              <w:t>and area hospitals.</w:t>
            </w:r>
          </w:p>
        </w:tc>
        <w:tc>
          <w:tcPr>
            <w:tcW w:w="918" w:type="dxa"/>
          </w:tcPr>
          <w:p w:rsidR="007D4EB6" w:rsidRPr="005F202C" w:rsidRDefault="007D4EB6" w:rsidP="00EE5F1C">
            <w:pPr>
              <w:spacing w:before="100" w:after="100"/>
            </w:pPr>
          </w:p>
        </w:tc>
      </w:tr>
      <w:tr w:rsidR="007D4EB6" w:rsidRPr="005F202C" w:rsidTr="00EF16CF">
        <w:trPr>
          <w:trHeight w:val="602"/>
        </w:trPr>
        <w:tc>
          <w:tcPr>
            <w:tcW w:w="2199" w:type="dxa"/>
            <w:vMerge/>
          </w:tcPr>
          <w:p w:rsidR="007D4EB6" w:rsidRPr="005F202C" w:rsidRDefault="007D4EB6" w:rsidP="00EE5F1C">
            <w:pPr>
              <w:spacing w:before="100" w:after="100"/>
            </w:pPr>
          </w:p>
        </w:tc>
        <w:tc>
          <w:tcPr>
            <w:tcW w:w="2226" w:type="dxa"/>
            <w:vMerge w:val="restart"/>
            <w:vAlign w:val="center"/>
          </w:tcPr>
          <w:p w:rsidR="007D4EB6" w:rsidRPr="005F202C" w:rsidRDefault="007D4EB6" w:rsidP="00EE5F1C">
            <w:pPr>
              <w:spacing w:before="100" w:after="100"/>
              <w:jc w:val="center"/>
              <w:rPr>
                <w:rFonts w:cstheme="minorHAnsi"/>
                <w:b/>
                <w:sz w:val="24"/>
                <w:szCs w:val="24"/>
              </w:rPr>
            </w:pPr>
            <w:r w:rsidRPr="00A947EC">
              <w:rPr>
                <w:b/>
                <w:bCs/>
                <w:sz w:val="24"/>
                <w:szCs w:val="24"/>
              </w:rPr>
              <w:t>Safety Officer</w:t>
            </w:r>
          </w:p>
        </w:tc>
        <w:tc>
          <w:tcPr>
            <w:tcW w:w="723" w:type="dxa"/>
          </w:tcPr>
          <w:p w:rsidR="007D4EB6" w:rsidRPr="005F202C" w:rsidRDefault="007D4EB6" w:rsidP="00EE5F1C">
            <w:pPr>
              <w:spacing w:before="100" w:after="100"/>
              <w:rPr>
                <w:sz w:val="24"/>
                <w:szCs w:val="24"/>
              </w:rPr>
            </w:pPr>
          </w:p>
        </w:tc>
        <w:tc>
          <w:tcPr>
            <w:tcW w:w="4950" w:type="dxa"/>
          </w:tcPr>
          <w:p w:rsidR="007D4EB6" w:rsidRPr="00A947EC" w:rsidRDefault="007D4EB6" w:rsidP="00793355">
            <w:pPr>
              <w:spacing w:before="100" w:after="100"/>
            </w:pPr>
            <w:r w:rsidRPr="00A947EC">
              <w:t>Monitor proper disposal of contaminated waste and wastewater</w:t>
            </w:r>
            <w:r>
              <w:t>.</w:t>
            </w:r>
          </w:p>
        </w:tc>
        <w:tc>
          <w:tcPr>
            <w:tcW w:w="918" w:type="dxa"/>
          </w:tcPr>
          <w:p w:rsidR="007D4EB6" w:rsidRPr="005F202C" w:rsidRDefault="007D4EB6" w:rsidP="00EE5F1C">
            <w:pPr>
              <w:spacing w:before="100" w:after="100"/>
            </w:pPr>
          </w:p>
        </w:tc>
      </w:tr>
      <w:tr w:rsidR="007D4EB6" w:rsidRPr="005F202C" w:rsidTr="00FB7CEB">
        <w:trPr>
          <w:trHeight w:val="863"/>
        </w:trPr>
        <w:tc>
          <w:tcPr>
            <w:tcW w:w="2199" w:type="dxa"/>
            <w:vMerge/>
          </w:tcPr>
          <w:p w:rsidR="007D4EB6" w:rsidRPr="005F202C" w:rsidRDefault="007D4EB6" w:rsidP="00EE5F1C">
            <w:pPr>
              <w:spacing w:before="100" w:after="100"/>
            </w:pPr>
          </w:p>
        </w:tc>
        <w:tc>
          <w:tcPr>
            <w:tcW w:w="2226" w:type="dxa"/>
            <w:vMerge/>
            <w:vAlign w:val="center"/>
          </w:tcPr>
          <w:p w:rsidR="007D4EB6" w:rsidRPr="005F202C" w:rsidRDefault="007D4EB6" w:rsidP="00EE5F1C">
            <w:pPr>
              <w:spacing w:before="100" w:after="100"/>
              <w:jc w:val="center"/>
              <w:rPr>
                <w:rFonts w:cstheme="minorHAnsi"/>
                <w:b/>
                <w:sz w:val="24"/>
                <w:szCs w:val="24"/>
              </w:rPr>
            </w:pPr>
          </w:p>
        </w:tc>
        <w:tc>
          <w:tcPr>
            <w:tcW w:w="723" w:type="dxa"/>
          </w:tcPr>
          <w:p w:rsidR="007D4EB6" w:rsidRPr="005F202C" w:rsidRDefault="007D4EB6" w:rsidP="00EE5F1C">
            <w:pPr>
              <w:spacing w:before="100" w:after="100"/>
              <w:rPr>
                <w:sz w:val="24"/>
                <w:szCs w:val="24"/>
              </w:rPr>
            </w:pPr>
          </w:p>
        </w:tc>
        <w:tc>
          <w:tcPr>
            <w:tcW w:w="4950" w:type="dxa"/>
          </w:tcPr>
          <w:p w:rsidR="007D4EB6" w:rsidRPr="00A947EC" w:rsidRDefault="007D4EB6" w:rsidP="00793355">
            <w:pPr>
              <w:spacing w:before="100" w:after="100"/>
              <w:rPr>
                <w:rFonts w:cs="Times New Roman"/>
                <w:b/>
                <w:bCs/>
              </w:rPr>
            </w:pPr>
            <w:r w:rsidRPr="00A947EC">
              <w:rPr>
                <w:lang w:val="en-CA"/>
              </w:rPr>
              <w:fldChar w:fldCharType="begin"/>
            </w:r>
            <w:r w:rsidRPr="00A947EC">
              <w:rPr>
                <w:lang w:val="en-CA"/>
              </w:rPr>
              <w:instrText xml:space="preserve"> SEQ CHAPTER \h \r 1</w:instrText>
            </w:r>
            <w:r w:rsidRPr="00A947EC">
              <w:rPr>
                <w:lang w:val="en-CA"/>
              </w:rPr>
              <w:fldChar w:fldCharType="end"/>
            </w:r>
            <w:r w:rsidRPr="00A947EC">
              <w:rPr>
                <w:lang w:val="en-CA"/>
              </w:rPr>
              <w:t xml:space="preserve">Assist with </w:t>
            </w:r>
            <w:r>
              <w:rPr>
                <w:lang w:val="en-CA"/>
              </w:rPr>
              <w:t xml:space="preserve">monitoring </w:t>
            </w:r>
            <w:r w:rsidRPr="00A947EC">
              <w:rPr>
                <w:lang w:val="en-CA"/>
              </w:rPr>
              <w:t xml:space="preserve">completion of </w:t>
            </w:r>
            <w:r w:rsidR="00793355">
              <w:rPr>
                <w:lang w:val="en-CA"/>
              </w:rPr>
              <w:t>hospital</w:t>
            </w:r>
            <w:r w:rsidRPr="00A947EC">
              <w:rPr>
                <w:lang w:val="en-CA"/>
              </w:rPr>
              <w:t xml:space="preserve"> repairs and decontamination</w:t>
            </w:r>
            <w:r w:rsidRPr="00A947EC">
              <w:t xml:space="preserve">, </w:t>
            </w:r>
            <w:r w:rsidR="00EF16CF">
              <w:t>in conjunction with Operations S</w:t>
            </w:r>
            <w:r w:rsidRPr="00A947EC">
              <w:t>ection.</w:t>
            </w:r>
          </w:p>
        </w:tc>
        <w:tc>
          <w:tcPr>
            <w:tcW w:w="918" w:type="dxa"/>
          </w:tcPr>
          <w:p w:rsidR="007D4EB6" w:rsidRPr="005F202C" w:rsidRDefault="007D4EB6" w:rsidP="00EE5F1C">
            <w:pPr>
              <w:spacing w:before="100" w:after="100"/>
            </w:pPr>
          </w:p>
        </w:tc>
      </w:tr>
      <w:tr w:rsidR="007D4EB6" w:rsidRPr="005F202C" w:rsidTr="00FB7CEB">
        <w:trPr>
          <w:trHeight w:val="863"/>
        </w:trPr>
        <w:tc>
          <w:tcPr>
            <w:tcW w:w="2199" w:type="dxa"/>
            <w:vMerge/>
          </w:tcPr>
          <w:p w:rsidR="007D4EB6" w:rsidRPr="005F202C" w:rsidRDefault="007D4EB6" w:rsidP="00EE5F1C">
            <w:pPr>
              <w:spacing w:before="100" w:after="100"/>
            </w:pPr>
          </w:p>
        </w:tc>
        <w:tc>
          <w:tcPr>
            <w:tcW w:w="2226" w:type="dxa"/>
            <w:vMerge/>
            <w:vAlign w:val="center"/>
          </w:tcPr>
          <w:p w:rsidR="007D4EB6" w:rsidRPr="005F202C" w:rsidRDefault="007D4EB6" w:rsidP="00EE5F1C">
            <w:pPr>
              <w:spacing w:before="100" w:after="100"/>
              <w:jc w:val="center"/>
              <w:rPr>
                <w:rFonts w:cstheme="minorHAnsi"/>
                <w:b/>
                <w:sz w:val="24"/>
                <w:szCs w:val="24"/>
              </w:rPr>
            </w:pPr>
          </w:p>
        </w:tc>
        <w:tc>
          <w:tcPr>
            <w:tcW w:w="723" w:type="dxa"/>
          </w:tcPr>
          <w:p w:rsidR="007D4EB6" w:rsidRPr="005F202C" w:rsidRDefault="007D4EB6" w:rsidP="00EE5F1C">
            <w:pPr>
              <w:spacing w:before="100" w:after="100"/>
              <w:rPr>
                <w:sz w:val="24"/>
                <w:szCs w:val="24"/>
              </w:rPr>
            </w:pPr>
          </w:p>
        </w:tc>
        <w:tc>
          <w:tcPr>
            <w:tcW w:w="4950" w:type="dxa"/>
          </w:tcPr>
          <w:p w:rsidR="007D4EB6" w:rsidRPr="00A947EC" w:rsidRDefault="007D4EB6" w:rsidP="00793355">
            <w:pPr>
              <w:spacing w:before="100" w:after="100"/>
              <w:rPr>
                <w:lang w:val="en-CA"/>
              </w:rPr>
            </w:pPr>
            <w:r>
              <w:rPr>
                <w:lang w:val="en-CA"/>
              </w:rPr>
              <w:t>Monitor and maintain a safe environment during return to normal operations.</w:t>
            </w:r>
          </w:p>
        </w:tc>
        <w:tc>
          <w:tcPr>
            <w:tcW w:w="918" w:type="dxa"/>
          </w:tcPr>
          <w:p w:rsidR="007D4EB6" w:rsidRPr="005F202C" w:rsidRDefault="007D4EB6" w:rsidP="00EE5F1C">
            <w:pPr>
              <w:spacing w:before="100" w:after="100"/>
            </w:pPr>
          </w:p>
        </w:tc>
      </w:tr>
      <w:tr w:rsidR="007D4EB6" w:rsidRPr="005F202C" w:rsidTr="00FB7CEB">
        <w:trPr>
          <w:trHeight w:val="863"/>
        </w:trPr>
        <w:tc>
          <w:tcPr>
            <w:tcW w:w="2199" w:type="dxa"/>
            <w:vMerge/>
          </w:tcPr>
          <w:p w:rsidR="007D4EB6" w:rsidRPr="005F202C" w:rsidRDefault="007D4EB6" w:rsidP="00EE5F1C">
            <w:pPr>
              <w:spacing w:before="100" w:after="100"/>
            </w:pPr>
          </w:p>
        </w:tc>
        <w:tc>
          <w:tcPr>
            <w:tcW w:w="2226" w:type="dxa"/>
            <w:vMerge/>
            <w:vAlign w:val="center"/>
          </w:tcPr>
          <w:p w:rsidR="007D4EB6" w:rsidRPr="005F202C" w:rsidRDefault="007D4EB6" w:rsidP="00EE5F1C">
            <w:pPr>
              <w:spacing w:before="100" w:after="100"/>
              <w:jc w:val="center"/>
              <w:rPr>
                <w:rFonts w:cstheme="minorHAnsi"/>
                <w:b/>
                <w:sz w:val="24"/>
                <w:szCs w:val="24"/>
              </w:rPr>
            </w:pPr>
          </w:p>
        </w:tc>
        <w:tc>
          <w:tcPr>
            <w:tcW w:w="723" w:type="dxa"/>
          </w:tcPr>
          <w:p w:rsidR="007D4EB6" w:rsidRPr="005F202C" w:rsidRDefault="007D4EB6" w:rsidP="00EE5F1C">
            <w:pPr>
              <w:spacing w:before="100" w:after="100"/>
              <w:rPr>
                <w:sz w:val="24"/>
                <w:szCs w:val="24"/>
              </w:rPr>
            </w:pPr>
          </w:p>
        </w:tc>
        <w:tc>
          <w:tcPr>
            <w:tcW w:w="4950" w:type="dxa"/>
          </w:tcPr>
          <w:p w:rsidR="007D4EB6" w:rsidRPr="00A947EC" w:rsidRDefault="007D4EB6" w:rsidP="00793355">
            <w:pPr>
              <w:spacing w:before="100" w:after="100"/>
            </w:pPr>
            <w:r>
              <w:t xml:space="preserve">Monitor safety practices related to </w:t>
            </w:r>
            <w:r w:rsidRPr="00602EA5">
              <w:t xml:space="preserve">patient care and services </w:t>
            </w:r>
            <w:r>
              <w:t xml:space="preserve">returning </w:t>
            </w:r>
            <w:r w:rsidRPr="00602EA5">
              <w:t>to normal operations.</w:t>
            </w:r>
          </w:p>
        </w:tc>
        <w:tc>
          <w:tcPr>
            <w:tcW w:w="918" w:type="dxa"/>
          </w:tcPr>
          <w:p w:rsidR="007D4EB6" w:rsidRPr="005F202C" w:rsidRDefault="007D4EB6" w:rsidP="00EE5F1C">
            <w:pPr>
              <w:spacing w:before="100" w:after="100"/>
            </w:pPr>
          </w:p>
        </w:tc>
      </w:tr>
    </w:tbl>
    <w:p w:rsidR="00FB7CEB" w:rsidRDefault="00FB7CEB">
      <w:pPr>
        <w:rPr>
          <w:sz w:val="4"/>
          <w:szCs w:val="4"/>
        </w:rPr>
      </w:pPr>
    </w:p>
    <w:tbl>
      <w:tblPr>
        <w:tblStyle w:val="TableGrid"/>
        <w:tblW w:w="0" w:type="auto"/>
        <w:tblLook w:val="04A0" w:firstRow="1" w:lastRow="0" w:firstColumn="1" w:lastColumn="0" w:noHBand="0" w:noVBand="1"/>
      </w:tblPr>
      <w:tblGrid>
        <w:gridCol w:w="2146"/>
        <w:gridCol w:w="2282"/>
        <w:gridCol w:w="720"/>
        <w:gridCol w:w="4968"/>
        <w:gridCol w:w="900"/>
      </w:tblGrid>
      <w:tr w:rsidR="00981F0A" w:rsidRPr="005F202C" w:rsidTr="005F202C">
        <w:tc>
          <w:tcPr>
            <w:tcW w:w="11016" w:type="dxa"/>
            <w:gridSpan w:val="5"/>
            <w:shd w:val="clear" w:color="auto" w:fill="000000" w:themeFill="text1"/>
          </w:tcPr>
          <w:p w:rsidR="00981F0A" w:rsidRPr="005F202C" w:rsidRDefault="00981F0A" w:rsidP="00EE5F1C">
            <w:pPr>
              <w:spacing w:before="100" w:after="100"/>
            </w:pPr>
            <w:r w:rsidRPr="005F202C">
              <w:rPr>
                <w:rFonts w:cstheme="minorHAnsi"/>
                <w:b/>
                <w:sz w:val="28"/>
                <w:szCs w:val="28"/>
              </w:rPr>
              <w:t>Demobilization/System Recovery</w:t>
            </w:r>
          </w:p>
        </w:tc>
      </w:tr>
      <w:tr w:rsidR="00981F0A" w:rsidRPr="005F202C" w:rsidTr="00981F0A">
        <w:tc>
          <w:tcPr>
            <w:tcW w:w="2146" w:type="dxa"/>
            <w:vAlign w:val="center"/>
          </w:tcPr>
          <w:p w:rsidR="00981F0A" w:rsidRPr="005F202C" w:rsidRDefault="00981F0A" w:rsidP="00EE5F1C">
            <w:pPr>
              <w:spacing w:before="100" w:after="100"/>
              <w:jc w:val="center"/>
              <w:rPr>
                <w:rFonts w:cstheme="minorHAnsi"/>
                <w:b/>
                <w:sz w:val="24"/>
                <w:szCs w:val="24"/>
              </w:rPr>
            </w:pPr>
            <w:r w:rsidRPr="005F202C">
              <w:rPr>
                <w:rFonts w:cstheme="minorHAnsi"/>
                <w:b/>
                <w:sz w:val="24"/>
                <w:szCs w:val="24"/>
              </w:rPr>
              <w:t>Section</w:t>
            </w:r>
          </w:p>
        </w:tc>
        <w:tc>
          <w:tcPr>
            <w:tcW w:w="2282" w:type="dxa"/>
          </w:tcPr>
          <w:p w:rsidR="00981F0A" w:rsidRPr="005F202C" w:rsidRDefault="00981F0A" w:rsidP="00EE5F1C">
            <w:pPr>
              <w:spacing w:before="100" w:after="100"/>
              <w:jc w:val="center"/>
              <w:rPr>
                <w:b/>
                <w:sz w:val="24"/>
                <w:szCs w:val="24"/>
              </w:rPr>
            </w:pPr>
            <w:r w:rsidRPr="005F202C">
              <w:rPr>
                <w:rFonts w:cstheme="minorHAnsi"/>
                <w:b/>
                <w:sz w:val="24"/>
                <w:szCs w:val="24"/>
              </w:rPr>
              <w:t>Branch/Unit</w:t>
            </w:r>
          </w:p>
        </w:tc>
        <w:tc>
          <w:tcPr>
            <w:tcW w:w="720" w:type="dxa"/>
            <w:vAlign w:val="center"/>
          </w:tcPr>
          <w:p w:rsidR="00981F0A" w:rsidRPr="005F202C" w:rsidRDefault="00981F0A" w:rsidP="00EE5F1C">
            <w:pPr>
              <w:spacing w:before="100" w:after="100"/>
              <w:jc w:val="center"/>
              <w:rPr>
                <w:rFonts w:cstheme="minorHAnsi"/>
                <w:b/>
                <w:sz w:val="24"/>
                <w:szCs w:val="24"/>
              </w:rPr>
            </w:pPr>
            <w:r w:rsidRPr="005F202C">
              <w:rPr>
                <w:b/>
                <w:sz w:val="24"/>
                <w:szCs w:val="24"/>
              </w:rPr>
              <w:t>Time</w:t>
            </w:r>
          </w:p>
        </w:tc>
        <w:tc>
          <w:tcPr>
            <w:tcW w:w="4968" w:type="dxa"/>
          </w:tcPr>
          <w:p w:rsidR="00981F0A" w:rsidRPr="005F202C" w:rsidRDefault="00981F0A" w:rsidP="00EE5F1C">
            <w:pPr>
              <w:spacing w:before="100" w:after="100"/>
              <w:jc w:val="center"/>
              <w:rPr>
                <w:b/>
                <w:sz w:val="24"/>
                <w:szCs w:val="24"/>
              </w:rPr>
            </w:pPr>
            <w:r w:rsidRPr="005F202C">
              <w:rPr>
                <w:b/>
                <w:sz w:val="24"/>
                <w:szCs w:val="24"/>
              </w:rPr>
              <w:t>Action</w:t>
            </w:r>
          </w:p>
        </w:tc>
        <w:tc>
          <w:tcPr>
            <w:tcW w:w="900" w:type="dxa"/>
          </w:tcPr>
          <w:p w:rsidR="00981F0A" w:rsidRPr="005F202C" w:rsidRDefault="00981F0A" w:rsidP="00EE5F1C">
            <w:pPr>
              <w:spacing w:before="100" w:after="100"/>
              <w:rPr>
                <w:b/>
                <w:sz w:val="24"/>
                <w:szCs w:val="24"/>
              </w:rPr>
            </w:pPr>
            <w:r w:rsidRPr="005F202C">
              <w:rPr>
                <w:b/>
                <w:sz w:val="24"/>
                <w:szCs w:val="24"/>
              </w:rPr>
              <w:t>Initials</w:t>
            </w:r>
          </w:p>
        </w:tc>
      </w:tr>
      <w:tr w:rsidR="007D4EB6" w:rsidRPr="005F202C" w:rsidTr="007D4EB6">
        <w:tc>
          <w:tcPr>
            <w:tcW w:w="2146" w:type="dxa"/>
            <w:vMerge w:val="restart"/>
            <w:vAlign w:val="center"/>
          </w:tcPr>
          <w:p w:rsidR="007D4EB6" w:rsidRPr="005F202C" w:rsidRDefault="007D4EB6" w:rsidP="00EE5F1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Align w:val="center"/>
          </w:tcPr>
          <w:p w:rsidR="007D4EB6" w:rsidRPr="00A947EC" w:rsidRDefault="007D4EB6" w:rsidP="007D4EB6">
            <w:pPr>
              <w:jc w:val="center"/>
              <w:rPr>
                <w:b/>
                <w:bCs/>
                <w:sz w:val="24"/>
                <w:szCs w:val="24"/>
              </w:rPr>
            </w:pPr>
            <w:r w:rsidRPr="00A947EC">
              <w:rPr>
                <w:b/>
                <w:bCs/>
                <w:sz w:val="24"/>
                <w:szCs w:val="24"/>
              </w:rPr>
              <w:t>Medical Care Branch</w:t>
            </w:r>
            <w:r>
              <w:rPr>
                <w:b/>
                <w:bCs/>
                <w:sz w:val="24"/>
                <w:szCs w:val="24"/>
              </w:rPr>
              <w:t xml:space="preserve"> Director</w:t>
            </w:r>
          </w:p>
        </w:tc>
        <w:tc>
          <w:tcPr>
            <w:tcW w:w="720" w:type="dxa"/>
          </w:tcPr>
          <w:p w:rsidR="007D4EB6" w:rsidRPr="00A947EC" w:rsidRDefault="007D4EB6" w:rsidP="00793355">
            <w:pPr>
              <w:rPr>
                <w:rFonts w:cs="Times New Roman"/>
                <w:sz w:val="24"/>
                <w:szCs w:val="24"/>
              </w:rPr>
            </w:pPr>
          </w:p>
        </w:tc>
        <w:tc>
          <w:tcPr>
            <w:tcW w:w="4968" w:type="dxa"/>
          </w:tcPr>
          <w:p w:rsidR="007D4EB6" w:rsidRPr="00A947EC" w:rsidRDefault="007D4EB6" w:rsidP="00793355">
            <w:pPr>
              <w:spacing w:before="100" w:after="100"/>
              <w:rPr>
                <w:rFonts w:cs="Times New Roman"/>
                <w:sz w:val="24"/>
                <w:szCs w:val="24"/>
              </w:rPr>
            </w:pPr>
            <w:r>
              <w:t>Coordinate</w:t>
            </w:r>
            <w:r w:rsidRPr="00A947EC">
              <w:t xml:space="preserve"> patient care services </w:t>
            </w:r>
            <w:r>
              <w:t xml:space="preserve">returning </w:t>
            </w:r>
            <w:r w:rsidRPr="00A947EC">
              <w:t>to normal operations.</w:t>
            </w:r>
          </w:p>
        </w:tc>
        <w:tc>
          <w:tcPr>
            <w:tcW w:w="900" w:type="dxa"/>
          </w:tcPr>
          <w:p w:rsidR="007D4EB6" w:rsidRPr="005F202C" w:rsidRDefault="007D4EB6" w:rsidP="00EE5F1C">
            <w:pPr>
              <w:spacing w:before="100" w:after="100"/>
              <w:rPr>
                <w:sz w:val="24"/>
                <w:szCs w:val="24"/>
              </w:rPr>
            </w:pPr>
          </w:p>
        </w:tc>
      </w:tr>
      <w:tr w:rsidR="007D4EB6" w:rsidRPr="005F202C" w:rsidTr="007D4EB6">
        <w:trPr>
          <w:trHeight w:val="791"/>
        </w:trPr>
        <w:tc>
          <w:tcPr>
            <w:tcW w:w="2146" w:type="dxa"/>
            <w:vMerge/>
            <w:vAlign w:val="center"/>
          </w:tcPr>
          <w:p w:rsidR="007D4EB6" w:rsidRPr="005F202C" w:rsidRDefault="007D4EB6" w:rsidP="00EE5F1C">
            <w:pPr>
              <w:spacing w:before="100" w:after="100"/>
              <w:rPr>
                <w:rFonts w:cstheme="minorHAnsi"/>
                <w:b/>
                <w:sz w:val="24"/>
                <w:szCs w:val="24"/>
              </w:rPr>
            </w:pPr>
          </w:p>
        </w:tc>
        <w:tc>
          <w:tcPr>
            <w:tcW w:w="2282" w:type="dxa"/>
            <w:vMerge w:val="restart"/>
            <w:vAlign w:val="center"/>
          </w:tcPr>
          <w:p w:rsidR="007D4EB6" w:rsidRPr="005F202C" w:rsidRDefault="007D4EB6" w:rsidP="007D4EB6">
            <w:pPr>
              <w:jc w:val="center"/>
              <w:rPr>
                <w:sz w:val="24"/>
                <w:szCs w:val="24"/>
              </w:rPr>
            </w:pPr>
            <w:r w:rsidRPr="00A947EC">
              <w:rPr>
                <w:b/>
                <w:bCs/>
                <w:sz w:val="24"/>
                <w:szCs w:val="24"/>
              </w:rPr>
              <w:t>Infrastructure</w:t>
            </w:r>
            <w:r>
              <w:rPr>
                <w:b/>
                <w:bCs/>
                <w:sz w:val="24"/>
                <w:szCs w:val="24"/>
              </w:rPr>
              <w:t xml:space="preserve"> </w:t>
            </w:r>
            <w:r w:rsidRPr="00A947EC">
              <w:rPr>
                <w:b/>
                <w:bCs/>
                <w:sz w:val="24"/>
                <w:szCs w:val="24"/>
              </w:rPr>
              <w:t>Branch</w:t>
            </w:r>
            <w:r>
              <w:rPr>
                <w:b/>
                <w:bCs/>
                <w:sz w:val="24"/>
                <w:szCs w:val="24"/>
              </w:rPr>
              <w:t xml:space="preserve"> Director</w:t>
            </w:r>
          </w:p>
        </w:tc>
        <w:tc>
          <w:tcPr>
            <w:tcW w:w="720" w:type="dxa"/>
          </w:tcPr>
          <w:p w:rsidR="007D4EB6" w:rsidRPr="005F202C" w:rsidRDefault="007D4EB6" w:rsidP="00EE5F1C">
            <w:pPr>
              <w:spacing w:before="100" w:after="100"/>
              <w:rPr>
                <w:sz w:val="24"/>
                <w:szCs w:val="24"/>
              </w:rPr>
            </w:pPr>
          </w:p>
        </w:tc>
        <w:tc>
          <w:tcPr>
            <w:tcW w:w="4968" w:type="dxa"/>
          </w:tcPr>
          <w:p w:rsidR="007D4EB6" w:rsidRPr="00A947EC" w:rsidRDefault="007D4EB6" w:rsidP="00EF16CF">
            <w:pPr>
              <w:spacing w:before="100" w:after="100"/>
            </w:pPr>
            <w:r>
              <w:t>Restore heating, ventilation, and air</w:t>
            </w:r>
            <w:r w:rsidR="00793355">
              <w:t xml:space="preserve"> </w:t>
            </w:r>
            <w:r>
              <w:t>conditioning system</w:t>
            </w:r>
            <w:r w:rsidR="00EF16CF">
              <w:t>s</w:t>
            </w:r>
            <w:r>
              <w:t xml:space="preserve"> to normal service.</w:t>
            </w:r>
          </w:p>
        </w:tc>
        <w:tc>
          <w:tcPr>
            <w:tcW w:w="900" w:type="dxa"/>
          </w:tcPr>
          <w:p w:rsidR="007D4EB6" w:rsidRPr="005F202C" w:rsidRDefault="007D4EB6" w:rsidP="00EE5F1C">
            <w:pPr>
              <w:spacing w:before="100" w:after="100"/>
              <w:rPr>
                <w:sz w:val="24"/>
                <w:szCs w:val="24"/>
              </w:rPr>
            </w:pPr>
          </w:p>
        </w:tc>
      </w:tr>
      <w:tr w:rsidR="007D4EB6" w:rsidRPr="005F202C" w:rsidTr="00981F0A">
        <w:trPr>
          <w:trHeight w:val="791"/>
        </w:trPr>
        <w:tc>
          <w:tcPr>
            <w:tcW w:w="2146" w:type="dxa"/>
            <w:vMerge/>
            <w:vAlign w:val="center"/>
          </w:tcPr>
          <w:p w:rsidR="007D4EB6" w:rsidRPr="005F202C" w:rsidRDefault="007D4EB6" w:rsidP="00EE5F1C">
            <w:pPr>
              <w:spacing w:before="100" w:after="100"/>
              <w:rPr>
                <w:rFonts w:cstheme="minorHAnsi"/>
                <w:b/>
                <w:sz w:val="24"/>
                <w:szCs w:val="24"/>
              </w:rPr>
            </w:pPr>
          </w:p>
        </w:tc>
        <w:tc>
          <w:tcPr>
            <w:tcW w:w="2282" w:type="dxa"/>
            <w:vMerge/>
          </w:tcPr>
          <w:p w:rsidR="007D4EB6" w:rsidRPr="005F202C" w:rsidRDefault="007D4EB6" w:rsidP="00EE5F1C">
            <w:pPr>
              <w:spacing w:before="100" w:after="100"/>
              <w:rPr>
                <w:sz w:val="24"/>
                <w:szCs w:val="24"/>
              </w:rPr>
            </w:pPr>
          </w:p>
        </w:tc>
        <w:tc>
          <w:tcPr>
            <w:tcW w:w="720" w:type="dxa"/>
          </w:tcPr>
          <w:p w:rsidR="007D4EB6" w:rsidRPr="005F202C" w:rsidRDefault="007D4EB6" w:rsidP="00EE5F1C">
            <w:pPr>
              <w:spacing w:before="100" w:after="100"/>
              <w:rPr>
                <w:sz w:val="24"/>
                <w:szCs w:val="24"/>
              </w:rPr>
            </w:pPr>
          </w:p>
        </w:tc>
        <w:tc>
          <w:tcPr>
            <w:tcW w:w="4968" w:type="dxa"/>
          </w:tcPr>
          <w:p w:rsidR="007D4EB6" w:rsidRPr="00A947EC" w:rsidDel="00BA562F" w:rsidRDefault="00332987" w:rsidP="00B867F3">
            <w:pPr>
              <w:spacing w:before="100" w:after="100"/>
            </w:pPr>
            <w:r>
              <w:t>Continue to m</w:t>
            </w:r>
            <w:r w:rsidR="007D4EB6">
              <w:t>onitor proper disposal of contaminated waste and wastewater.</w:t>
            </w:r>
          </w:p>
        </w:tc>
        <w:tc>
          <w:tcPr>
            <w:tcW w:w="900" w:type="dxa"/>
          </w:tcPr>
          <w:p w:rsidR="007D4EB6" w:rsidRPr="005F202C" w:rsidRDefault="007D4EB6" w:rsidP="00EE5F1C">
            <w:pPr>
              <w:spacing w:before="100" w:after="100"/>
              <w:rPr>
                <w:sz w:val="24"/>
                <w:szCs w:val="24"/>
              </w:rPr>
            </w:pPr>
          </w:p>
        </w:tc>
      </w:tr>
      <w:tr w:rsidR="007D4EB6" w:rsidRPr="005F202C" w:rsidTr="00981F0A">
        <w:trPr>
          <w:trHeight w:val="791"/>
        </w:trPr>
        <w:tc>
          <w:tcPr>
            <w:tcW w:w="2146" w:type="dxa"/>
            <w:vMerge/>
            <w:vAlign w:val="center"/>
          </w:tcPr>
          <w:p w:rsidR="007D4EB6" w:rsidRPr="005F202C" w:rsidRDefault="007D4EB6" w:rsidP="00EE5F1C">
            <w:pPr>
              <w:spacing w:before="100" w:after="100"/>
              <w:rPr>
                <w:rFonts w:cstheme="minorHAnsi"/>
                <w:b/>
                <w:sz w:val="24"/>
                <w:szCs w:val="24"/>
              </w:rPr>
            </w:pPr>
          </w:p>
        </w:tc>
        <w:tc>
          <w:tcPr>
            <w:tcW w:w="2282" w:type="dxa"/>
            <w:vMerge/>
          </w:tcPr>
          <w:p w:rsidR="007D4EB6" w:rsidRPr="005F202C" w:rsidRDefault="007D4EB6" w:rsidP="00EE5F1C">
            <w:pPr>
              <w:spacing w:before="100" w:after="100"/>
              <w:rPr>
                <w:sz w:val="24"/>
                <w:szCs w:val="24"/>
              </w:rPr>
            </w:pPr>
          </w:p>
        </w:tc>
        <w:tc>
          <w:tcPr>
            <w:tcW w:w="720" w:type="dxa"/>
          </w:tcPr>
          <w:p w:rsidR="007D4EB6" w:rsidRPr="005F202C" w:rsidRDefault="007D4EB6" w:rsidP="00EE5F1C">
            <w:pPr>
              <w:spacing w:before="100" w:after="100"/>
              <w:rPr>
                <w:sz w:val="24"/>
                <w:szCs w:val="24"/>
              </w:rPr>
            </w:pPr>
          </w:p>
        </w:tc>
        <w:tc>
          <w:tcPr>
            <w:tcW w:w="4968" w:type="dxa"/>
          </w:tcPr>
          <w:p w:rsidR="007D4EB6" w:rsidRDefault="007D4EB6" w:rsidP="00793355">
            <w:pPr>
              <w:spacing w:before="100" w:after="100"/>
            </w:pPr>
            <w:r>
              <w:t xml:space="preserve">Conduct or facilitate </w:t>
            </w:r>
            <w:r w:rsidR="00793355">
              <w:t>hospital</w:t>
            </w:r>
            <w:r>
              <w:t xml:space="preserve"> repairs and return of </w:t>
            </w:r>
            <w:r w:rsidR="00793355">
              <w:t>hospital</w:t>
            </w:r>
            <w:r>
              <w:t xml:space="preserve"> to normal operating conditions.</w:t>
            </w:r>
          </w:p>
        </w:tc>
        <w:tc>
          <w:tcPr>
            <w:tcW w:w="900" w:type="dxa"/>
          </w:tcPr>
          <w:p w:rsidR="007D4EB6" w:rsidRPr="005F202C" w:rsidRDefault="007D4EB6" w:rsidP="00EE5F1C">
            <w:pPr>
              <w:spacing w:before="100" w:after="100"/>
              <w:rPr>
                <w:sz w:val="24"/>
                <w:szCs w:val="24"/>
              </w:rPr>
            </w:pPr>
          </w:p>
        </w:tc>
      </w:tr>
      <w:tr w:rsidR="007D4EB6" w:rsidRPr="005F202C" w:rsidTr="007D4EB6">
        <w:trPr>
          <w:trHeight w:val="791"/>
        </w:trPr>
        <w:tc>
          <w:tcPr>
            <w:tcW w:w="2146" w:type="dxa"/>
            <w:vMerge/>
            <w:vAlign w:val="center"/>
          </w:tcPr>
          <w:p w:rsidR="007D4EB6" w:rsidRPr="005F202C" w:rsidRDefault="007D4EB6" w:rsidP="00EE5F1C">
            <w:pPr>
              <w:spacing w:before="100" w:after="100"/>
              <w:rPr>
                <w:rFonts w:cstheme="minorHAnsi"/>
                <w:b/>
                <w:sz w:val="24"/>
                <w:szCs w:val="24"/>
              </w:rPr>
            </w:pPr>
          </w:p>
        </w:tc>
        <w:tc>
          <w:tcPr>
            <w:tcW w:w="2282" w:type="dxa"/>
            <w:vMerge w:val="restart"/>
            <w:vAlign w:val="center"/>
          </w:tcPr>
          <w:p w:rsidR="007D4EB6" w:rsidRPr="005F202C" w:rsidRDefault="007D4EB6" w:rsidP="007D4EB6">
            <w:pPr>
              <w:spacing w:before="100" w:after="100"/>
              <w:jc w:val="center"/>
              <w:rPr>
                <w:sz w:val="24"/>
                <w:szCs w:val="24"/>
              </w:rPr>
            </w:pPr>
            <w:r>
              <w:rPr>
                <w:b/>
                <w:bCs/>
                <w:sz w:val="24"/>
                <w:szCs w:val="24"/>
              </w:rPr>
              <w:t>Security Branch Director</w:t>
            </w:r>
          </w:p>
        </w:tc>
        <w:tc>
          <w:tcPr>
            <w:tcW w:w="720" w:type="dxa"/>
          </w:tcPr>
          <w:p w:rsidR="007D4EB6" w:rsidRPr="005F202C" w:rsidRDefault="007D4EB6" w:rsidP="00EE5F1C">
            <w:pPr>
              <w:spacing w:before="100" w:after="100"/>
              <w:rPr>
                <w:sz w:val="24"/>
                <w:szCs w:val="24"/>
              </w:rPr>
            </w:pPr>
          </w:p>
        </w:tc>
        <w:tc>
          <w:tcPr>
            <w:tcW w:w="4968" w:type="dxa"/>
          </w:tcPr>
          <w:p w:rsidR="007D4EB6" w:rsidRPr="00A947EC" w:rsidRDefault="00793355" w:rsidP="00793355">
            <w:pPr>
              <w:spacing w:before="100" w:after="100"/>
            </w:pPr>
            <w:r>
              <w:t xml:space="preserve">Return entry and </w:t>
            </w:r>
            <w:r w:rsidR="007D4EB6">
              <w:t>egress restrictions, traffic flow, and security personnel to normal services.</w:t>
            </w:r>
          </w:p>
        </w:tc>
        <w:tc>
          <w:tcPr>
            <w:tcW w:w="900" w:type="dxa"/>
          </w:tcPr>
          <w:p w:rsidR="007D4EB6" w:rsidRPr="005F202C" w:rsidRDefault="007D4EB6" w:rsidP="00EE5F1C">
            <w:pPr>
              <w:spacing w:before="100" w:after="100"/>
              <w:rPr>
                <w:sz w:val="24"/>
                <w:szCs w:val="24"/>
              </w:rPr>
            </w:pPr>
          </w:p>
        </w:tc>
      </w:tr>
      <w:tr w:rsidR="007D4EB6" w:rsidRPr="005F202C" w:rsidTr="007D4EB6">
        <w:trPr>
          <w:trHeight w:val="791"/>
        </w:trPr>
        <w:tc>
          <w:tcPr>
            <w:tcW w:w="2146" w:type="dxa"/>
            <w:vMerge/>
            <w:vAlign w:val="center"/>
          </w:tcPr>
          <w:p w:rsidR="007D4EB6" w:rsidRPr="005F202C" w:rsidRDefault="007D4EB6" w:rsidP="00EE5F1C">
            <w:pPr>
              <w:spacing w:before="100" w:after="100"/>
              <w:rPr>
                <w:rFonts w:cstheme="minorHAnsi"/>
                <w:b/>
                <w:sz w:val="24"/>
                <w:szCs w:val="24"/>
              </w:rPr>
            </w:pPr>
          </w:p>
        </w:tc>
        <w:tc>
          <w:tcPr>
            <w:tcW w:w="2282" w:type="dxa"/>
            <w:vMerge/>
            <w:vAlign w:val="center"/>
          </w:tcPr>
          <w:p w:rsidR="007D4EB6" w:rsidRPr="005F202C" w:rsidRDefault="007D4EB6" w:rsidP="007D4EB6">
            <w:pPr>
              <w:spacing w:before="100" w:after="100"/>
              <w:jc w:val="center"/>
              <w:rPr>
                <w:sz w:val="24"/>
                <w:szCs w:val="24"/>
              </w:rPr>
            </w:pPr>
          </w:p>
        </w:tc>
        <w:tc>
          <w:tcPr>
            <w:tcW w:w="720" w:type="dxa"/>
          </w:tcPr>
          <w:p w:rsidR="007D4EB6" w:rsidRPr="005F202C" w:rsidRDefault="007D4EB6" w:rsidP="00EE5F1C">
            <w:pPr>
              <w:spacing w:before="100" w:after="100"/>
              <w:rPr>
                <w:sz w:val="24"/>
                <w:szCs w:val="24"/>
              </w:rPr>
            </w:pPr>
          </w:p>
        </w:tc>
        <w:tc>
          <w:tcPr>
            <w:tcW w:w="4968" w:type="dxa"/>
          </w:tcPr>
          <w:p w:rsidR="007D4EB6" w:rsidRPr="00A947EC" w:rsidRDefault="007D4EB6" w:rsidP="00793355">
            <w:pPr>
              <w:spacing w:before="100" w:after="100"/>
            </w:pPr>
            <w:r>
              <w:t xml:space="preserve">Submit all section documentation to Planning Section for compilation in </w:t>
            </w:r>
            <w:r w:rsidR="00332987">
              <w:t xml:space="preserve">an </w:t>
            </w:r>
            <w:r>
              <w:t>After Action Report.</w:t>
            </w:r>
          </w:p>
        </w:tc>
        <w:tc>
          <w:tcPr>
            <w:tcW w:w="900" w:type="dxa"/>
          </w:tcPr>
          <w:p w:rsidR="007D4EB6" w:rsidRPr="005F202C" w:rsidRDefault="007D4EB6" w:rsidP="00EE5F1C">
            <w:pPr>
              <w:spacing w:before="100" w:after="100"/>
              <w:rPr>
                <w:sz w:val="24"/>
                <w:szCs w:val="24"/>
              </w:rPr>
            </w:pPr>
          </w:p>
        </w:tc>
      </w:tr>
      <w:tr w:rsidR="007D4EB6" w:rsidRPr="005F202C" w:rsidTr="007D4EB6">
        <w:trPr>
          <w:trHeight w:val="791"/>
        </w:trPr>
        <w:tc>
          <w:tcPr>
            <w:tcW w:w="2146" w:type="dxa"/>
            <w:vMerge/>
            <w:vAlign w:val="center"/>
          </w:tcPr>
          <w:p w:rsidR="007D4EB6" w:rsidRPr="005F202C" w:rsidRDefault="007D4EB6" w:rsidP="00EE5F1C">
            <w:pPr>
              <w:spacing w:before="100" w:after="100"/>
              <w:rPr>
                <w:rFonts w:cstheme="minorHAnsi"/>
                <w:b/>
                <w:sz w:val="24"/>
                <w:szCs w:val="24"/>
              </w:rPr>
            </w:pPr>
          </w:p>
        </w:tc>
        <w:tc>
          <w:tcPr>
            <w:tcW w:w="2282" w:type="dxa"/>
            <w:vMerge w:val="restart"/>
            <w:vAlign w:val="center"/>
          </w:tcPr>
          <w:p w:rsidR="007D4EB6" w:rsidRPr="005F202C" w:rsidRDefault="007D4EB6" w:rsidP="007D4EB6">
            <w:pPr>
              <w:spacing w:before="100" w:after="100"/>
              <w:jc w:val="center"/>
              <w:rPr>
                <w:sz w:val="24"/>
                <w:szCs w:val="24"/>
              </w:rPr>
            </w:pPr>
            <w:r w:rsidRPr="00A947EC">
              <w:rPr>
                <w:b/>
                <w:bCs/>
                <w:sz w:val="24"/>
                <w:szCs w:val="24"/>
              </w:rPr>
              <w:t>HazMat Branch</w:t>
            </w:r>
            <w:r>
              <w:rPr>
                <w:b/>
                <w:bCs/>
                <w:sz w:val="24"/>
                <w:szCs w:val="24"/>
              </w:rPr>
              <w:t xml:space="preserve"> Director</w:t>
            </w:r>
          </w:p>
        </w:tc>
        <w:tc>
          <w:tcPr>
            <w:tcW w:w="720" w:type="dxa"/>
          </w:tcPr>
          <w:p w:rsidR="007D4EB6" w:rsidRPr="005F202C" w:rsidRDefault="007D4EB6" w:rsidP="00EE5F1C">
            <w:pPr>
              <w:spacing w:before="100" w:after="100"/>
              <w:rPr>
                <w:sz w:val="24"/>
                <w:szCs w:val="24"/>
              </w:rPr>
            </w:pPr>
          </w:p>
        </w:tc>
        <w:tc>
          <w:tcPr>
            <w:tcW w:w="4968" w:type="dxa"/>
          </w:tcPr>
          <w:p w:rsidR="007D4EB6" w:rsidRPr="00A947EC" w:rsidRDefault="007D4EB6" w:rsidP="00793355">
            <w:pPr>
              <w:spacing w:before="100" w:after="100"/>
            </w:pPr>
            <w:r>
              <w:t>Ensure that all personnel, supplies</w:t>
            </w:r>
            <w:r w:rsidR="00EF16CF">
              <w:t>,</w:t>
            </w:r>
            <w:r>
              <w:t xml:space="preserve"> and equipment utilized in the response have been properly decontaminated and stored.</w:t>
            </w:r>
          </w:p>
        </w:tc>
        <w:tc>
          <w:tcPr>
            <w:tcW w:w="900" w:type="dxa"/>
          </w:tcPr>
          <w:p w:rsidR="007D4EB6" w:rsidRPr="005F202C" w:rsidRDefault="007D4EB6" w:rsidP="00EE5F1C">
            <w:pPr>
              <w:spacing w:before="100" w:after="100"/>
              <w:rPr>
                <w:sz w:val="24"/>
                <w:szCs w:val="24"/>
              </w:rPr>
            </w:pPr>
          </w:p>
        </w:tc>
      </w:tr>
      <w:tr w:rsidR="007D4EB6" w:rsidRPr="005F202C" w:rsidTr="007D4EB6">
        <w:trPr>
          <w:trHeight w:val="791"/>
        </w:trPr>
        <w:tc>
          <w:tcPr>
            <w:tcW w:w="2146" w:type="dxa"/>
            <w:vMerge/>
            <w:vAlign w:val="center"/>
          </w:tcPr>
          <w:p w:rsidR="007D4EB6" w:rsidRPr="005F202C" w:rsidRDefault="007D4EB6" w:rsidP="00EE5F1C">
            <w:pPr>
              <w:spacing w:before="100" w:after="100"/>
              <w:rPr>
                <w:rFonts w:cstheme="minorHAnsi"/>
                <w:b/>
                <w:sz w:val="24"/>
                <w:szCs w:val="24"/>
              </w:rPr>
            </w:pPr>
          </w:p>
        </w:tc>
        <w:tc>
          <w:tcPr>
            <w:tcW w:w="2282" w:type="dxa"/>
            <w:vMerge/>
            <w:vAlign w:val="center"/>
          </w:tcPr>
          <w:p w:rsidR="007D4EB6" w:rsidRPr="005F202C" w:rsidRDefault="007D4EB6" w:rsidP="007D4EB6">
            <w:pPr>
              <w:spacing w:before="100" w:after="100"/>
              <w:jc w:val="center"/>
              <w:rPr>
                <w:sz w:val="24"/>
                <w:szCs w:val="24"/>
              </w:rPr>
            </w:pPr>
          </w:p>
        </w:tc>
        <w:tc>
          <w:tcPr>
            <w:tcW w:w="720" w:type="dxa"/>
          </w:tcPr>
          <w:p w:rsidR="007D4EB6" w:rsidRPr="005F202C" w:rsidRDefault="007D4EB6" w:rsidP="00EE5F1C">
            <w:pPr>
              <w:spacing w:before="100" w:after="100"/>
              <w:rPr>
                <w:sz w:val="24"/>
                <w:szCs w:val="24"/>
              </w:rPr>
            </w:pPr>
          </w:p>
        </w:tc>
        <w:tc>
          <w:tcPr>
            <w:tcW w:w="4968" w:type="dxa"/>
          </w:tcPr>
          <w:p w:rsidR="007D4EB6" w:rsidRDefault="007D4EB6" w:rsidP="00793355">
            <w:pPr>
              <w:spacing w:before="100" w:after="100"/>
            </w:pPr>
            <w:r>
              <w:t>With Infrastructure Branch</w:t>
            </w:r>
            <w:r w:rsidR="0027117D">
              <w:t xml:space="preserve"> Director</w:t>
            </w:r>
            <w:r>
              <w:t xml:space="preserve">, monitor and manage decontamination of </w:t>
            </w:r>
            <w:r w:rsidR="00793355">
              <w:t>hospital</w:t>
            </w:r>
            <w:r>
              <w:t>.</w:t>
            </w:r>
          </w:p>
        </w:tc>
        <w:tc>
          <w:tcPr>
            <w:tcW w:w="900" w:type="dxa"/>
          </w:tcPr>
          <w:p w:rsidR="007D4EB6" w:rsidRPr="005F202C" w:rsidRDefault="007D4EB6" w:rsidP="00EE5F1C">
            <w:pPr>
              <w:spacing w:before="100" w:after="100"/>
              <w:rPr>
                <w:sz w:val="24"/>
                <w:szCs w:val="24"/>
              </w:rPr>
            </w:pPr>
          </w:p>
        </w:tc>
      </w:tr>
      <w:tr w:rsidR="007D4EB6" w:rsidRPr="005F202C" w:rsidTr="00793355">
        <w:trPr>
          <w:trHeight w:val="575"/>
        </w:trPr>
        <w:tc>
          <w:tcPr>
            <w:tcW w:w="2146" w:type="dxa"/>
            <w:vMerge/>
            <w:vAlign w:val="center"/>
          </w:tcPr>
          <w:p w:rsidR="007D4EB6" w:rsidRPr="005F202C" w:rsidRDefault="007D4EB6" w:rsidP="00EE5F1C">
            <w:pPr>
              <w:spacing w:before="100" w:after="100"/>
              <w:jc w:val="center"/>
              <w:rPr>
                <w:rFonts w:cstheme="minorHAnsi"/>
                <w:b/>
                <w:sz w:val="24"/>
                <w:szCs w:val="24"/>
                <w:highlight w:val="yellow"/>
              </w:rPr>
            </w:pPr>
          </w:p>
        </w:tc>
        <w:tc>
          <w:tcPr>
            <w:tcW w:w="2282" w:type="dxa"/>
            <w:vMerge/>
            <w:vAlign w:val="center"/>
          </w:tcPr>
          <w:p w:rsidR="007D4EB6" w:rsidRPr="00A947EC" w:rsidRDefault="007D4EB6" w:rsidP="00793355">
            <w:pPr>
              <w:jc w:val="center"/>
              <w:rPr>
                <w:b/>
                <w:bCs/>
                <w:sz w:val="24"/>
                <w:szCs w:val="24"/>
              </w:rPr>
            </w:pPr>
          </w:p>
        </w:tc>
        <w:tc>
          <w:tcPr>
            <w:tcW w:w="720" w:type="dxa"/>
          </w:tcPr>
          <w:p w:rsidR="007D4EB6" w:rsidRPr="00A947EC" w:rsidRDefault="007D4EB6" w:rsidP="00793355">
            <w:pPr>
              <w:rPr>
                <w:rFonts w:cs="Times New Roman"/>
                <w:sz w:val="24"/>
                <w:szCs w:val="24"/>
              </w:rPr>
            </w:pPr>
          </w:p>
        </w:tc>
        <w:tc>
          <w:tcPr>
            <w:tcW w:w="4968" w:type="dxa"/>
          </w:tcPr>
          <w:p w:rsidR="007D4EB6" w:rsidRPr="00A947EC" w:rsidRDefault="007D4EB6" w:rsidP="00B867F3">
            <w:pPr>
              <w:spacing w:before="100" w:after="100"/>
            </w:pPr>
            <w:r>
              <w:t>Finalize and distribute Demobilization Plan</w:t>
            </w:r>
            <w:r w:rsidR="001F04FB">
              <w:t>.</w:t>
            </w:r>
          </w:p>
        </w:tc>
        <w:tc>
          <w:tcPr>
            <w:tcW w:w="900" w:type="dxa"/>
          </w:tcPr>
          <w:p w:rsidR="007D4EB6" w:rsidRPr="005F202C" w:rsidRDefault="007D4EB6" w:rsidP="00EE5F1C">
            <w:pPr>
              <w:spacing w:before="100" w:after="100"/>
              <w:rPr>
                <w:sz w:val="24"/>
                <w:szCs w:val="24"/>
              </w:rPr>
            </w:pPr>
          </w:p>
        </w:tc>
      </w:tr>
      <w:tr w:rsidR="007D4EB6" w:rsidRPr="005F202C" w:rsidTr="00793355">
        <w:trPr>
          <w:trHeight w:val="575"/>
        </w:trPr>
        <w:tc>
          <w:tcPr>
            <w:tcW w:w="2146" w:type="dxa"/>
            <w:vMerge/>
            <w:vAlign w:val="center"/>
          </w:tcPr>
          <w:p w:rsidR="007D4EB6" w:rsidRPr="005F202C" w:rsidRDefault="007D4EB6" w:rsidP="00EE5F1C">
            <w:pPr>
              <w:spacing w:before="100" w:after="100"/>
              <w:jc w:val="center"/>
              <w:rPr>
                <w:rFonts w:cstheme="minorHAnsi"/>
                <w:b/>
                <w:sz w:val="24"/>
                <w:szCs w:val="24"/>
                <w:highlight w:val="yellow"/>
              </w:rPr>
            </w:pPr>
          </w:p>
        </w:tc>
        <w:tc>
          <w:tcPr>
            <w:tcW w:w="2282" w:type="dxa"/>
            <w:vMerge/>
            <w:vAlign w:val="center"/>
          </w:tcPr>
          <w:p w:rsidR="007D4EB6" w:rsidRPr="00A947EC" w:rsidRDefault="007D4EB6" w:rsidP="00793355">
            <w:pPr>
              <w:jc w:val="center"/>
              <w:rPr>
                <w:b/>
                <w:bCs/>
                <w:sz w:val="24"/>
                <w:szCs w:val="24"/>
              </w:rPr>
            </w:pPr>
          </w:p>
        </w:tc>
        <w:tc>
          <w:tcPr>
            <w:tcW w:w="720" w:type="dxa"/>
          </w:tcPr>
          <w:p w:rsidR="007D4EB6" w:rsidRPr="00A947EC" w:rsidRDefault="007D4EB6" w:rsidP="00793355">
            <w:pPr>
              <w:rPr>
                <w:rFonts w:cs="Times New Roman"/>
                <w:sz w:val="24"/>
                <w:szCs w:val="24"/>
              </w:rPr>
            </w:pPr>
          </w:p>
        </w:tc>
        <w:tc>
          <w:tcPr>
            <w:tcW w:w="4968" w:type="dxa"/>
          </w:tcPr>
          <w:p w:rsidR="007D4EB6" w:rsidRPr="00A947EC" w:rsidRDefault="00793355" w:rsidP="00793355">
            <w:pPr>
              <w:spacing w:before="100"/>
            </w:pPr>
            <w:r>
              <w:t xml:space="preserve">Conduct debriefings and </w:t>
            </w:r>
            <w:r w:rsidR="007D4EB6" w:rsidRPr="00A947EC">
              <w:t>hotwash with</w:t>
            </w:r>
            <w:r w:rsidR="007D4EB6">
              <w:t>:</w:t>
            </w:r>
            <w:r w:rsidR="007D4EB6" w:rsidRPr="00A947EC">
              <w:t xml:space="preserve"> </w:t>
            </w:r>
          </w:p>
          <w:p w:rsidR="007D4EB6" w:rsidRPr="00A947EC" w:rsidRDefault="00EF16CF" w:rsidP="007D4EB6">
            <w:pPr>
              <w:pStyle w:val="ListParagraph"/>
              <w:numPr>
                <w:ilvl w:val="0"/>
                <w:numId w:val="5"/>
              </w:numPr>
              <w:contextualSpacing w:val="0"/>
            </w:pPr>
            <w:r>
              <w:t xml:space="preserve">Command </w:t>
            </w:r>
            <w:r w:rsidR="00F16B95">
              <w:t xml:space="preserve">Staff </w:t>
            </w:r>
            <w:r>
              <w:t xml:space="preserve">and </w:t>
            </w:r>
            <w:r w:rsidR="00332987">
              <w:t>s</w:t>
            </w:r>
            <w:r>
              <w:t>ection personnel</w:t>
            </w:r>
          </w:p>
          <w:p w:rsidR="007D4EB6" w:rsidRPr="00A947EC" w:rsidRDefault="00EF16CF" w:rsidP="007D4EB6">
            <w:pPr>
              <w:pStyle w:val="ListParagraph"/>
              <w:numPr>
                <w:ilvl w:val="0"/>
                <w:numId w:val="5"/>
              </w:numPr>
              <w:contextualSpacing w:val="0"/>
            </w:pPr>
            <w:r>
              <w:t>Administrative personnel</w:t>
            </w:r>
          </w:p>
          <w:p w:rsidR="007D4EB6" w:rsidRDefault="00EF16CF" w:rsidP="007D4EB6">
            <w:pPr>
              <w:pStyle w:val="ListParagraph"/>
              <w:numPr>
                <w:ilvl w:val="0"/>
                <w:numId w:val="5"/>
              </w:numPr>
              <w:contextualSpacing w:val="0"/>
            </w:pPr>
            <w:r>
              <w:t>All staff</w:t>
            </w:r>
          </w:p>
          <w:p w:rsidR="007D4EB6" w:rsidRPr="001140F7" w:rsidRDefault="00EF16CF" w:rsidP="007D4EB6">
            <w:pPr>
              <w:pStyle w:val="ListParagraph"/>
              <w:numPr>
                <w:ilvl w:val="0"/>
                <w:numId w:val="5"/>
              </w:numPr>
              <w:contextualSpacing w:val="0"/>
            </w:pPr>
            <w:r>
              <w:t>All volunteers</w:t>
            </w:r>
          </w:p>
        </w:tc>
        <w:tc>
          <w:tcPr>
            <w:tcW w:w="900" w:type="dxa"/>
          </w:tcPr>
          <w:p w:rsidR="007D4EB6" w:rsidRPr="005F202C" w:rsidRDefault="007D4EB6" w:rsidP="00EE5F1C">
            <w:pPr>
              <w:spacing w:before="100" w:after="100"/>
              <w:rPr>
                <w:sz w:val="24"/>
                <w:szCs w:val="24"/>
              </w:rPr>
            </w:pPr>
          </w:p>
        </w:tc>
      </w:tr>
      <w:tr w:rsidR="007D4EB6" w:rsidRPr="005F202C" w:rsidTr="00793355">
        <w:trPr>
          <w:trHeight w:val="575"/>
        </w:trPr>
        <w:tc>
          <w:tcPr>
            <w:tcW w:w="2146" w:type="dxa"/>
            <w:vMerge/>
            <w:vAlign w:val="center"/>
          </w:tcPr>
          <w:p w:rsidR="007D4EB6" w:rsidRPr="005F202C" w:rsidRDefault="007D4EB6" w:rsidP="00EE5F1C">
            <w:pPr>
              <w:spacing w:before="100" w:after="100"/>
              <w:jc w:val="center"/>
              <w:rPr>
                <w:rFonts w:cstheme="minorHAnsi"/>
                <w:b/>
                <w:sz w:val="24"/>
                <w:szCs w:val="24"/>
                <w:highlight w:val="yellow"/>
              </w:rPr>
            </w:pPr>
          </w:p>
        </w:tc>
        <w:tc>
          <w:tcPr>
            <w:tcW w:w="2282" w:type="dxa"/>
            <w:vMerge/>
            <w:vAlign w:val="center"/>
          </w:tcPr>
          <w:p w:rsidR="007D4EB6" w:rsidRPr="00A947EC" w:rsidRDefault="007D4EB6" w:rsidP="00793355">
            <w:pPr>
              <w:jc w:val="center"/>
              <w:rPr>
                <w:b/>
                <w:bCs/>
                <w:sz w:val="24"/>
                <w:szCs w:val="24"/>
              </w:rPr>
            </w:pPr>
          </w:p>
        </w:tc>
        <w:tc>
          <w:tcPr>
            <w:tcW w:w="720" w:type="dxa"/>
          </w:tcPr>
          <w:p w:rsidR="007D4EB6" w:rsidRPr="00A947EC" w:rsidRDefault="007D4EB6" w:rsidP="00793355">
            <w:pPr>
              <w:rPr>
                <w:rFonts w:cs="Times New Roman"/>
                <w:sz w:val="24"/>
                <w:szCs w:val="24"/>
              </w:rPr>
            </w:pPr>
          </w:p>
        </w:tc>
        <w:tc>
          <w:tcPr>
            <w:tcW w:w="4968" w:type="dxa"/>
          </w:tcPr>
          <w:p w:rsidR="007D4EB6" w:rsidRDefault="007D4EB6" w:rsidP="00793355">
            <w:pPr>
              <w:rPr>
                <w:rFonts w:ascii="Cambria" w:eastAsia="MS ????" w:hAnsi="Cambria"/>
                <w:color w:val="17365D"/>
                <w:spacing w:val="5"/>
                <w:kern w:val="28"/>
              </w:rPr>
            </w:pPr>
            <w:r w:rsidRPr="00A947EC">
              <w:t>Write an After</w:t>
            </w:r>
            <w:r>
              <w:t xml:space="preserve"> </w:t>
            </w:r>
            <w:r w:rsidRPr="00A947EC">
              <w:t>Action Re</w:t>
            </w:r>
            <w:r w:rsidR="00EF16CF">
              <w:t xml:space="preserve">port and Corrective Action and Improvement </w:t>
            </w:r>
            <w:r w:rsidRPr="00A947EC">
              <w:t xml:space="preserve">Plan for submission to </w:t>
            </w:r>
            <w:r w:rsidR="00793355">
              <w:t xml:space="preserve">the </w:t>
            </w:r>
            <w:r w:rsidRPr="00A947EC">
              <w:t>Incident Command</w:t>
            </w:r>
            <w:r w:rsidR="00793355">
              <w:t>er</w:t>
            </w:r>
            <w:r w:rsidRPr="00A947EC">
              <w:t xml:space="preserve">, </w:t>
            </w:r>
            <w:r w:rsidR="00EF16CF">
              <w:t>including</w:t>
            </w:r>
            <w:r>
              <w:t>:</w:t>
            </w:r>
          </w:p>
          <w:p w:rsidR="007D4EB6" w:rsidRDefault="007D4EB6" w:rsidP="007D4EB6">
            <w:pPr>
              <w:pStyle w:val="ListParagraph"/>
              <w:numPr>
                <w:ilvl w:val="0"/>
                <w:numId w:val="20"/>
              </w:numPr>
              <w:contextualSpacing w:val="0"/>
              <w:rPr>
                <w:rFonts w:ascii="Cambria" w:eastAsia="MS ????" w:hAnsi="Cambria"/>
                <w:color w:val="17365D"/>
                <w:spacing w:val="5"/>
                <w:kern w:val="28"/>
              </w:rPr>
            </w:pPr>
            <w:r w:rsidRPr="00A947EC">
              <w:t>Summary of th</w:t>
            </w:r>
            <w:r w:rsidR="00EF16CF">
              <w:t>e incident</w:t>
            </w:r>
          </w:p>
          <w:p w:rsidR="007D4EB6" w:rsidRDefault="00EF16CF" w:rsidP="007D4EB6">
            <w:pPr>
              <w:pStyle w:val="ListParagraph"/>
              <w:numPr>
                <w:ilvl w:val="0"/>
                <w:numId w:val="20"/>
              </w:numPr>
              <w:contextualSpacing w:val="0"/>
              <w:rPr>
                <w:rFonts w:ascii="Cambria" w:eastAsia="MS ????" w:hAnsi="Cambria"/>
                <w:color w:val="17365D"/>
                <w:spacing w:val="5"/>
                <w:kern w:val="28"/>
              </w:rPr>
            </w:pPr>
            <w:r>
              <w:t>Summary of actions taken</w:t>
            </w:r>
          </w:p>
          <w:p w:rsidR="007D4EB6" w:rsidRDefault="00EF16CF" w:rsidP="007D4EB6">
            <w:pPr>
              <w:pStyle w:val="ListParagraph"/>
              <w:numPr>
                <w:ilvl w:val="0"/>
                <w:numId w:val="20"/>
              </w:numPr>
              <w:contextualSpacing w:val="0"/>
              <w:rPr>
                <w:rFonts w:ascii="Cambria" w:eastAsia="MS ????" w:hAnsi="Cambria"/>
                <w:color w:val="17365D"/>
                <w:spacing w:val="5"/>
                <w:kern w:val="28"/>
              </w:rPr>
            </w:pPr>
            <w:r>
              <w:t>Actions that went well</w:t>
            </w:r>
          </w:p>
          <w:p w:rsidR="007D4EB6" w:rsidRDefault="00EF16CF" w:rsidP="007D4EB6">
            <w:pPr>
              <w:pStyle w:val="ListParagraph"/>
              <w:numPr>
                <w:ilvl w:val="0"/>
                <w:numId w:val="20"/>
              </w:numPr>
              <w:contextualSpacing w:val="0"/>
              <w:rPr>
                <w:rFonts w:ascii="Cambria" w:eastAsia="MS ????" w:hAnsi="Cambria"/>
                <w:color w:val="17365D"/>
                <w:spacing w:val="5"/>
                <w:kern w:val="28"/>
              </w:rPr>
            </w:pPr>
            <w:r>
              <w:t>Actions that could be improved</w:t>
            </w:r>
          </w:p>
          <w:p w:rsidR="007D4EB6" w:rsidRDefault="007D4EB6" w:rsidP="007D4EB6">
            <w:pPr>
              <w:pStyle w:val="ListParagraph"/>
              <w:numPr>
                <w:ilvl w:val="0"/>
                <w:numId w:val="20"/>
              </w:numPr>
              <w:spacing w:after="100"/>
              <w:contextualSpacing w:val="0"/>
              <w:rPr>
                <w:rFonts w:ascii="Cambria" w:eastAsia="MS ????" w:hAnsi="Cambria"/>
                <w:color w:val="17365D"/>
                <w:spacing w:val="5"/>
                <w:kern w:val="28"/>
                <w:sz w:val="24"/>
                <w:szCs w:val="24"/>
              </w:rPr>
            </w:pPr>
            <w:r w:rsidRPr="00A947EC">
              <w:t>Recommendati</w:t>
            </w:r>
            <w:r w:rsidR="00EF16CF">
              <w:t>ons for future response actions</w:t>
            </w:r>
          </w:p>
        </w:tc>
        <w:tc>
          <w:tcPr>
            <w:tcW w:w="900" w:type="dxa"/>
          </w:tcPr>
          <w:p w:rsidR="007D4EB6" w:rsidRPr="005F202C" w:rsidRDefault="007D4EB6" w:rsidP="00EE5F1C">
            <w:pPr>
              <w:spacing w:before="100" w:after="100"/>
              <w:rPr>
                <w:sz w:val="24"/>
                <w:szCs w:val="24"/>
              </w:rPr>
            </w:pPr>
          </w:p>
        </w:tc>
      </w:tr>
      <w:tr w:rsidR="00332987" w:rsidRPr="005F202C" w:rsidTr="00793355">
        <w:trPr>
          <w:trHeight w:val="575"/>
        </w:trPr>
        <w:tc>
          <w:tcPr>
            <w:tcW w:w="2146" w:type="dxa"/>
            <w:vMerge/>
            <w:vAlign w:val="center"/>
          </w:tcPr>
          <w:p w:rsidR="00332987" w:rsidRPr="005F202C" w:rsidRDefault="00332987" w:rsidP="00EE5F1C">
            <w:pPr>
              <w:spacing w:before="100" w:after="100"/>
              <w:jc w:val="center"/>
              <w:rPr>
                <w:rFonts w:cstheme="minorHAnsi"/>
                <w:b/>
                <w:sz w:val="24"/>
                <w:szCs w:val="24"/>
                <w:highlight w:val="yellow"/>
              </w:rPr>
            </w:pPr>
          </w:p>
        </w:tc>
        <w:tc>
          <w:tcPr>
            <w:tcW w:w="2282" w:type="dxa"/>
            <w:vMerge w:val="restart"/>
            <w:vAlign w:val="center"/>
          </w:tcPr>
          <w:p w:rsidR="00332987" w:rsidRDefault="00332987" w:rsidP="00793355">
            <w:pPr>
              <w:jc w:val="center"/>
              <w:rPr>
                <w:b/>
                <w:bCs/>
                <w:sz w:val="24"/>
                <w:szCs w:val="24"/>
              </w:rPr>
            </w:pPr>
            <w:r>
              <w:rPr>
                <w:b/>
                <w:bCs/>
                <w:sz w:val="24"/>
                <w:szCs w:val="24"/>
              </w:rPr>
              <w:t>Documentation Unit Leader</w:t>
            </w:r>
          </w:p>
        </w:tc>
        <w:tc>
          <w:tcPr>
            <w:tcW w:w="720" w:type="dxa"/>
          </w:tcPr>
          <w:p w:rsidR="00332987" w:rsidRPr="00A947EC" w:rsidRDefault="00332987" w:rsidP="00793355">
            <w:pPr>
              <w:rPr>
                <w:rFonts w:cs="Times New Roman"/>
                <w:sz w:val="24"/>
                <w:szCs w:val="24"/>
              </w:rPr>
            </w:pPr>
          </w:p>
        </w:tc>
        <w:tc>
          <w:tcPr>
            <w:tcW w:w="4968" w:type="dxa"/>
          </w:tcPr>
          <w:p w:rsidR="00332987" w:rsidRDefault="00332987" w:rsidP="00793355">
            <w:r w:rsidRPr="00602EA5">
              <w:rPr>
                <w:rFonts w:cstheme="minorHAnsi"/>
              </w:rPr>
              <w:t>Collect, correlate</w:t>
            </w:r>
            <w:r>
              <w:rPr>
                <w:rFonts w:cstheme="minorHAnsi"/>
              </w:rPr>
              <w:t>,</w:t>
            </w:r>
            <w:r w:rsidRPr="00602EA5">
              <w:rPr>
                <w:rFonts w:cstheme="minorHAnsi"/>
              </w:rPr>
              <w:t xml:space="preserve"> and archive all electronic and written documentation generated in the event response.</w:t>
            </w:r>
          </w:p>
        </w:tc>
        <w:tc>
          <w:tcPr>
            <w:tcW w:w="900" w:type="dxa"/>
          </w:tcPr>
          <w:p w:rsidR="00332987" w:rsidRPr="005F202C" w:rsidRDefault="00332987" w:rsidP="00EE5F1C">
            <w:pPr>
              <w:spacing w:before="100" w:after="100"/>
              <w:rPr>
                <w:sz w:val="24"/>
                <w:szCs w:val="24"/>
              </w:rPr>
            </w:pPr>
          </w:p>
        </w:tc>
      </w:tr>
      <w:tr w:rsidR="00332987" w:rsidRPr="005F202C" w:rsidTr="00793355">
        <w:trPr>
          <w:trHeight w:val="575"/>
        </w:trPr>
        <w:tc>
          <w:tcPr>
            <w:tcW w:w="2146" w:type="dxa"/>
            <w:vMerge/>
            <w:vAlign w:val="center"/>
          </w:tcPr>
          <w:p w:rsidR="00332987" w:rsidRPr="005F202C" w:rsidRDefault="00332987" w:rsidP="00EE5F1C">
            <w:pPr>
              <w:spacing w:before="100" w:after="100"/>
              <w:jc w:val="center"/>
              <w:rPr>
                <w:rFonts w:cstheme="minorHAnsi"/>
                <w:b/>
                <w:sz w:val="24"/>
                <w:szCs w:val="24"/>
                <w:highlight w:val="yellow"/>
              </w:rPr>
            </w:pPr>
          </w:p>
        </w:tc>
        <w:tc>
          <w:tcPr>
            <w:tcW w:w="2282" w:type="dxa"/>
            <w:vMerge/>
            <w:vAlign w:val="center"/>
          </w:tcPr>
          <w:p w:rsidR="00332987" w:rsidRPr="00A947EC" w:rsidRDefault="00332987" w:rsidP="00793355">
            <w:pPr>
              <w:jc w:val="center"/>
              <w:rPr>
                <w:b/>
                <w:bCs/>
                <w:sz w:val="24"/>
                <w:szCs w:val="24"/>
              </w:rPr>
            </w:pPr>
          </w:p>
        </w:tc>
        <w:tc>
          <w:tcPr>
            <w:tcW w:w="720" w:type="dxa"/>
          </w:tcPr>
          <w:p w:rsidR="00332987" w:rsidRPr="00A947EC" w:rsidRDefault="00332987" w:rsidP="00793355">
            <w:pPr>
              <w:rPr>
                <w:rFonts w:cs="Times New Roman"/>
                <w:sz w:val="24"/>
                <w:szCs w:val="24"/>
              </w:rPr>
            </w:pPr>
          </w:p>
        </w:tc>
        <w:tc>
          <w:tcPr>
            <w:tcW w:w="4968" w:type="dxa"/>
          </w:tcPr>
          <w:p w:rsidR="00332987" w:rsidRPr="00A947EC" w:rsidRDefault="00332987" w:rsidP="00793355">
            <w:r>
              <w:t>Prepare summary of the status and location of all incident patients, staff, and equipment. After approval by the Incident Commander, distribute to appropriate external agencies.</w:t>
            </w:r>
          </w:p>
        </w:tc>
        <w:tc>
          <w:tcPr>
            <w:tcW w:w="900" w:type="dxa"/>
          </w:tcPr>
          <w:p w:rsidR="00332987" w:rsidRPr="005F202C" w:rsidRDefault="00332987" w:rsidP="00EE5F1C">
            <w:pPr>
              <w:spacing w:before="100" w:after="100"/>
              <w:rPr>
                <w:sz w:val="24"/>
                <w:szCs w:val="24"/>
              </w:rPr>
            </w:pPr>
          </w:p>
        </w:tc>
      </w:tr>
      <w:tr w:rsidR="00EF16CF" w:rsidRPr="005F202C" w:rsidTr="00EF16CF">
        <w:trPr>
          <w:trHeight w:val="953"/>
        </w:trPr>
        <w:tc>
          <w:tcPr>
            <w:tcW w:w="2146" w:type="dxa"/>
            <w:vMerge w:val="restart"/>
            <w:vAlign w:val="center"/>
          </w:tcPr>
          <w:p w:rsidR="00EF16CF" w:rsidRPr="005F202C" w:rsidRDefault="00EF16CF" w:rsidP="00EE5F1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2" w:type="dxa"/>
            <w:vAlign w:val="center"/>
          </w:tcPr>
          <w:p w:rsidR="00EF16CF" w:rsidRPr="005F202C" w:rsidRDefault="00EF16CF" w:rsidP="007D4EB6">
            <w:pPr>
              <w:spacing w:before="100" w:after="100"/>
              <w:jc w:val="center"/>
              <w:rPr>
                <w:sz w:val="24"/>
                <w:szCs w:val="24"/>
              </w:rPr>
            </w:pPr>
            <w:r w:rsidRPr="00A947EC">
              <w:rPr>
                <w:b/>
                <w:bCs/>
                <w:sz w:val="24"/>
                <w:szCs w:val="24"/>
              </w:rPr>
              <w:t>Section Chief</w:t>
            </w:r>
          </w:p>
        </w:tc>
        <w:tc>
          <w:tcPr>
            <w:tcW w:w="720" w:type="dxa"/>
          </w:tcPr>
          <w:p w:rsidR="00EF16CF" w:rsidRPr="005F202C" w:rsidRDefault="00EF16CF" w:rsidP="00EE5F1C">
            <w:pPr>
              <w:spacing w:before="100" w:after="100"/>
              <w:rPr>
                <w:sz w:val="24"/>
                <w:szCs w:val="24"/>
              </w:rPr>
            </w:pPr>
          </w:p>
        </w:tc>
        <w:tc>
          <w:tcPr>
            <w:tcW w:w="4968" w:type="dxa"/>
          </w:tcPr>
          <w:p w:rsidR="00EF16CF" w:rsidRDefault="00EF16CF" w:rsidP="00793355">
            <w:pPr>
              <w:spacing w:before="100" w:after="100"/>
            </w:pPr>
            <w:r w:rsidRPr="00602EA5">
              <w:t>Inventory a</w:t>
            </w:r>
            <w:r>
              <w:t>ll Hospital Command Center</w:t>
            </w:r>
            <w:r w:rsidRPr="00602EA5">
              <w:t xml:space="preserve"> and </w:t>
            </w:r>
            <w:r>
              <w:rPr>
                <w:rFonts w:cs="Tahoma"/>
              </w:rPr>
              <w:t>hospital</w:t>
            </w:r>
            <w:r w:rsidRPr="00602EA5">
              <w:t xml:space="preserve"> supplies and replenish as necessary, appropriate, and available.</w:t>
            </w:r>
          </w:p>
        </w:tc>
        <w:tc>
          <w:tcPr>
            <w:tcW w:w="900" w:type="dxa"/>
          </w:tcPr>
          <w:p w:rsidR="00EF16CF" w:rsidRPr="005F202C" w:rsidRDefault="00EF16CF" w:rsidP="00EE5F1C">
            <w:pPr>
              <w:spacing w:before="100" w:after="100"/>
              <w:rPr>
                <w:sz w:val="24"/>
                <w:szCs w:val="24"/>
              </w:rPr>
            </w:pPr>
          </w:p>
        </w:tc>
      </w:tr>
      <w:tr w:rsidR="007D4EB6" w:rsidRPr="005F202C" w:rsidTr="00793355">
        <w:trPr>
          <w:trHeight w:val="1033"/>
        </w:trPr>
        <w:tc>
          <w:tcPr>
            <w:tcW w:w="2146" w:type="dxa"/>
            <w:vMerge/>
            <w:vAlign w:val="center"/>
          </w:tcPr>
          <w:p w:rsidR="007D4EB6" w:rsidRPr="005F202C" w:rsidRDefault="007D4EB6" w:rsidP="00EE5F1C">
            <w:pPr>
              <w:spacing w:before="100" w:after="100"/>
              <w:jc w:val="center"/>
              <w:rPr>
                <w:rFonts w:cstheme="minorHAnsi"/>
                <w:b/>
                <w:sz w:val="24"/>
                <w:szCs w:val="24"/>
                <w:highlight w:val="yellow"/>
              </w:rPr>
            </w:pPr>
          </w:p>
        </w:tc>
        <w:tc>
          <w:tcPr>
            <w:tcW w:w="2282" w:type="dxa"/>
            <w:vAlign w:val="center"/>
          </w:tcPr>
          <w:p w:rsidR="007D4EB6" w:rsidRPr="00A947EC" w:rsidRDefault="000771C1" w:rsidP="00793355">
            <w:pPr>
              <w:jc w:val="center"/>
              <w:rPr>
                <w:b/>
                <w:bCs/>
                <w:sz w:val="24"/>
                <w:szCs w:val="24"/>
              </w:rPr>
            </w:pPr>
            <w:r>
              <w:rPr>
                <w:b/>
                <w:bCs/>
                <w:sz w:val="24"/>
                <w:szCs w:val="24"/>
              </w:rPr>
              <w:t>Support Branch Director</w:t>
            </w:r>
          </w:p>
        </w:tc>
        <w:tc>
          <w:tcPr>
            <w:tcW w:w="720" w:type="dxa"/>
          </w:tcPr>
          <w:p w:rsidR="007D4EB6" w:rsidRPr="00A947EC" w:rsidRDefault="007D4EB6" w:rsidP="00793355">
            <w:pPr>
              <w:rPr>
                <w:rFonts w:cs="Times New Roman"/>
                <w:sz w:val="24"/>
                <w:szCs w:val="24"/>
              </w:rPr>
            </w:pPr>
          </w:p>
        </w:tc>
        <w:tc>
          <w:tcPr>
            <w:tcW w:w="4968" w:type="dxa"/>
          </w:tcPr>
          <w:p w:rsidR="007D4EB6" w:rsidRPr="00A947EC" w:rsidRDefault="007D4EB6" w:rsidP="0027117D">
            <w:pPr>
              <w:spacing w:before="100" w:after="100"/>
            </w:pPr>
            <w:r w:rsidRPr="00A947EC">
              <w:t>Initiate long</w:t>
            </w:r>
            <w:r w:rsidR="00793355">
              <w:t xml:space="preserve"> </w:t>
            </w:r>
            <w:r w:rsidRPr="00A947EC">
              <w:t>term monitoring of emplo</w:t>
            </w:r>
            <w:r w:rsidR="00793355">
              <w:t>yees exposed to radiation</w:t>
            </w:r>
            <w:r w:rsidR="0027117D">
              <w:t xml:space="preserve"> or that participated</w:t>
            </w:r>
            <w:r w:rsidRPr="00A947EC">
              <w:t xml:space="preserve"> in decontamination or patient care activities</w:t>
            </w:r>
            <w:r w:rsidR="00332987">
              <w:t>, including provision of behavioral health services, as required</w:t>
            </w:r>
            <w:r w:rsidRPr="00A947EC">
              <w:t>.</w:t>
            </w:r>
          </w:p>
        </w:tc>
        <w:tc>
          <w:tcPr>
            <w:tcW w:w="900" w:type="dxa"/>
          </w:tcPr>
          <w:p w:rsidR="007D4EB6" w:rsidRPr="005F202C" w:rsidRDefault="007D4EB6" w:rsidP="00EE5F1C">
            <w:pPr>
              <w:spacing w:before="100" w:after="100"/>
              <w:rPr>
                <w:sz w:val="24"/>
                <w:szCs w:val="24"/>
              </w:rPr>
            </w:pPr>
          </w:p>
        </w:tc>
      </w:tr>
      <w:tr w:rsidR="007D4EB6" w:rsidRPr="005F202C" w:rsidTr="00793355">
        <w:trPr>
          <w:trHeight w:val="494"/>
        </w:trPr>
        <w:tc>
          <w:tcPr>
            <w:tcW w:w="2146" w:type="dxa"/>
            <w:vMerge w:val="restart"/>
            <w:vAlign w:val="center"/>
          </w:tcPr>
          <w:p w:rsidR="007D4EB6" w:rsidRPr="005F202C" w:rsidRDefault="007D4EB6" w:rsidP="00EE5F1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Align w:val="center"/>
          </w:tcPr>
          <w:p w:rsidR="007D4EB6" w:rsidRPr="00A947EC" w:rsidRDefault="007D4EB6" w:rsidP="00793355">
            <w:pPr>
              <w:jc w:val="center"/>
              <w:rPr>
                <w:b/>
                <w:bCs/>
                <w:sz w:val="24"/>
                <w:szCs w:val="24"/>
              </w:rPr>
            </w:pPr>
            <w:r>
              <w:rPr>
                <w:b/>
                <w:bCs/>
                <w:sz w:val="24"/>
                <w:szCs w:val="24"/>
              </w:rPr>
              <w:t>Section Chief</w:t>
            </w:r>
          </w:p>
        </w:tc>
        <w:tc>
          <w:tcPr>
            <w:tcW w:w="720" w:type="dxa"/>
          </w:tcPr>
          <w:p w:rsidR="007D4EB6" w:rsidRPr="00A947EC" w:rsidRDefault="007D4EB6" w:rsidP="00793355">
            <w:pPr>
              <w:rPr>
                <w:rFonts w:cs="Times New Roman"/>
                <w:sz w:val="24"/>
                <w:szCs w:val="24"/>
              </w:rPr>
            </w:pPr>
          </w:p>
        </w:tc>
        <w:tc>
          <w:tcPr>
            <w:tcW w:w="4968" w:type="dxa"/>
          </w:tcPr>
          <w:p w:rsidR="007D4EB6" w:rsidRPr="00A947EC" w:rsidRDefault="00332987" w:rsidP="0027117D">
            <w:pPr>
              <w:spacing w:before="100"/>
            </w:pPr>
            <w:r>
              <w:t>Refer to the Job Action Sheets for appropriate tasks.</w:t>
            </w:r>
          </w:p>
        </w:tc>
        <w:tc>
          <w:tcPr>
            <w:tcW w:w="900" w:type="dxa"/>
          </w:tcPr>
          <w:p w:rsidR="007D4EB6" w:rsidRPr="005F202C" w:rsidRDefault="007D4EB6" w:rsidP="00EE5F1C">
            <w:pPr>
              <w:spacing w:before="100" w:after="100"/>
              <w:rPr>
                <w:sz w:val="24"/>
                <w:szCs w:val="24"/>
              </w:rPr>
            </w:pPr>
          </w:p>
        </w:tc>
      </w:tr>
      <w:tr w:rsidR="007D4EB6" w:rsidRPr="005F202C" w:rsidTr="00566F8C">
        <w:trPr>
          <w:trHeight w:val="260"/>
        </w:trPr>
        <w:tc>
          <w:tcPr>
            <w:tcW w:w="2146" w:type="dxa"/>
            <w:vMerge/>
            <w:vAlign w:val="center"/>
          </w:tcPr>
          <w:p w:rsidR="007D4EB6" w:rsidRPr="005F202C" w:rsidRDefault="007D4EB6" w:rsidP="00EE5F1C">
            <w:pPr>
              <w:spacing w:before="100" w:after="100"/>
              <w:jc w:val="center"/>
              <w:rPr>
                <w:rFonts w:cstheme="minorHAnsi"/>
                <w:b/>
                <w:color w:val="00B050"/>
                <w:sz w:val="24"/>
                <w:szCs w:val="24"/>
              </w:rPr>
            </w:pPr>
          </w:p>
        </w:tc>
        <w:tc>
          <w:tcPr>
            <w:tcW w:w="2282" w:type="dxa"/>
            <w:vAlign w:val="center"/>
          </w:tcPr>
          <w:p w:rsidR="007D4EB6" w:rsidRDefault="007D4EB6" w:rsidP="007D4EB6">
            <w:pPr>
              <w:jc w:val="center"/>
              <w:rPr>
                <w:b/>
                <w:bCs/>
                <w:sz w:val="24"/>
                <w:szCs w:val="24"/>
              </w:rPr>
            </w:pPr>
            <w:r>
              <w:rPr>
                <w:b/>
                <w:bCs/>
                <w:sz w:val="24"/>
                <w:szCs w:val="24"/>
              </w:rPr>
              <w:t>Compensation / Claims Unit Leader</w:t>
            </w:r>
          </w:p>
        </w:tc>
        <w:tc>
          <w:tcPr>
            <w:tcW w:w="720" w:type="dxa"/>
          </w:tcPr>
          <w:p w:rsidR="007D4EB6" w:rsidRPr="00A947EC" w:rsidRDefault="007D4EB6" w:rsidP="00793355">
            <w:pPr>
              <w:rPr>
                <w:rFonts w:cs="Times New Roman"/>
                <w:sz w:val="24"/>
                <w:szCs w:val="24"/>
              </w:rPr>
            </w:pPr>
          </w:p>
        </w:tc>
        <w:tc>
          <w:tcPr>
            <w:tcW w:w="4968" w:type="dxa"/>
          </w:tcPr>
          <w:p w:rsidR="007D4EB6" w:rsidRPr="00A947EC" w:rsidRDefault="007D4EB6" w:rsidP="00793355">
            <w:pPr>
              <w:spacing w:before="100"/>
            </w:pPr>
            <w:r>
              <w:t>Contact insurance carriers to assist in documentation of structural and infrastructure damage and initiate reimbursement and claims procedures.</w:t>
            </w:r>
          </w:p>
        </w:tc>
        <w:tc>
          <w:tcPr>
            <w:tcW w:w="900" w:type="dxa"/>
          </w:tcPr>
          <w:p w:rsidR="007D4EB6" w:rsidRPr="005F202C" w:rsidRDefault="007D4EB6" w:rsidP="00EE5F1C">
            <w:pPr>
              <w:spacing w:before="100" w:after="100"/>
              <w:rPr>
                <w:sz w:val="24"/>
                <w:szCs w:val="24"/>
              </w:rPr>
            </w:pPr>
          </w:p>
        </w:tc>
      </w:tr>
      <w:tr w:rsidR="007D4EB6" w:rsidRPr="005F202C" w:rsidTr="00793355">
        <w:trPr>
          <w:trHeight w:val="611"/>
        </w:trPr>
        <w:tc>
          <w:tcPr>
            <w:tcW w:w="2146" w:type="dxa"/>
            <w:vMerge/>
            <w:vAlign w:val="center"/>
          </w:tcPr>
          <w:p w:rsidR="007D4EB6" w:rsidRPr="005F202C" w:rsidRDefault="007D4EB6" w:rsidP="00EE5F1C">
            <w:pPr>
              <w:spacing w:before="100" w:after="100"/>
              <w:jc w:val="center"/>
              <w:rPr>
                <w:rFonts w:cstheme="minorHAnsi"/>
                <w:b/>
                <w:sz w:val="24"/>
                <w:szCs w:val="24"/>
              </w:rPr>
            </w:pPr>
          </w:p>
        </w:tc>
        <w:tc>
          <w:tcPr>
            <w:tcW w:w="2282" w:type="dxa"/>
            <w:vAlign w:val="center"/>
          </w:tcPr>
          <w:p w:rsidR="007D4EB6" w:rsidRPr="00A947EC" w:rsidRDefault="007D4EB6" w:rsidP="007D4EB6">
            <w:pPr>
              <w:jc w:val="center"/>
              <w:rPr>
                <w:b/>
                <w:bCs/>
                <w:sz w:val="24"/>
                <w:szCs w:val="24"/>
              </w:rPr>
            </w:pPr>
            <w:r>
              <w:rPr>
                <w:b/>
                <w:bCs/>
                <w:sz w:val="24"/>
                <w:szCs w:val="24"/>
              </w:rPr>
              <w:t>Cost Unit Leader</w:t>
            </w:r>
          </w:p>
        </w:tc>
        <w:tc>
          <w:tcPr>
            <w:tcW w:w="720" w:type="dxa"/>
          </w:tcPr>
          <w:p w:rsidR="007D4EB6" w:rsidRPr="00A947EC" w:rsidRDefault="007D4EB6" w:rsidP="00793355">
            <w:pPr>
              <w:rPr>
                <w:rFonts w:cs="Times New Roman"/>
                <w:sz w:val="24"/>
                <w:szCs w:val="24"/>
              </w:rPr>
            </w:pPr>
          </w:p>
        </w:tc>
        <w:tc>
          <w:tcPr>
            <w:tcW w:w="4968" w:type="dxa"/>
          </w:tcPr>
          <w:p w:rsidR="007D4EB6" w:rsidRPr="00A947EC" w:rsidRDefault="007D4EB6" w:rsidP="00EF16CF">
            <w:pPr>
              <w:spacing w:before="100"/>
            </w:pPr>
            <w:r w:rsidRPr="00A947EC">
              <w:t xml:space="preserve">Compile final </w:t>
            </w:r>
            <w:r w:rsidR="00EF16CF">
              <w:t xml:space="preserve">summary of </w:t>
            </w:r>
            <w:r w:rsidRPr="00A947EC">
              <w:t xml:space="preserve">response </w:t>
            </w:r>
            <w:r w:rsidR="00EF16CF">
              <w:t xml:space="preserve">and </w:t>
            </w:r>
            <w:r w:rsidRPr="00A947EC">
              <w:t>recovery cost</w:t>
            </w:r>
            <w:r w:rsidR="00EF16CF">
              <w:t>s</w:t>
            </w:r>
            <w:r w:rsidR="000771C1">
              <w:t xml:space="preserve">, </w:t>
            </w:r>
            <w:r w:rsidRPr="00A947EC">
              <w:t>expenditure</w:t>
            </w:r>
            <w:r w:rsidR="00EF16CF">
              <w:t>s</w:t>
            </w:r>
            <w:r w:rsidRPr="00A947EC">
              <w:t xml:space="preserve"> and estim</w:t>
            </w:r>
            <w:r w:rsidR="00EF16CF">
              <w:t>ated lost revenues;</w:t>
            </w:r>
            <w:r w:rsidRPr="00A947EC">
              <w:t xml:space="preserve"> submit to Planning Section Chief for inclusion in </w:t>
            </w:r>
            <w:r w:rsidR="00EF16CF">
              <w:t xml:space="preserve">the </w:t>
            </w:r>
            <w:r>
              <w:t>A</w:t>
            </w:r>
            <w:r w:rsidRPr="00A947EC">
              <w:t xml:space="preserve">fter </w:t>
            </w:r>
            <w:r>
              <w:t>A</w:t>
            </w:r>
            <w:r w:rsidRPr="00A947EC">
              <w:t xml:space="preserve">ction </w:t>
            </w:r>
            <w:r>
              <w:t>R</w:t>
            </w:r>
            <w:r w:rsidRPr="00A947EC">
              <w:t>eport.</w:t>
            </w:r>
          </w:p>
        </w:tc>
        <w:tc>
          <w:tcPr>
            <w:tcW w:w="900" w:type="dxa"/>
          </w:tcPr>
          <w:p w:rsidR="007D4EB6" w:rsidRPr="005F202C" w:rsidRDefault="007D4EB6" w:rsidP="00EE5F1C">
            <w:pPr>
              <w:spacing w:before="100" w:after="100"/>
              <w:rPr>
                <w:sz w:val="24"/>
                <w:szCs w:val="24"/>
              </w:rPr>
            </w:pPr>
          </w:p>
        </w:tc>
      </w:tr>
    </w:tbl>
    <w:p w:rsidR="00D5318F" w:rsidRDefault="00D5318F">
      <w:r>
        <w:br w:type="page"/>
      </w:r>
    </w:p>
    <w:tbl>
      <w:tblPr>
        <w:tblStyle w:val="TableGrid1"/>
        <w:tblW w:w="0" w:type="auto"/>
        <w:tblLayout w:type="fixed"/>
        <w:tblLook w:val="04A0" w:firstRow="1" w:lastRow="0" w:firstColumn="1" w:lastColumn="0" w:noHBand="0" w:noVBand="1"/>
      </w:tblPr>
      <w:tblGrid>
        <w:gridCol w:w="11016"/>
      </w:tblGrid>
      <w:tr w:rsidR="00BA0BF7" w:rsidTr="005F202C">
        <w:tc>
          <w:tcPr>
            <w:tcW w:w="11016" w:type="dxa"/>
            <w:shd w:val="clear" w:color="auto" w:fill="000000" w:themeFill="text1"/>
          </w:tcPr>
          <w:p w:rsidR="00BA0BF7" w:rsidRDefault="00BA0BF7" w:rsidP="005F202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BA0BF7" w:rsidRPr="00681834" w:rsidTr="005F202C">
        <w:trPr>
          <w:trHeight w:val="854"/>
        </w:trPr>
        <w:tc>
          <w:tcPr>
            <w:tcW w:w="11016" w:type="dxa"/>
          </w:tcPr>
          <w:p w:rsidR="00BA0BF7" w:rsidRPr="00681834" w:rsidRDefault="00BA0BF7" w:rsidP="005F202C">
            <w:pPr>
              <w:spacing w:before="100" w:line="276" w:lineRule="auto"/>
              <w:rPr>
                <w:rFonts w:cstheme="minorHAnsi"/>
                <w:b/>
              </w:rPr>
            </w:pPr>
            <w:r w:rsidRPr="00681834">
              <w:rPr>
                <w:rFonts w:cstheme="minorHAnsi"/>
                <w:b/>
              </w:rPr>
              <w:t>Emergency Operations Plan, including</w:t>
            </w:r>
            <w:r w:rsidR="000C422A">
              <w:rPr>
                <w:rFonts w:cstheme="minorHAnsi"/>
                <w:b/>
              </w:rPr>
              <w:t>:</w:t>
            </w:r>
          </w:p>
          <w:p w:rsidR="00EF16CF" w:rsidRDefault="00EF16CF" w:rsidP="00EF16CF">
            <w:pPr>
              <w:numPr>
                <w:ilvl w:val="0"/>
                <w:numId w:val="15"/>
              </w:numPr>
            </w:pPr>
            <w:r w:rsidRPr="00A947EC">
              <w:t>Radiation Incident Plan</w:t>
            </w:r>
          </w:p>
          <w:p w:rsidR="00EF16CF" w:rsidRPr="00A947EC" w:rsidRDefault="00EF2A19" w:rsidP="00EF16CF">
            <w:pPr>
              <w:numPr>
                <w:ilvl w:val="0"/>
                <w:numId w:val="15"/>
              </w:numPr>
            </w:pPr>
            <w:r>
              <w:t>Decontamination Plan</w:t>
            </w:r>
          </w:p>
          <w:p w:rsidR="00EF2A19" w:rsidRDefault="00EF16CF" w:rsidP="00EF16CF">
            <w:pPr>
              <w:numPr>
                <w:ilvl w:val="0"/>
                <w:numId w:val="15"/>
              </w:numPr>
            </w:pPr>
            <w:r w:rsidRPr="00A947EC">
              <w:t>Shelter</w:t>
            </w:r>
            <w:r w:rsidR="00EF2A19">
              <w:t>-in-Place Plan</w:t>
            </w:r>
          </w:p>
          <w:p w:rsidR="00EF16CF" w:rsidRPr="00EF16CF" w:rsidRDefault="00EF16CF" w:rsidP="00EF16CF">
            <w:pPr>
              <w:numPr>
                <w:ilvl w:val="0"/>
                <w:numId w:val="15"/>
              </w:numPr>
            </w:pPr>
            <w:r w:rsidRPr="00A947EC">
              <w:t>Evacuation Plan</w:t>
            </w:r>
          </w:p>
          <w:p w:rsidR="00332987" w:rsidRDefault="00332987" w:rsidP="00EF16CF">
            <w:pPr>
              <w:pStyle w:val="ListParagraph"/>
              <w:numPr>
                <w:ilvl w:val="0"/>
                <w:numId w:val="15"/>
              </w:numPr>
              <w:rPr>
                <w:rFonts w:eastAsiaTheme="minorEastAsia" w:cstheme="minorHAnsi"/>
              </w:rPr>
            </w:pPr>
            <w:r>
              <w:rPr>
                <w:rFonts w:eastAsiaTheme="minorEastAsia" w:cstheme="minorHAnsi"/>
              </w:rPr>
              <w:t>Surge Plan</w:t>
            </w:r>
          </w:p>
          <w:p w:rsidR="00BA0BF7" w:rsidRPr="005A1224" w:rsidRDefault="00BA0BF7" w:rsidP="00EF16CF">
            <w:pPr>
              <w:pStyle w:val="ListParagraph"/>
              <w:numPr>
                <w:ilvl w:val="0"/>
                <w:numId w:val="15"/>
              </w:numPr>
              <w:rPr>
                <w:rFonts w:eastAsiaTheme="minorEastAsia" w:cstheme="minorHAnsi"/>
              </w:rPr>
            </w:pPr>
            <w:r w:rsidRPr="005A1224">
              <w:rPr>
                <w:rFonts w:eastAsiaTheme="minorEastAsia" w:cstheme="minorHAnsi"/>
              </w:rPr>
              <w:t>Triage Plan</w:t>
            </w:r>
          </w:p>
          <w:p w:rsidR="00BA0BF7" w:rsidRDefault="000C422A" w:rsidP="00EF16CF">
            <w:pPr>
              <w:pStyle w:val="ListParagraph"/>
              <w:numPr>
                <w:ilvl w:val="0"/>
                <w:numId w:val="15"/>
              </w:numPr>
              <w:rPr>
                <w:rFonts w:eastAsiaTheme="minorEastAsia" w:cstheme="minorHAnsi"/>
              </w:rPr>
            </w:pPr>
            <w:r>
              <w:rPr>
                <w:rFonts w:eastAsiaTheme="minorEastAsia" w:cstheme="minorHAnsi"/>
              </w:rPr>
              <w:t>Patient</w:t>
            </w:r>
            <w:r w:rsidR="001460E6">
              <w:rPr>
                <w:rFonts w:eastAsiaTheme="minorEastAsia" w:cstheme="minorHAnsi"/>
              </w:rPr>
              <w:t>, s</w:t>
            </w:r>
            <w:r>
              <w:rPr>
                <w:rFonts w:eastAsiaTheme="minorEastAsia" w:cstheme="minorHAnsi"/>
              </w:rPr>
              <w:t>taff</w:t>
            </w:r>
            <w:r w:rsidR="001460E6">
              <w:rPr>
                <w:rFonts w:eastAsiaTheme="minorEastAsia" w:cstheme="minorHAnsi"/>
              </w:rPr>
              <w:t>, and e</w:t>
            </w:r>
            <w:r>
              <w:rPr>
                <w:rFonts w:eastAsiaTheme="minorEastAsia" w:cstheme="minorHAnsi"/>
              </w:rPr>
              <w:t xml:space="preserve">quipment </w:t>
            </w:r>
            <w:r w:rsidR="001460E6">
              <w:rPr>
                <w:rFonts w:eastAsiaTheme="minorEastAsia" w:cstheme="minorHAnsi"/>
              </w:rPr>
              <w:t>t</w:t>
            </w:r>
            <w:r w:rsidR="00BA0BF7" w:rsidRPr="005A1224">
              <w:rPr>
                <w:rFonts w:eastAsiaTheme="minorEastAsia" w:cstheme="minorHAnsi"/>
              </w:rPr>
              <w:t xml:space="preserve">racking </w:t>
            </w:r>
            <w:r w:rsidR="001460E6">
              <w:rPr>
                <w:rFonts w:eastAsiaTheme="minorEastAsia" w:cstheme="minorHAnsi"/>
              </w:rPr>
              <w:t>procedures</w:t>
            </w:r>
          </w:p>
          <w:p w:rsidR="00332987" w:rsidRPr="005A1224" w:rsidRDefault="00332987" w:rsidP="00EF16CF">
            <w:pPr>
              <w:pStyle w:val="ListParagraph"/>
              <w:numPr>
                <w:ilvl w:val="0"/>
                <w:numId w:val="15"/>
              </w:numPr>
              <w:rPr>
                <w:rFonts w:eastAsiaTheme="minorEastAsia" w:cstheme="minorHAnsi"/>
              </w:rPr>
            </w:pPr>
            <w:r>
              <w:rPr>
                <w:rFonts w:eastAsiaTheme="minorEastAsia" w:cstheme="minorHAnsi"/>
              </w:rPr>
              <w:t>Employee Health Monitoring and Treatment Plan</w:t>
            </w:r>
          </w:p>
          <w:p w:rsidR="00BA0BF7" w:rsidRPr="005A1224" w:rsidRDefault="00332987" w:rsidP="00EF16CF">
            <w:pPr>
              <w:pStyle w:val="ListParagraph"/>
              <w:numPr>
                <w:ilvl w:val="0"/>
                <w:numId w:val="15"/>
              </w:numPr>
              <w:rPr>
                <w:rFonts w:eastAsiaTheme="minorEastAsia" w:cstheme="minorHAnsi"/>
              </w:rPr>
            </w:pPr>
            <w:r>
              <w:rPr>
                <w:rFonts w:eastAsiaTheme="minorEastAsia" w:cstheme="minorHAnsi"/>
              </w:rPr>
              <w:t xml:space="preserve">Business Continuity </w:t>
            </w:r>
            <w:r w:rsidR="00BA0BF7" w:rsidRPr="005A1224">
              <w:rPr>
                <w:rFonts w:eastAsiaTheme="minorEastAsia" w:cstheme="minorHAnsi"/>
              </w:rPr>
              <w:t>Plan</w:t>
            </w:r>
          </w:p>
          <w:p w:rsidR="00BA0BF7" w:rsidRPr="005A1224" w:rsidRDefault="00BA0BF7" w:rsidP="00EF16CF">
            <w:pPr>
              <w:pStyle w:val="ListParagraph"/>
              <w:numPr>
                <w:ilvl w:val="0"/>
                <w:numId w:val="15"/>
              </w:numPr>
              <w:rPr>
                <w:rFonts w:eastAsiaTheme="minorEastAsia" w:cstheme="minorHAnsi"/>
              </w:rPr>
            </w:pPr>
            <w:r w:rsidRPr="005A1224">
              <w:rPr>
                <w:rFonts w:eastAsiaTheme="minorEastAsia" w:cstheme="minorHAnsi"/>
              </w:rPr>
              <w:t>Behavioral Health Support Plan</w:t>
            </w:r>
          </w:p>
          <w:p w:rsidR="00BA0BF7" w:rsidRPr="005A1224" w:rsidRDefault="00BA0BF7" w:rsidP="00EF16CF">
            <w:pPr>
              <w:pStyle w:val="ListParagraph"/>
              <w:numPr>
                <w:ilvl w:val="0"/>
                <w:numId w:val="15"/>
              </w:numPr>
              <w:rPr>
                <w:rFonts w:eastAsiaTheme="minorEastAsia" w:cstheme="minorHAnsi"/>
              </w:rPr>
            </w:pPr>
            <w:r w:rsidRPr="005A1224">
              <w:rPr>
                <w:rFonts w:eastAsiaTheme="minorEastAsia" w:cstheme="minorHAnsi"/>
                <w:lang w:val="en-CA"/>
              </w:rPr>
              <w:t>Alternate</w:t>
            </w:r>
            <w:r w:rsidRPr="005A1224">
              <w:rPr>
                <w:rFonts w:eastAsiaTheme="minorEastAsia" w:cstheme="minorHAnsi"/>
              </w:rPr>
              <w:t xml:space="preserve"> Care Site Plan</w:t>
            </w:r>
          </w:p>
          <w:p w:rsidR="00BA0BF7" w:rsidRPr="005A1224" w:rsidRDefault="00793355" w:rsidP="00EF16CF">
            <w:pPr>
              <w:pStyle w:val="ListParagraph"/>
              <w:numPr>
                <w:ilvl w:val="0"/>
                <w:numId w:val="15"/>
              </w:numPr>
              <w:rPr>
                <w:rFonts w:eastAsiaTheme="minorEastAsia" w:cstheme="minorHAnsi"/>
              </w:rPr>
            </w:pPr>
            <w:r>
              <w:rPr>
                <w:rFonts w:eastAsiaTheme="minorEastAsia" w:cstheme="minorHAnsi"/>
                <w:lang w:val="en-CA"/>
              </w:rPr>
              <w:t>Hospital</w:t>
            </w:r>
            <w:r w:rsidR="00BA0BF7" w:rsidRPr="005A1224">
              <w:rPr>
                <w:rFonts w:eastAsiaTheme="minorEastAsia" w:cstheme="minorHAnsi"/>
              </w:rPr>
              <w:t xml:space="preserve"> Security Plan</w:t>
            </w:r>
          </w:p>
          <w:p w:rsidR="00BA0BF7" w:rsidRPr="005A1224" w:rsidRDefault="00BA0BF7" w:rsidP="00EF16CF">
            <w:pPr>
              <w:pStyle w:val="ListParagraph"/>
              <w:numPr>
                <w:ilvl w:val="0"/>
                <w:numId w:val="15"/>
              </w:numPr>
              <w:rPr>
                <w:rFonts w:eastAsiaTheme="minorEastAsia" w:cstheme="minorHAnsi"/>
              </w:rPr>
            </w:pPr>
            <w:r w:rsidRPr="005A1224">
              <w:rPr>
                <w:rFonts w:eastAsiaTheme="minorEastAsia" w:cstheme="minorHAnsi"/>
              </w:rPr>
              <w:t xml:space="preserve">Fatality </w:t>
            </w:r>
            <w:r w:rsidR="0046692B">
              <w:rPr>
                <w:rFonts w:eastAsiaTheme="minorEastAsia" w:cstheme="minorHAnsi"/>
              </w:rPr>
              <w:t xml:space="preserve">Management </w:t>
            </w:r>
            <w:r w:rsidRPr="005A1224">
              <w:rPr>
                <w:rFonts w:eastAsiaTheme="minorEastAsia" w:cstheme="minorHAnsi"/>
              </w:rPr>
              <w:t>Plan</w:t>
            </w:r>
          </w:p>
          <w:p w:rsidR="00BA0BF7" w:rsidRDefault="00BA0BF7" w:rsidP="00EF16CF">
            <w:pPr>
              <w:pStyle w:val="ListParagraph"/>
              <w:numPr>
                <w:ilvl w:val="0"/>
                <w:numId w:val="15"/>
              </w:numPr>
              <w:rPr>
                <w:rFonts w:eastAsiaTheme="minorEastAsia" w:cstheme="minorHAnsi"/>
              </w:rPr>
            </w:pPr>
            <w:r w:rsidRPr="005A1224">
              <w:rPr>
                <w:rFonts w:eastAsiaTheme="minorEastAsia" w:cstheme="minorHAnsi"/>
              </w:rPr>
              <w:t xml:space="preserve">Volunteer </w:t>
            </w:r>
            <w:r w:rsidR="00332987">
              <w:rPr>
                <w:rFonts w:eastAsiaTheme="minorEastAsia" w:cstheme="minorHAnsi"/>
              </w:rPr>
              <w:t>Utilization Plan</w:t>
            </w:r>
          </w:p>
          <w:p w:rsidR="00332987" w:rsidRPr="005A1224" w:rsidRDefault="00332987" w:rsidP="00EF16CF">
            <w:pPr>
              <w:pStyle w:val="ListParagraph"/>
              <w:numPr>
                <w:ilvl w:val="0"/>
                <w:numId w:val="15"/>
              </w:numPr>
              <w:rPr>
                <w:rFonts w:eastAsiaTheme="minorEastAsia" w:cstheme="minorHAnsi"/>
              </w:rPr>
            </w:pPr>
            <w:r>
              <w:rPr>
                <w:rFonts w:eastAsiaTheme="minorEastAsia" w:cstheme="minorHAnsi"/>
              </w:rPr>
              <w:t>Emergency Patient Registration Plan</w:t>
            </w:r>
          </w:p>
          <w:p w:rsidR="00BA0BF7" w:rsidRPr="00B867F3" w:rsidRDefault="00BA0BF7" w:rsidP="00B867F3">
            <w:pPr>
              <w:pStyle w:val="ListParagraph"/>
              <w:numPr>
                <w:ilvl w:val="0"/>
                <w:numId w:val="15"/>
              </w:numPr>
              <w:rPr>
                <w:rFonts w:eastAsiaTheme="minorEastAsia" w:cstheme="minorHAnsi"/>
              </w:rPr>
            </w:pPr>
            <w:r w:rsidRPr="005A1224">
              <w:rPr>
                <w:rFonts w:eastAsiaTheme="minorEastAsia" w:cstheme="minorHAnsi"/>
              </w:rPr>
              <w:t>Risk Communications Plan</w:t>
            </w:r>
          </w:p>
          <w:p w:rsidR="00332987" w:rsidRDefault="00EF16CF" w:rsidP="00332987">
            <w:pPr>
              <w:numPr>
                <w:ilvl w:val="0"/>
                <w:numId w:val="15"/>
              </w:numPr>
            </w:pPr>
            <w:r>
              <w:rPr>
                <w:rFonts w:cstheme="minorHAnsi"/>
              </w:rPr>
              <w:t>Interoperable Communications Plan</w:t>
            </w:r>
            <w:r w:rsidR="00332987">
              <w:t xml:space="preserve"> </w:t>
            </w:r>
          </w:p>
          <w:p w:rsidR="007D4EB6" w:rsidRPr="00EF16CF" w:rsidRDefault="00332987" w:rsidP="00EF16CF">
            <w:pPr>
              <w:pStyle w:val="ListParagraph"/>
              <w:numPr>
                <w:ilvl w:val="0"/>
                <w:numId w:val="15"/>
              </w:numPr>
              <w:spacing w:after="100"/>
              <w:rPr>
                <w:rFonts w:asciiTheme="minorHAnsi" w:eastAsiaTheme="minorEastAsia" w:hAnsiTheme="minorHAnsi" w:cstheme="minorHAnsi"/>
              </w:rPr>
            </w:pPr>
            <w:r>
              <w:t>Demobilization Plan</w:t>
            </w:r>
          </w:p>
        </w:tc>
      </w:tr>
      <w:tr w:rsidR="00BA0BF7" w:rsidRPr="00681834" w:rsidTr="005F202C">
        <w:tc>
          <w:tcPr>
            <w:tcW w:w="11016" w:type="dxa"/>
          </w:tcPr>
          <w:p w:rsidR="00BA0BF7" w:rsidRPr="00681834" w:rsidRDefault="00BA0BF7" w:rsidP="005F202C">
            <w:pPr>
              <w:spacing w:before="100" w:line="276" w:lineRule="auto"/>
              <w:rPr>
                <w:rFonts w:cstheme="minorHAnsi"/>
                <w:b/>
              </w:rPr>
            </w:pPr>
            <w:r w:rsidRPr="00681834">
              <w:rPr>
                <w:rFonts w:cstheme="minorHAnsi"/>
                <w:b/>
              </w:rPr>
              <w:t>Forms, including:</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w:t>
            </w:r>
            <w:r w:rsidRPr="005A1224">
              <w:rPr>
                <w:rFonts w:eastAsiaTheme="minorEastAsia"/>
              </w:rPr>
              <w:t>Incident Action Plan</w:t>
            </w:r>
            <w:r w:rsidR="00483AC1">
              <w:rPr>
                <w:rFonts w:eastAsiaTheme="minorEastAsia"/>
              </w:rPr>
              <w:t xml:space="preserve"> (IAP)</w:t>
            </w:r>
            <w:r w:rsidRPr="005A1224">
              <w:rPr>
                <w:rFonts w:eastAsiaTheme="minorEastAsia"/>
              </w:rPr>
              <w:t xml:space="preserve"> Quick Start </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rPr>
              <w:t xml:space="preserve">HICS 200 – Incident Action Plan </w:t>
            </w:r>
            <w:r w:rsidR="00483AC1">
              <w:rPr>
                <w:rFonts w:eastAsiaTheme="minorEastAsia"/>
              </w:rPr>
              <w:t xml:space="preserve">(IAP) </w:t>
            </w:r>
            <w:r w:rsidRPr="005A1224">
              <w:rPr>
                <w:rFonts w:eastAsiaTheme="minorEastAsia"/>
              </w:rPr>
              <w:t>Cover Sheet</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201 – Incident Briefing</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202 – Incident Objectives</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203 – Organization Assignment List </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205A – Communications List</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214 – Activity Log</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215A – Incident Action Plan </w:t>
            </w:r>
            <w:r w:rsidR="00483AC1">
              <w:rPr>
                <w:rFonts w:eastAsiaTheme="minorEastAsia" w:cstheme="minorHAnsi"/>
              </w:rPr>
              <w:t xml:space="preserve">(IAP) </w:t>
            </w:r>
            <w:r w:rsidRPr="005A1224">
              <w:rPr>
                <w:rFonts w:eastAsiaTheme="minorEastAsia" w:cstheme="minorHAnsi"/>
              </w:rPr>
              <w:t>Safety Analysis</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221 – Demobilization Checklist</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 xml:space="preserve">HICS 251 – </w:t>
            </w:r>
            <w:r w:rsidR="003F5888">
              <w:rPr>
                <w:rFonts w:eastAsiaTheme="minorEastAsia" w:cstheme="minorHAnsi"/>
              </w:rPr>
              <w:t>Facility</w:t>
            </w:r>
            <w:r w:rsidRPr="005A1224">
              <w:rPr>
                <w:rFonts w:eastAsiaTheme="minorEastAsia" w:cstheme="minorHAnsi"/>
              </w:rPr>
              <w:t xml:space="preserve"> System Status Report</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253 – Volunteer Registration</w:t>
            </w:r>
          </w:p>
          <w:p w:rsidR="00BA0BF7" w:rsidRPr="005A1224" w:rsidRDefault="00BA0BF7" w:rsidP="005A1224">
            <w:pPr>
              <w:pStyle w:val="ListParagraph"/>
              <w:numPr>
                <w:ilvl w:val="0"/>
                <w:numId w:val="16"/>
              </w:numPr>
              <w:rPr>
                <w:rFonts w:eastAsiaTheme="minorEastAsia" w:cstheme="minorHAnsi"/>
              </w:rPr>
            </w:pPr>
            <w:r w:rsidRPr="005A1224">
              <w:rPr>
                <w:rFonts w:eastAsiaTheme="minorEastAsia" w:cstheme="minorHAnsi"/>
              </w:rPr>
              <w:t>HICS 254 – Disaster Victim/Patient Tracking</w:t>
            </w:r>
          </w:p>
          <w:p w:rsidR="007D4EB6" w:rsidRPr="00EF16CF" w:rsidRDefault="00BA0BF7" w:rsidP="007D4EB6">
            <w:pPr>
              <w:pStyle w:val="ListParagraph"/>
              <w:numPr>
                <w:ilvl w:val="0"/>
                <w:numId w:val="16"/>
              </w:numPr>
              <w:spacing w:after="100"/>
              <w:rPr>
                <w:rFonts w:eastAsiaTheme="minorEastAsia" w:cstheme="minorHAnsi"/>
              </w:rPr>
            </w:pPr>
            <w:r w:rsidRPr="005A1224">
              <w:rPr>
                <w:rFonts w:eastAsiaTheme="minorEastAsia" w:cstheme="minorHAnsi"/>
              </w:rPr>
              <w:t>HICS 255 – Master Patient Evacuation Tracking</w:t>
            </w:r>
          </w:p>
        </w:tc>
      </w:tr>
      <w:tr w:rsidR="00BA0BF7" w:rsidRPr="00681834" w:rsidTr="005F202C">
        <w:tc>
          <w:tcPr>
            <w:tcW w:w="11016" w:type="dxa"/>
          </w:tcPr>
          <w:p w:rsidR="00BA0BF7" w:rsidRPr="00681834" w:rsidRDefault="00BA0BF7" w:rsidP="005F202C">
            <w:pPr>
              <w:spacing w:before="60" w:after="60" w:line="276" w:lineRule="auto"/>
              <w:rPr>
                <w:rFonts w:cstheme="minorHAnsi"/>
              </w:rPr>
            </w:pPr>
            <w:r w:rsidRPr="00681834">
              <w:rPr>
                <w:rFonts w:cstheme="minorHAnsi"/>
              </w:rPr>
              <w:t>Job Action Sheets</w:t>
            </w:r>
          </w:p>
        </w:tc>
      </w:tr>
      <w:tr w:rsidR="00BA0BF7" w:rsidRPr="00681834" w:rsidTr="005F202C">
        <w:tc>
          <w:tcPr>
            <w:tcW w:w="11016" w:type="dxa"/>
          </w:tcPr>
          <w:p w:rsidR="00BA0BF7" w:rsidRPr="00681834" w:rsidRDefault="00BA0BF7" w:rsidP="005F202C">
            <w:pPr>
              <w:spacing w:before="60" w:after="60" w:line="276" w:lineRule="auto"/>
              <w:rPr>
                <w:rFonts w:cstheme="minorHAnsi"/>
              </w:rPr>
            </w:pPr>
            <w:r>
              <w:rPr>
                <w:rFonts w:cstheme="minorHAnsi"/>
              </w:rPr>
              <w:t xml:space="preserve">Access to </w:t>
            </w:r>
            <w:r w:rsidR="00965B13">
              <w:rPr>
                <w:rFonts w:cstheme="minorHAnsi"/>
              </w:rPr>
              <w:t>hospital</w:t>
            </w:r>
            <w:r>
              <w:rPr>
                <w:rFonts w:cstheme="minorHAnsi"/>
              </w:rPr>
              <w:t xml:space="preserve"> o</w:t>
            </w:r>
            <w:r w:rsidRPr="00681834">
              <w:rPr>
                <w:rFonts w:cstheme="minorHAnsi"/>
              </w:rPr>
              <w:t>rganization chart</w:t>
            </w:r>
          </w:p>
        </w:tc>
      </w:tr>
      <w:tr w:rsidR="007D4EB6" w:rsidRPr="00681834" w:rsidTr="005F202C">
        <w:tc>
          <w:tcPr>
            <w:tcW w:w="11016" w:type="dxa"/>
          </w:tcPr>
          <w:p w:rsidR="007D4EB6" w:rsidRDefault="007D4EB6" w:rsidP="005F202C">
            <w:pPr>
              <w:spacing w:before="60" w:after="60"/>
              <w:rPr>
                <w:rFonts w:cstheme="minorHAnsi"/>
              </w:rPr>
            </w:pPr>
            <w:r>
              <w:rPr>
                <w:lang w:val="en-CA"/>
              </w:rPr>
              <w:t xml:space="preserve">Access to </w:t>
            </w:r>
            <w:r w:rsidRPr="00A947EC">
              <w:rPr>
                <w:lang w:val="en-CA"/>
              </w:rPr>
              <w:t>HazMat/Terrorism/CBRNE annexes of local Emergency Operations Plan</w:t>
            </w:r>
          </w:p>
        </w:tc>
      </w:tr>
      <w:tr w:rsidR="00BA0BF7" w:rsidRPr="00681834" w:rsidTr="005F202C">
        <w:tc>
          <w:tcPr>
            <w:tcW w:w="11016" w:type="dxa"/>
          </w:tcPr>
          <w:p w:rsidR="00BA0BF7" w:rsidRPr="00681834" w:rsidRDefault="00BA0BF7" w:rsidP="005F202C">
            <w:pPr>
              <w:spacing w:before="60" w:after="60" w:line="276" w:lineRule="auto"/>
              <w:rPr>
                <w:rFonts w:cstheme="minorHAnsi"/>
              </w:rPr>
            </w:pPr>
            <w:r>
              <w:rPr>
                <w:rFonts w:cstheme="minorHAnsi"/>
              </w:rPr>
              <w:t>Television/radio/i</w:t>
            </w:r>
            <w:r w:rsidRPr="00681834">
              <w:rPr>
                <w:rFonts w:cstheme="minorHAnsi"/>
              </w:rPr>
              <w:t>nternet to monitor news</w:t>
            </w:r>
          </w:p>
        </w:tc>
      </w:tr>
      <w:tr w:rsidR="00BA0BF7" w:rsidRPr="00681834" w:rsidTr="005F202C">
        <w:tc>
          <w:tcPr>
            <w:tcW w:w="11016" w:type="dxa"/>
          </w:tcPr>
          <w:p w:rsidR="00BA0BF7" w:rsidRPr="00681834" w:rsidRDefault="00BA0BF7" w:rsidP="005F202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BA0BF7" w:rsidRDefault="00BA0BF7"/>
    <w:p w:rsidR="00D5318F" w:rsidRDefault="00D5318F">
      <w:r>
        <w:br w:type="page"/>
      </w:r>
    </w:p>
    <w:p w:rsidR="00E63870" w:rsidRPr="004D3BE2" w:rsidRDefault="00E63870" w:rsidP="00E63870">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xml:space="preserve">: </w:t>
      </w:r>
      <w:r w:rsidR="007D4EB6">
        <w:rPr>
          <w:rFonts w:asciiTheme="minorHAnsi" w:hAnsiTheme="minorHAnsi"/>
          <w:sz w:val="28"/>
          <w:szCs w:val="28"/>
        </w:rPr>
        <w:t>Radiation Incident</w:t>
      </w:r>
    </w:p>
    <w:p w:rsidR="00E63870" w:rsidRDefault="00E63870"/>
    <w:tbl>
      <w:tblPr>
        <w:tblStyle w:val="TableGrid"/>
        <w:tblW w:w="0" w:type="auto"/>
        <w:tblInd w:w="558" w:type="dxa"/>
        <w:tblLayout w:type="fixed"/>
        <w:tblLook w:val="04A0" w:firstRow="1" w:lastRow="0" w:firstColumn="1" w:lastColumn="0" w:noHBand="0" w:noVBand="1"/>
      </w:tblPr>
      <w:tblGrid>
        <w:gridCol w:w="4230"/>
        <w:gridCol w:w="1260"/>
        <w:gridCol w:w="1440"/>
        <w:gridCol w:w="1080"/>
        <w:gridCol w:w="1440"/>
      </w:tblGrid>
      <w:tr w:rsidR="00151920" w:rsidRPr="00DA19E7" w:rsidTr="007A6192">
        <w:tc>
          <w:tcPr>
            <w:tcW w:w="4230" w:type="dxa"/>
          </w:tcPr>
          <w:p w:rsidR="00151920" w:rsidRPr="00DA19E7" w:rsidRDefault="00151920" w:rsidP="005F202C">
            <w:pPr>
              <w:jc w:val="center"/>
              <w:rPr>
                <w:rFonts w:cstheme="minorHAnsi"/>
                <w:b/>
              </w:rPr>
            </w:pPr>
            <w:r w:rsidRPr="00DA19E7">
              <w:rPr>
                <w:rFonts w:cstheme="minorHAnsi"/>
                <w:b/>
              </w:rPr>
              <w:t>Position</w:t>
            </w:r>
          </w:p>
        </w:tc>
        <w:tc>
          <w:tcPr>
            <w:tcW w:w="126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Immediate</w:t>
            </w:r>
          </w:p>
        </w:tc>
        <w:tc>
          <w:tcPr>
            <w:tcW w:w="144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Intermediate</w:t>
            </w:r>
          </w:p>
        </w:tc>
        <w:tc>
          <w:tcPr>
            <w:tcW w:w="108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Extended</w:t>
            </w:r>
          </w:p>
        </w:tc>
        <w:tc>
          <w:tcPr>
            <w:tcW w:w="1440" w:type="dxa"/>
            <w:tcBorders>
              <w:bottom w:val="single" w:sz="4" w:space="0" w:color="auto"/>
            </w:tcBorders>
          </w:tcPr>
          <w:p w:rsidR="00151920" w:rsidRPr="00DA19E7" w:rsidRDefault="00151920" w:rsidP="005F202C">
            <w:pPr>
              <w:jc w:val="center"/>
              <w:rPr>
                <w:rFonts w:cstheme="minorHAnsi"/>
                <w:b/>
              </w:rPr>
            </w:pPr>
            <w:r w:rsidRPr="00DA19E7">
              <w:rPr>
                <w:rFonts w:cstheme="minorHAnsi"/>
                <w:b/>
              </w:rPr>
              <w:t>Recovery</w:t>
            </w:r>
          </w:p>
        </w:tc>
      </w:tr>
      <w:tr w:rsidR="00151920" w:rsidRPr="00DA19E7" w:rsidTr="007A6192">
        <w:tc>
          <w:tcPr>
            <w:tcW w:w="4230" w:type="dxa"/>
            <w:shd w:val="clear" w:color="auto" w:fill="000000" w:themeFill="text1"/>
          </w:tcPr>
          <w:p w:rsidR="00151920" w:rsidRPr="00DA19E7" w:rsidRDefault="00151920" w:rsidP="005F202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7A6192">
        <w:tc>
          <w:tcPr>
            <w:tcW w:w="4230" w:type="dxa"/>
          </w:tcPr>
          <w:p w:rsidR="00151920" w:rsidRPr="00DA19E7" w:rsidRDefault="00151920" w:rsidP="005F202C">
            <w:pPr>
              <w:rPr>
                <w:rFonts w:cstheme="minorHAnsi"/>
              </w:rPr>
            </w:pPr>
            <w:r w:rsidRPr="00DA19E7">
              <w:rPr>
                <w:rFonts w:cstheme="minorHAnsi"/>
              </w:rPr>
              <w:t>Public Information Officer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7A6192">
        <w:tc>
          <w:tcPr>
            <w:tcW w:w="4230" w:type="dxa"/>
          </w:tcPr>
          <w:p w:rsidR="00151920" w:rsidRPr="00DA19E7" w:rsidRDefault="00151920" w:rsidP="005F202C">
            <w:pPr>
              <w:rPr>
                <w:rFonts w:cstheme="minorHAnsi"/>
              </w:rPr>
            </w:pPr>
            <w:r w:rsidRPr="00DA19E7">
              <w:rPr>
                <w:rFonts w:cstheme="minorHAnsi"/>
              </w:rPr>
              <w:t>Liaison Officer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7A6192">
        <w:tc>
          <w:tcPr>
            <w:tcW w:w="4230" w:type="dxa"/>
          </w:tcPr>
          <w:p w:rsidR="00151920" w:rsidRPr="00DA19E7" w:rsidRDefault="00151920" w:rsidP="005F202C">
            <w:pPr>
              <w:rPr>
                <w:rFonts w:cstheme="minorHAnsi"/>
              </w:rPr>
            </w:pPr>
            <w:r w:rsidRPr="00DA19E7">
              <w:rPr>
                <w:rFonts w:cstheme="minorHAnsi"/>
              </w:rPr>
              <w:t>Safety Officer</w:t>
            </w:r>
          </w:p>
        </w:tc>
        <w:tc>
          <w:tcPr>
            <w:tcW w:w="126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151920" w:rsidRPr="00DA19E7" w:rsidRDefault="00151920" w:rsidP="005F202C">
            <w:pPr>
              <w:spacing w:line="276" w:lineRule="auto"/>
              <w:jc w:val="center"/>
              <w:rPr>
                <w:rFonts w:cstheme="minorHAnsi"/>
              </w:rPr>
            </w:pPr>
            <w:r>
              <w:rPr>
                <w:rFonts w:cstheme="minorHAnsi"/>
              </w:rPr>
              <w:t>X</w:t>
            </w:r>
          </w:p>
        </w:tc>
        <w:tc>
          <w:tcPr>
            <w:tcW w:w="1440" w:type="dxa"/>
            <w:shd w:val="clear" w:color="auto" w:fill="BFBFBF" w:themeFill="background1" w:themeFillShade="BF"/>
          </w:tcPr>
          <w:p w:rsidR="00151920" w:rsidRPr="00DA19E7" w:rsidRDefault="00151920" w:rsidP="005F202C">
            <w:pPr>
              <w:spacing w:line="276" w:lineRule="auto"/>
              <w:jc w:val="center"/>
              <w:rPr>
                <w:rFonts w:cstheme="minorHAnsi"/>
              </w:rPr>
            </w:pPr>
            <w:r>
              <w:rPr>
                <w:rFonts w:cstheme="minorHAnsi"/>
              </w:rPr>
              <w:t>X</w:t>
            </w:r>
          </w:p>
        </w:tc>
      </w:tr>
      <w:tr w:rsidR="00151920" w:rsidRPr="00DA19E7" w:rsidTr="007A6192">
        <w:tc>
          <w:tcPr>
            <w:tcW w:w="4230" w:type="dxa"/>
          </w:tcPr>
          <w:p w:rsidR="00151920" w:rsidRPr="00DA19E7" w:rsidRDefault="00151920" w:rsidP="005F202C">
            <w:pPr>
              <w:rPr>
                <w:rFonts w:cstheme="minorHAnsi"/>
              </w:rPr>
            </w:pPr>
            <w:r>
              <w:rPr>
                <w:rFonts w:cstheme="minorHAnsi"/>
              </w:rPr>
              <w:t>Medical-Technical Specialist</w:t>
            </w:r>
            <w:r w:rsidR="00EF16CF">
              <w:rPr>
                <w:rFonts w:cstheme="minorHAnsi"/>
              </w:rPr>
              <w:t>: Radiologic</w:t>
            </w:r>
            <w:r w:rsidR="007A6192">
              <w:rPr>
                <w:rFonts w:cstheme="minorHAnsi"/>
              </w:rPr>
              <w:t xml:space="preserve">al </w:t>
            </w:r>
          </w:p>
        </w:tc>
        <w:tc>
          <w:tcPr>
            <w:tcW w:w="1260" w:type="dxa"/>
            <w:shd w:val="clear" w:color="auto" w:fill="BFBFBF" w:themeFill="background1" w:themeFillShade="BF"/>
          </w:tcPr>
          <w:p w:rsidR="00151920" w:rsidRPr="00DA19E7" w:rsidRDefault="00151920" w:rsidP="005F202C">
            <w:pPr>
              <w:jc w:val="center"/>
              <w:rPr>
                <w:rFonts w:cstheme="minorHAnsi"/>
              </w:rPr>
            </w:pPr>
            <w:r>
              <w:rPr>
                <w:rFonts w:cstheme="minorHAnsi"/>
              </w:rPr>
              <w:t>X</w:t>
            </w:r>
          </w:p>
        </w:tc>
        <w:tc>
          <w:tcPr>
            <w:tcW w:w="1440" w:type="dxa"/>
            <w:shd w:val="clear" w:color="auto" w:fill="BFBFBF" w:themeFill="background1" w:themeFillShade="BF"/>
          </w:tcPr>
          <w:p w:rsidR="00151920" w:rsidRPr="00DA19E7" w:rsidRDefault="00151920" w:rsidP="005F202C">
            <w:pPr>
              <w:jc w:val="center"/>
              <w:rPr>
                <w:rFonts w:cstheme="minorHAnsi"/>
              </w:rPr>
            </w:pPr>
            <w:r>
              <w:rPr>
                <w:rFonts w:cstheme="minorHAnsi"/>
              </w:rPr>
              <w:t>X</w:t>
            </w:r>
          </w:p>
        </w:tc>
        <w:tc>
          <w:tcPr>
            <w:tcW w:w="1080" w:type="dxa"/>
            <w:shd w:val="clear" w:color="auto" w:fill="BFBFBF" w:themeFill="background1" w:themeFillShade="BF"/>
          </w:tcPr>
          <w:p w:rsidR="00151920" w:rsidRPr="00DA19E7" w:rsidRDefault="00151920" w:rsidP="005F202C">
            <w:pPr>
              <w:jc w:val="center"/>
              <w:rPr>
                <w:rFonts w:cstheme="minorHAnsi"/>
              </w:rPr>
            </w:pPr>
            <w:r>
              <w:rPr>
                <w:rFonts w:cstheme="minorHAnsi"/>
              </w:rPr>
              <w:t>X</w:t>
            </w:r>
          </w:p>
        </w:tc>
        <w:tc>
          <w:tcPr>
            <w:tcW w:w="1440" w:type="dxa"/>
            <w:shd w:val="clear" w:color="auto" w:fill="BFBFBF" w:themeFill="background1" w:themeFillShade="BF"/>
          </w:tcPr>
          <w:p w:rsidR="00151920" w:rsidRPr="00DA19E7" w:rsidRDefault="00151920" w:rsidP="005F202C">
            <w:pPr>
              <w:jc w:val="center"/>
              <w:rPr>
                <w:rFonts w:cstheme="minorHAnsi"/>
              </w:rPr>
            </w:pPr>
            <w:r>
              <w:rPr>
                <w:rFonts w:cstheme="minorHAnsi"/>
              </w:rPr>
              <w:t>X</w:t>
            </w:r>
          </w:p>
        </w:tc>
      </w:tr>
      <w:tr w:rsidR="00151920" w:rsidRPr="00DA19E7" w:rsidTr="007A6192">
        <w:tc>
          <w:tcPr>
            <w:tcW w:w="9450" w:type="dxa"/>
            <w:gridSpan w:val="5"/>
            <w:shd w:val="clear" w:color="auto" w:fill="auto"/>
          </w:tcPr>
          <w:p w:rsidR="00151920" w:rsidRPr="00DA19E7" w:rsidRDefault="00151920" w:rsidP="005F202C">
            <w:pPr>
              <w:spacing w:line="276" w:lineRule="auto"/>
              <w:rPr>
                <w:rFonts w:cstheme="minorHAnsi"/>
              </w:rPr>
            </w:pPr>
          </w:p>
        </w:tc>
      </w:tr>
      <w:tr w:rsidR="00151920" w:rsidRPr="00DA19E7" w:rsidTr="007A6192">
        <w:tc>
          <w:tcPr>
            <w:tcW w:w="4230" w:type="dxa"/>
            <w:shd w:val="clear" w:color="auto" w:fill="FF0000"/>
          </w:tcPr>
          <w:p w:rsidR="00151920" w:rsidRPr="00DA19E7" w:rsidRDefault="00151920" w:rsidP="005F202C">
            <w:pPr>
              <w:rPr>
                <w:rFonts w:cstheme="minorHAnsi"/>
                <w:b/>
                <w:color w:val="FFFFFF" w:themeColor="background1"/>
              </w:rPr>
            </w:pPr>
            <w:r>
              <w:rPr>
                <w:rFonts w:cstheme="minorHAnsi"/>
                <w:b/>
                <w:color w:val="FFFFFF" w:themeColor="background1"/>
              </w:rPr>
              <w:t>Operations Section</w:t>
            </w:r>
            <w:r w:rsidR="0007338C">
              <w:rPr>
                <w:rFonts w:cstheme="minorHAnsi"/>
                <w:b/>
                <w:color w:val="FFFFFF" w:themeColor="background1"/>
              </w:rPr>
              <w:t xml:space="preserve"> Chief</w:t>
            </w:r>
          </w:p>
        </w:tc>
        <w:tc>
          <w:tcPr>
            <w:tcW w:w="126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r>
      <w:tr w:rsidR="00151920" w:rsidRPr="00DA19E7" w:rsidTr="007A6192">
        <w:tc>
          <w:tcPr>
            <w:tcW w:w="4230" w:type="dxa"/>
            <w:shd w:val="clear" w:color="auto" w:fill="auto"/>
          </w:tcPr>
          <w:p w:rsidR="00151920" w:rsidRPr="00804F0E" w:rsidRDefault="00151920" w:rsidP="005F202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7A6192">
        <w:tc>
          <w:tcPr>
            <w:tcW w:w="4230" w:type="dxa"/>
            <w:shd w:val="clear" w:color="auto" w:fill="auto"/>
          </w:tcPr>
          <w:p w:rsidR="00151920" w:rsidRPr="00804F0E" w:rsidRDefault="00151920" w:rsidP="005F202C">
            <w:pPr>
              <w:rPr>
                <w:rFonts w:cstheme="minorHAnsi"/>
              </w:rPr>
            </w:pPr>
            <w:r>
              <w:rPr>
                <w:rFonts w:cstheme="minorHAnsi"/>
              </w:rPr>
              <w:t>Infrastructure Branch Director</w:t>
            </w:r>
          </w:p>
        </w:tc>
        <w:tc>
          <w:tcPr>
            <w:tcW w:w="126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7A6192">
        <w:tc>
          <w:tcPr>
            <w:tcW w:w="4230" w:type="dxa"/>
            <w:shd w:val="clear" w:color="auto" w:fill="auto"/>
          </w:tcPr>
          <w:p w:rsidR="00151920" w:rsidRPr="00804F0E" w:rsidRDefault="00151920" w:rsidP="005F202C">
            <w:pPr>
              <w:rPr>
                <w:rFonts w:cstheme="minorHAnsi"/>
              </w:rPr>
            </w:pPr>
            <w:r>
              <w:rPr>
                <w:rFonts w:cstheme="minorHAnsi"/>
              </w:rPr>
              <w:t>Security Branch Director</w:t>
            </w:r>
          </w:p>
        </w:tc>
        <w:tc>
          <w:tcPr>
            <w:tcW w:w="126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7A6192">
        <w:tc>
          <w:tcPr>
            <w:tcW w:w="4230" w:type="dxa"/>
            <w:shd w:val="clear" w:color="auto" w:fill="auto"/>
          </w:tcPr>
          <w:p w:rsidR="00151920" w:rsidRPr="00804F0E" w:rsidRDefault="00151920" w:rsidP="005F202C">
            <w:pPr>
              <w:rPr>
                <w:rFonts w:cstheme="minorHAnsi"/>
              </w:rPr>
            </w:pPr>
            <w:r>
              <w:rPr>
                <w:rFonts w:cstheme="minorHAnsi"/>
              </w:rPr>
              <w:t>HazMat Branch Director</w:t>
            </w:r>
          </w:p>
        </w:tc>
        <w:tc>
          <w:tcPr>
            <w:tcW w:w="126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7A6192">
        <w:tc>
          <w:tcPr>
            <w:tcW w:w="4230" w:type="dxa"/>
            <w:shd w:val="clear" w:color="auto" w:fill="auto"/>
          </w:tcPr>
          <w:p w:rsidR="00151920" w:rsidRPr="00804F0E" w:rsidRDefault="00151920" w:rsidP="005F202C">
            <w:pPr>
              <w:rPr>
                <w:rFonts w:cstheme="minorHAnsi"/>
              </w:rPr>
            </w:pPr>
            <w:r>
              <w:rPr>
                <w:rFonts w:cstheme="minorHAnsi"/>
              </w:rPr>
              <w:t>Patie</w:t>
            </w:r>
            <w:r w:rsidR="007A6192">
              <w:rPr>
                <w:rFonts w:cstheme="minorHAnsi"/>
              </w:rPr>
              <w:t>nt Family Assistance Branch Director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7A6192">
        <w:trPr>
          <w:trHeight w:val="323"/>
        </w:trPr>
        <w:tc>
          <w:tcPr>
            <w:tcW w:w="9450" w:type="dxa"/>
            <w:gridSpan w:val="5"/>
            <w:shd w:val="clear" w:color="auto" w:fill="auto"/>
          </w:tcPr>
          <w:p w:rsidR="00151920" w:rsidRPr="00DA19E7" w:rsidRDefault="00151920" w:rsidP="005F202C">
            <w:pPr>
              <w:spacing w:line="276" w:lineRule="auto"/>
              <w:jc w:val="center"/>
              <w:rPr>
                <w:rFonts w:cstheme="minorHAnsi"/>
              </w:rPr>
            </w:pPr>
          </w:p>
        </w:tc>
      </w:tr>
      <w:tr w:rsidR="00151920" w:rsidRPr="00DA19E7" w:rsidTr="007A6192">
        <w:tc>
          <w:tcPr>
            <w:tcW w:w="4230" w:type="dxa"/>
            <w:shd w:val="clear" w:color="auto" w:fill="0070C0"/>
          </w:tcPr>
          <w:p w:rsidR="00151920" w:rsidRPr="00DA19E7" w:rsidRDefault="00151920" w:rsidP="005F202C">
            <w:pPr>
              <w:rPr>
                <w:rFonts w:cstheme="minorHAnsi"/>
                <w:b/>
              </w:rPr>
            </w:pPr>
            <w:r>
              <w:rPr>
                <w:rFonts w:cstheme="minorHAnsi"/>
                <w:b/>
                <w:color w:val="FFFFFF" w:themeColor="background1"/>
              </w:rPr>
              <w:t xml:space="preserve">Planning Section </w:t>
            </w:r>
            <w:r w:rsidR="0007338C">
              <w:rPr>
                <w:rFonts w:cstheme="minorHAnsi"/>
                <w:b/>
                <w:color w:val="FFFFFF" w:themeColor="background1"/>
              </w:rPr>
              <w:t>Chief</w:t>
            </w:r>
          </w:p>
        </w:tc>
        <w:tc>
          <w:tcPr>
            <w:tcW w:w="126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r>
      <w:tr w:rsidR="00151920" w:rsidRPr="00DA19E7" w:rsidTr="007A6192">
        <w:tc>
          <w:tcPr>
            <w:tcW w:w="4230" w:type="dxa"/>
            <w:shd w:val="clear" w:color="auto" w:fill="auto"/>
          </w:tcPr>
          <w:p w:rsidR="00151920" w:rsidRPr="00804F0E" w:rsidRDefault="00151920" w:rsidP="005F202C">
            <w:pPr>
              <w:rPr>
                <w:rFonts w:cstheme="minorHAnsi"/>
              </w:rPr>
            </w:pPr>
            <w:r>
              <w:rPr>
                <w:rFonts w:cstheme="minorHAnsi"/>
              </w:rPr>
              <w:t>Resources Unit Leader</w:t>
            </w:r>
          </w:p>
        </w:tc>
        <w:tc>
          <w:tcPr>
            <w:tcW w:w="126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7A6192">
        <w:tc>
          <w:tcPr>
            <w:tcW w:w="4230" w:type="dxa"/>
            <w:shd w:val="clear" w:color="auto" w:fill="auto"/>
          </w:tcPr>
          <w:p w:rsidR="00151920" w:rsidRPr="00804F0E" w:rsidRDefault="00151920" w:rsidP="005F202C">
            <w:pPr>
              <w:rPr>
                <w:rFonts w:cstheme="minorHAnsi"/>
              </w:rPr>
            </w:pPr>
            <w:r>
              <w:rPr>
                <w:rFonts w:cstheme="minorHAnsi"/>
              </w:rPr>
              <w:t>Situation Unit Leader</w:t>
            </w:r>
          </w:p>
        </w:tc>
        <w:tc>
          <w:tcPr>
            <w:tcW w:w="126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7A6192">
        <w:tc>
          <w:tcPr>
            <w:tcW w:w="4230" w:type="dxa"/>
            <w:shd w:val="clear" w:color="auto" w:fill="auto"/>
          </w:tcPr>
          <w:p w:rsidR="00151920" w:rsidRPr="00804F0E" w:rsidRDefault="00151920" w:rsidP="005F202C">
            <w:pPr>
              <w:rPr>
                <w:rFonts w:cstheme="minorHAnsi"/>
              </w:rPr>
            </w:pPr>
            <w:r>
              <w:rPr>
                <w:rFonts w:cstheme="minorHAnsi"/>
              </w:rPr>
              <w:t>Documentation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auto"/>
          </w:tcPr>
          <w:p w:rsidR="00151920" w:rsidRPr="00DA19E7" w:rsidRDefault="00151920" w:rsidP="005F202C">
            <w:pPr>
              <w:jc w:val="center"/>
              <w:rPr>
                <w:rFonts w:cstheme="minorHAnsi"/>
                <w:color w:val="FFFFFF" w:themeColor="background1"/>
              </w:rPr>
            </w:pPr>
          </w:p>
        </w:tc>
        <w:tc>
          <w:tcPr>
            <w:tcW w:w="108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0070C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7A6192">
        <w:tc>
          <w:tcPr>
            <w:tcW w:w="9450" w:type="dxa"/>
            <w:gridSpan w:val="5"/>
            <w:shd w:val="clear" w:color="auto" w:fill="auto"/>
          </w:tcPr>
          <w:p w:rsidR="00151920" w:rsidRPr="00DA19E7" w:rsidRDefault="00151920" w:rsidP="005F202C">
            <w:pPr>
              <w:spacing w:line="276" w:lineRule="auto"/>
              <w:jc w:val="center"/>
              <w:rPr>
                <w:rFonts w:cstheme="minorHAnsi"/>
              </w:rPr>
            </w:pPr>
          </w:p>
        </w:tc>
      </w:tr>
      <w:tr w:rsidR="00151920" w:rsidRPr="00DA19E7" w:rsidTr="007A6192">
        <w:tc>
          <w:tcPr>
            <w:tcW w:w="4230" w:type="dxa"/>
            <w:shd w:val="clear" w:color="auto" w:fill="FFFF00"/>
          </w:tcPr>
          <w:p w:rsidR="00151920" w:rsidRPr="00DA19E7" w:rsidRDefault="00151920" w:rsidP="005F202C">
            <w:pPr>
              <w:rPr>
                <w:rFonts w:cstheme="minorHAnsi"/>
                <w:b/>
              </w:rPr>
            </w:pPr>
            <w:r>
              <w:rPr>
                <w:rFonts w:cstheme="minorHAnsi"/>
                <w:b/>
              </w:rPr>
              <w:t>Logistics Section</w:t>
            </w:r>
            <w:r w:rsidR="0007338C">
              <w:rPr>
                <w:rFonts w:cstheme="minorHAnsi"/>
                <w:b/>
              </w:rPr>
              <w:t xml:space="preserve"> Chief</w:t>
            </w:r>
          </w:p>
        </w:tc>
        <w:tc>
          <w:tcPr>
            <w:tcW w:w="1260" w:type="dxa"/>
            <w:tcBorders>
              <w:bottom w:val="single" w:sz="4" w:space="0" w:color="auto"/>
            </w:tcBorders>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c>
          <w:tcPr>
            <w:tcW w:w="1080" w:type="dxa"/>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c>
          <w:tcPr>
            <w:tcW w:w="1440" w:type="dxa"/>
            <w:shd w:val="clear" w:color="auto" w:fill="FFFF00"/>
          </w:tcPr>
          <w:p w:rsidR="00151920" w:rsidRPr="00DA19E7" w:rsidRDefault="00151920" w:rsidP="005F202C">
            <w:pPr>
              <w:spacing w:line="276" w:lineRule="auto"/>
              <w:jc w:val="center"/>
              <w:rPr>
                <w:rFonts w:cstheme="minorHAnsi"/>
              </w:rPr>
            </w:pPr>
            <w:r w:rsidRPr="00DA19E7">
              <w:rPr>
                <w:rFonts w:cstheme="minorHAnsi"/>
              </w:rPr>
              <w:t>X</w:t>
            </w:r>
          </w:p>
        </w:tc>
      </w:tr>
      <w:tr w:rsidR="00151920" w:rsidRPr="00DA19E7" w:rsidTr="007A6192">
        <w:tc>
          <w:tcPr>
            <w:tcW w:w="4230" w:type="dxa"/>
            <w:shd w:val="clear" w:color="auto" w:fill="auto"/>
          </w:tcPr>
          <w:p w:rsidR="00151920" w:rsidRPr="00804F0E" w:rsidRDefault="00151920" w:rsidP="005F202C">
            <w:pPr>
              <w:rPr>
                <w:rFonts w:cstheme="minorHAnsi"/>
              </w:rPr>
            </w:pPr>
            <w:r>
              <w:rPr>
                <w:rFonts w:cstheme="minorHAnsi"/>
              </w:rPr>
              <w:t>Support Branch Director</w:t>
            </w:r>
          </w:p>
        </w:tc>
        <w:tc>
          <w:tcPr>
            <w:tcW w:w="1260" w:type="dxa"/>
            <w:tcBorders>
              <w:bottom w:val="single" w:sz="4" w:space="0" w:color="auto"/>
            </w:tcBorders>
            <w:shd w:val="clear" w:color="auto" w:fill="FFFF00"/>
          </w:tcPr>
          <w:p w:rsidR="00151920" w:rsidRPr="00DA19E7" w:rsidRDefault="00151920" w:rsidP="005F202C">
            <w:pPr>
              <w:jc w:val="center"/>
              <w:rPr>
                <w:rFonts w:cstheme="minorHAnsi"/>
              </w:rPr>
            </w:pPr>
            <w:r>
              <w:rPr>
                <w:rFonts w:cstheme="minorHAnsi"/>
              </w:rPr>
              <w:t>X</w:t>
            </w:r>
          </w:p>
        </w:tc>
        <w:tc>
          <w:tcPr>
            <w:tcW w:w="1440" w:type="dxa"/>
            <w:shd w:val="clear" w:color="auto" w:fill="FFFF00"/>
          </w:tcPr>
          <w:p w:rsidR="00151920" w:rsidRPr="00DA19E7" w:rsidRDefault="00151920" w:rsidP="005F202C">
            <w:pPr>
              <w:jc w:val="center"/>
              <w:rPr>
                <w:rFonts w:cstheme="minorHAnsi"/>
              </w:rPr>
            </w:pPr>
            <w:r>
              <w:rPr>
                <w:rFonts w:cstheme="minorHAnsi"/>
              </w:rPr>
              <w:t>X</w:t>
            </w:r>
          </w:p>
        </w:tc>
        <w:tc>
          <w:tcPr>
            <w:tcW w:w="1080" w:type="dxa"/>
            <w:shd w:val="clear" w:color="auto" w:fill="FFFF00"/>
          </w:tcPr>
          <w:p w:rsidR="00151920" w:rsidRPr="00DA19E7" w:rsidRDefault="00151920" w:rsidP="005F202C">
            <w:pPr>
              <w:jc w:val="center"/>
              <w:rPr>
                <w:rFonts w:cstheme="minorHAnsi"/>
              </w:rPr>
            </w:pPr>
            <w:r>
              <w:rPr>
                <w:rFonts w:cstheme="minorHAnsi"/>
              </w:rPr>
              <w:t>X</w:t>
            </w:r>
          </w:p>
        </w:tc>
        <w:tc>
          <w:tcPr>
            <w:tcW w:w="1440" w:type="dxa"/>
            <w:shd w:val="clear" w:color="auto" w:fill="FFFF00"/>
          </w:tcPr>
          <w:p w:rsidR="00151920" w:rsidRPr="00DA19E7" w:rsidRDefault="00151920" w:rsidP="005F202C">
            <w:pPr>
              <w:jc w:val="center"/>
              <w:rPr>
                <w:rFonts w:cstheme="minorHAnsi"/>
              </w:rPr>
            </w:pPr>
            <w:r>
              <w:rPr>
                <w:rFonts w:cstheme="minorHAnsi"/>
              </w:rPr>
              <w:t>X</w:t>
            </w:r>
          </w:p>
        </w:tc>
      </w:tr>
      <w:tr w:rsidR="00151920" w:rsidRPr="00DA19E7" w:rsidTr="007A6192">
        <w:tc>
          <w:tcPr>
            <w:tcW w:w="9450" w:type="dxa"/>
            <w:gridSpan w:val="5"/>
            <w:shd w:val="clear" w:color="auto" w:fill="auto"/>
          </w:tcPr>
          <w:p w:rsidR="00151920" w:rsidRPr="00DA19E7" w:rsidRDefault="00151920" w:rsidP="005F202C">
            <w:pPr>
              <w:spacing w:line="276" w:lineRule="auto"/>
              <w:jc w:val="center"/>
              <w:rPr>
                <w:rFonts w:cstheme="minorHAnsi"/>
              </w:rPr>
            </w:pPr>
          </w:p>
        </w:tc>
      </w:tr>
      <w:tr w:rsidR="00151920" w:rsidRPr="00DA19E7" w:rsidTr="007A6192">
        <w:tc>
          <w:tcPr>
            <w:tcW w:w="4230" w:type="dxa"/>
            <w:shd w:val="clear" w:color="auto" w:fill="00B050"/>
          </w:tcPr>
          <w:p w:rsidR="00151920" w:rsidRPr="00DA19E7" w:rsidRDefault="00151920" w:rsidP="005F202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sidR="0007338C">
              <w:rPr>
                <w:rFonts w:cstheme="minorHAnsi"/>
                <w:b/>
                <w:color w:val="FFFFFF" w:themeColor="background1"/>
              </w:rPr>
              <w:t>Chief</w:t>
            </w:r>
          </w:p>
        </w:tc>
        <w:tc>
          <w:tcPr>
            <w:tcW w:w="1260" w:type="dxa"/>
            <w:shd w:val="clear" w:color="auto" w:fill="auto"/>
          </w:tcPr>
          <w:p w:rsidR="00151920" w:rsidRPr="00DA19E7" w:rsidRDefault="00151920" w:rsidP="005F202C">
            <w:pPr>
              <w:spacing w:line="276" w:lineRule="auto"/>
              <w:jc w:val="center"/>
              <w:rPr>
                <w:rFonts w:cstheme="minorHAnsi"/>
                <w:color w:val="FFFFFF" w:themeColor="background1"/>
              </w:rPr>
            </w:pPr>
          </w:p>
        </w:tc>
        <w:tc>
          <w:tcPr>
            <w:tcW w:w="1440" w:type="dxa"/>
            <w:shd w:val="clear" w:color="auto" w:fill="00B05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151920" w:rsidRPr="00DA19E7" w:rsidRDefault="00151920" w:rsidP="005F202C">
            <w:pPr>
              <w:spacing w:line="276" w:lineRule="auto"/>
              <w:jc w:val="center"/>
              <w:rPr>
                <w:rFonts w:cstheme="minorHAnsi"/>
                <w:color w:val="FFFFFF" w:themeColor="background1"/>
              </w:rPr>
            </w:pPr>
            <w:r w:rsidRPr="00DA19E7">
              <w:rPr>
                <w:rFonts w:cstheme="minorHAnsi"/>
                <w:color w:val="FFFFFF" w:themeColor="background1"/>
              </w:rPr>
              <w:t>X</w:t>
            </w:r>
          </w:p>
        </w:tc>
      </w:tr>
      <w:tr w:rsidR="00151920" w:rsidRPr="00DA19E7" w:rsidTr="007A6192">
        <w:tc>
          <w:tcPr>
            <w:tcW w:w="4230" w:type="dxa"/>
            <w:shd w:val="clear" w:color="auto" w:fill="auto"/>
          </w:tcPr>
          <w:p w:rsidR="00151920" w:rsidRPr="00804F0E" w:rsidRDefault="00151920" w:rsidP="005F202C">
            <w:pPr>
              <w:rPr>
                <w:rFonts w:cstheme="minorHAnsi"/>
              </w:rPr>
            </w:pPr>
            <w:r>
              <w:rPr>
                <w:rFonts w:cstheme="minorHAnsi"/>
              </w:rPr>
              <w:t>Time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7A6192">
        <w:trPr>
          <w:trHeight w:val="215"/>
        </w:trPr>
        <w:tc>
          <w:tcPr>
            <w:tcW w:w="4230" w:type="dxa"/>
            <w:shd w:val="clear" w:color="auto" w:fill="auto"/>
          </w:tcPr>
          <w:p w:rsidR="00151920" w:rsidRPr="00804F0E" w:rsidRDefault="00151920" w:rsidP="005F202C">
            <w:pPr>
              <w:rPr>
                <w:rFonts w:cstheme="minorHAnsi"/>
              </w:rPr>
            </w:pPr>
            <w:r>
              <w:rPr>
                <w:rFonts w:cstheme="minorHAnsi"/>
              </w:rPr>
              <w:t>Procurement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7A6192">
        <w:tc>
          <w:tcPr>
            <w:tcW w:w="4230" w:type="dxa"/>
            <w:shd w:val="clear" w:color="auto" w:fill="auto"/>
          </w:tcPr>
          <w:p w:rsidR="00151920" w:rsidRPr="00804F0E" w:rsidRDefault="00151920" w:rsidP="005F202C">
            <w:pPr>
              <w:rPr>
                <w:rFonts w:cstheme="minorHAnsi"/>
              </w:rPr>
            </w:pPr>
            <w:r>
              <w:rPr>
                <w:rFonts w:cstheme="minorHAnsi"/>
              </w:rPr>
              <w:t>Compensation/Claims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r w:rsidR="00151920" w:rsidRPr="00DA19E7" w:rsidTr="007A6192">
        <w:tc>
          <w:tcPr>
            <w:tcW w:w="4230" w:type="dxa"/>
            <w:shd w:val="clear" w:color="auto" w:fill="auto"/>
          </w:tcPr>
          <w:p w:rsidR="00151920" w:rsidRDefault="00151920" w:rsidP="005F202C">
            <w:pPr>
              <w:rPr>
                <w:rFonts w:cstheme="minorHAnsi"/>
              </w:rPr>
            </w:pPr>
            <w:r>
              <w:rPr>
                <w:rFonts w:cstheme="minorHAnsi"/>
              </w:rPr>
              <w:t>Cost Unit Leader</w:t>
            </w:r>
          </w:p>
        </w:tc>
        <w:tc>
          <w:tcPr>
            <w:tcW w:w="1260" w:type="dxa"/>
            <w:shd w:val="clear" w:color="auto" w:fill="auto"/>
          </w:tcPr>
          <w:p w:rsidR="00151920" w:rsidRPr="00DA19E7" w:rsidRDefault="00151920" w:rsidP="005F202C">
            <w:pPr>
              <w:jc w:val="center"/>
              <w:rPr>
                <w:rFonts w:cstheme="minorHAnsi"/>
                <w:color w:val="FFFFFF" w:themeColor="background1"/>
              </w:rPr>
            </w:pPr>
          </w:p>
        </w:tc>
        <w:tc>
          <w:tcPr>
            <w:tcW w:w="1440" w:type="dxa"/>
            <w:shd w:val="clear" w:color="auto" w:fill="auto"/>
          </w:tcPr>
          <w:p w:rsidR="00151920" w:rsidRPr="00DA19E7" w:rsidRDefault="00151920" w:rsidP="005F202C">
            <w:pPr>
              <w:jc w:val="center"/>
              <w:rPr>
                <w:rFonts w:cstheme="minorHAnsi"/>
                <w:color w:val="FFFFFF" w:themeColor="background1"/>
              </w:rPr>
            </w:pPr>
          </w:p>
        </w:tc>
        <w:tc>
          <w:tcPr>
            <w:tcW w:w="108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151920" w:rsidRPr="00DA19E7" w:rsidRDefault="00151920" w:rsidP="005F202C">
            <w:pPr>
              <w:jc w:val="center"/>
              <w:rPr>
                <w:rFonts w:cstheme="minorHAnsi"/>
                <w:color w:val="FFFFFF" w:themeColor="background1"/>
              </w:rPr>
            </w:pPr>
            <w:r>
              <w:rPr>
                <w:rFonts w:cstheme="minorHAnsi"/>
                <w:color w:val="FFFFFF" w:themeColor="background1"/>
              </w:rPr>
              <w:t>X</w:t>
            </w:r>
          </w:p>
        </w:tc>
      </w:tr>
    </w:tbl>
    <w:p w:rsidR="00151920" w:rsidRDefault="00151920" w:rsidP="000771C1"/>
    <w:sectPr w:rsidR="00151920" w:rsidSect="00E4209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D1" w:rsidRDefault="00655ED1" w:rsidP="00EB7548">
      <w:pPr>
        <w:spacing w:after="0" w:line="240" w:lineRule="auto"/>
      </w:pPr>
      <w:r>
        <w:separator/>
      </w:r>
    </w:p>
  </w:endnote>
  <w:endnote w:type="continuationSeparator" w:id="0">
    <w:p w:rsidR="00655ED1" w:rsidRDefault="00655ED1" w:rsidP="00EB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D1" w:rsidRDefault="00655E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Radiation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846FF" w:rsidRPr="00C846F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55ED1" w:rsidRDefault="00655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D1" w:rsidRDefault="00655ED1" w:rsidP="00EB7548">
      <w:pPr>
        <w:spacing w:after="0" w:line="240" w:lineRule="auto"/>
      </w:pPr>
      <w:r>
        <w:separator/>
      </w:r>
    </w:p>
  </w:footnote>
  <w:footnote w:type="continuationSeparator" w:id="0">
    <w:p w:rsidR="00655ED1" w:rsidRDefault="00655ED1" w:rsidP="00EB7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0BB9"/>
    <w:multiLevelType w:val="hybridMultilevel"/>
    <w:tmpl w:val="A67EBDBA"/>
    <w:lvl w:ilvl="0" w:tplc="1C16BCFA">
      <w:start w:val="1"/>
      <w:numFmt w:val="bullet"/>
      <w:lvlText w:val=""/>
      <w:lvlJc w:val="left"/>
      <w:pPr>
        <w:ind w:left="360" w:hanging="360"/>
      </w:pPr>
      <w:rPr>
        <w:rFonts w:ascii="Wingdings" w:hAnsi="Wingdings" w:cs="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166D18C8"/>
    <w:multiLevelType w:val="hybridMultilevel"/>
    <w:tmpl w:val="CEAE6EA4"/>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44A74"/>
    <w:multiLevelType w:val="hybridMultilevel"/>
    <w:tmpl w:val="15B2A93E"/>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28E04A35"/>
    <w:multiLevelType w:val="hybridMultilevel"/>
    <w:tmpl w:val="A4304D64"/>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BA1FC7"/>
    <w:multiLevelType w:val="hybridMultilevel"/>
    <w:tmpl w:val="A70CF5D4"/>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CE0E4B"/>
    <w:multiLevelType w:val="hybridMultilevel"/>
    <w:tmpl w:val="F3360E56"/>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332D52"/>
    <w:multiLevelType w:val="hybridMultilevel"/>
    <w:tmpl w:val="BF76BF18"/>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B38DB"/>
    <w:multiLevelType w:val="hybridMultilevel"/>
    <w:tmpl w:val="AF0608C8"/>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A118F9"/>
    <w:multiLevelType w:val="hybridMultilevel"/>
    <w:tmpl w:val="7BA4C80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33AAD"/>
    <w:multiLevelType w:val="hybridMultilevel"/>
    <w:tmpl w:val="607603D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4D6C7D01"/>
    <w:multiLevelType w:val="hybridMultilevel"/>
    <w:tmpl w:val="D026ED6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D22E56"/>
    <w:multiLevelType w:val="hybridMultilevel"/>
    <w:tmpl w:val="1924EB48"/>
    <w:lvl w:ilvl="0" w:tplc="EE887000">
      <w:start w:val="1"/>
      <w:numFmt w:val="bullet"/>
      <w:lvlText w:val=""/>
      <w:lvlJc w:val="left"/>
      <w:pPr>
        <w:ind w:left="360" w:hanging="360"/>
      </w:pPr>
      <w:rPr>
        <w:rFonts w:ascii="Wingdings" w:hAnsi="Wingdings" w:hint="default"/>
      </w:rPr>
    </w:lvl>
    <w:lvl w:ilvl="1" w:tplc="ADC86330">
      <w:numFmt w:val="bullet"/>
      <w:lvlText w:val=""/>
      <w:lvlJc w:val="left"/>
      <w:pPr>
        <w:ind w:left="1440" w:hanging="720"/>
      </w:pPr>
      <w:rPr>
        <w:rFonts w:ascii="Symbol" w:eastAsiaTheme="minorEastAsia" w:hAnsi="Symbol"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985781"/>
    <w:multiLevelType w:val="hybridMultilevel"/>
    <w:tmpl w:val="6630E0A2"/>
    <w:lvl w:ilvl="0" w:tplc="EE887000">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F4B5464"/>
    <w:multiLevelType w:val="hybridMultilevel"/>
    <w:tmpl w:val="6BBA3D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A5A08"/>
    <w:multiLevelType w:val="hybridMultilevel"/>
    <w:tmpl w:val="62F4C66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DB734E"/>
    <w:multiLevelType w:val="hybridMultilevel"/>
    <w:tmpl w:val="73F02E0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DC1D5B"/>
    <w:multiLevelType w:val="hybridMultilevel"/>
    <w:tmpl w:val="E3D4E692"/>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88540F"/>
    <w:multiLevelType w:val="hybridMultilevel"/>
    <w:tmpl w:val="FA0C6B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73479"/>
    <w:multiLevelType w:val="hybridMultilevel"/>
    <w:tmpl w:val="562A212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63850"/>
    <w:multiLevelType w:val="hybridMultilevel"/>
    <w:tmpl w:val="2B70BC4E"/>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17"/>
  </w:num>
  <w:num w:numId="5">
    <w:abstractNumId w:val="10"/>
  </w:num>
  <w:num w:numId="6">
    <w:abstractNumId w:val="14"/>
  </w:num>
  <w:num w:numId="7">
    <w:abstractNumId w:val="12"/>
  </w:num>
  <w:num w:numId="8">
    <w:abstractNumId w:val="8"/>
  </w:num>
  <w:num w:numId="9">
    <w:abstractNumId w:val="18"/>
  </w:num>
  <w:num w:numId="10">
    <w:abstractNumId w:val="5"/>
  </w:num>
  <w:num w:numId="11">
    <w:abstractNumId w:val="19"/>
  </w:num>
  <w:num w:numId="12">
    <w:abstractNumId w:val="6"/>
  </w:num>
  <w:num w:numId="13">
    <w:abstractNumId w:val="1"/>
  </w:num>
  <w:num w:numId="14">
    <w:abstractNumId w:val="7"/>
  </w:num>
  <w:num w:numId="15">
    <w:abstractNumId w:val="16"/>
  </w:num>
  <w:num w:numId="16">
    <w:abstractNumId w:val="4"/>
  </w:num>
  <w:num w:numId="17">
    <w:abstractNumId w:val="9"/>
  </w:num>
  <w:num w:numId="18">
    <w:abstractNumId w:val="1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48"/>
    <w:rsid w:val="00010D1F"/>
    <w:rsid w:val="00015027"/>
    <w:rsid w:val="000635D8"/>
    <w:rsid w:val="00066C12"/>
    <w:rsid w:val="0007338C"/>
    <w:rsid w:val="000771C1"/>
    <w:rsid w:val="000C422A"/>
    <w:rsid w:val="000E2504"/>
    <w:rsid w:val="00114598"/>
    <w:rsid w:val="00126FD8"/>
    <w:rsid w:val="00137AC6"/>
    <w:rsid w:val="001460E6"/>
    <w:rsid w:val="00151920"/>
    <w:rsid w:val="0018198B"/>
    <w:rsid w:val="0019311C"/>
    <w:rsid w:val="001F04FB"/>
    <w:rsid w:val="00230E7F"/>
    <w:rsid w:val="002554A2"/>
    <w:rsid w:val="0027117D"/>
    <w:rsid w:val="002B24DD"/>
    <w:rsid w:val="002B6D22"/>
    <w:rsid w:val="002C4C12"/>
    <w:rsid w:val="002D48DE"/>
    <w:rsid w:val="003160E5"/>
    <w:rsid w:val="00332987"/>
    <w:rsid w:val="00367AD3"/>
    <w:rsid w:val="003F5888"/>
    <w:rsid w:val="00414149"/>
    <w:rsid w:val="00452ABC"/>
    <w:rsid w:val="0046692B"/>
    <w:rsid w:val="00483AC1"/>
    <w:rsid w:val="004A5288"/>
    <w:rsid w:val="004B2484"/>
    <w:rsid w:val="004C1E8D"/>
    <w:rsid w:val="004D28BD"/>
    <w:rsid w:val="00543EED"/>
    <w:rsid w:val="00566F8C"/>
    <w:rsid w:val="00591720"/>
    <w:rsid w:val="005967FA"/>
    <w:rsid w:val="005A1224"/>
    <w:rsid w:val="005A6D56"/>
    <w:rsid w:val="005E2BD3"/>
    <w:rsid w:val="005F202C"/>
    <w:rsid w:val="005F5105"/>
    <w:rsid w:val="00655ED1"/>
    <w:rsid w:val="00683F05"/>
    <w:rsid w:val="006907E3"/>
    <w:rsid w:val="006920BA"/>
    <w:rsid w:val="006B12B4"/>
    <w:rsid w:val="006F2C21"/>
    <w:rsid w:val="007403E3"/>
    <w:rsid w:val="00740E54"/>
    <w:rsid w:val="007550B3"/>
    <w:rsid w:val="00762416"/>
    <w:rsid w:val="0079185E"/>
    <w:rsid w:val="00793355"/>
    <w:rsid w:val="00797729"/>
    <w:rsid w:val="007A6192"/>
    <w:rsid w:val="007C46B1"/>
    <w:rsid w:val="007D4EB6"/>
    <w:rsid w:val="008C29A7"/>
    <w:rsid w:val="008E3123"/>
    <w:rsid w:val="00946B7B"/>
    <w:rsid w:val="00965B13"/>
    <w:rsid w:val="00981F0A"/>
    <w:rsid w:val="009A5303"/>
    <w:rsid w:val="009A7239"/>
    <w:rsid w:val="009F7AF1"/>
    <w:rsid w:val="00A02C59"/>
    <w:rsid w:val="00AA5FF9"/>
    <w:rsid w:val="00AD7DFD"/>
    <w:rsid w:val="00B42D40"/>
    <w:rsid w:val="00B47332"/>
    <w:rsid w:val="00B81442"/>
    <w:rsid w:val="00B867F3"/>
    <w:rsid w:val="00BA0BF7"/>
    <w:rsid w:val="00C015EB"/>
    <w:rsid w:val="00C055B7"/>
    <w:rsid w:val="00C7241E"/>
    <w:rsid w:val="00C846FF"/>
    <w:rsid w:val="00CB28FD"/>
    <w:rsid w:val="00CC3694"/>
    <w:rsid w:val="00CE5113"/>
    <w:rsid w:val="00D47F24"/>
    <w:rsid w:val="00D5318F"/>
    <w:rsid w:val="00D5420B"/>
    <w:rsid w:val="00D75A63"/>
    <w:rsid w:val="00D82BDB"/>
    <w:rsid w:val="00D9015C"/>
    <w:rsid w:val="00DD379D"/>
    <w:rsid w:val="00E35D47"/>
    <w:rsid w:val="00E4209C"/>
    <w:rsid w:val="00E46004"/>
    <w:rsid w:val="00E63870"/>
    <w:rsid w:val="00EB7548"/>
    <w:rsid w:val="00EE5F1C"/>
    <w:rsid w:val="00EF025D"/>
    <w:rsid w:val="00EF16CF"/>
    <w:rsid w:val="00EF2A19"/>
    <w:rsid w:val="00F16B95"/>
    <w:rsid w:val="00F56C00"/>
    <w:rsid w:val="00FA0A69"/>
    <w:rsid w:val="00FB3490"/>
    <w:rsid w:val="00FB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54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48"/>
  </w:style>
  <w:style w:type="paragraph" w:styleId="Footer">
    <w:name w:val="footer"/>
    <w:basedOn w:val="Normal"/>
    <w:link w:val="FooterChar"/>
    <w:uiPriority w:val="99"/>
    <w:unhideWhenUsed/>
    <w:rsid w:val="00E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48"/>
  </w:style>
  <w:style w:type="paragraph" w:styleId="BalloonText">
    <w:name w:val="Balloon Text"/>
    <w:basedOn w:val="Normal"/>
    <w:link w:val="BalloonTextChar"/>
    <w:uiPriority w:val="99"/>
    <w:semiHidden/>
    <w:unhideWhenUsed/>
    <w:rsid w:val="00EB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48"/>
    <w:rPr>
      <w:rFonts w:ascii="Tahoma" w:hAnsi="Tahoma" w:cs="Tahoma"/>
      <w:sz w:val="16"/>
      <w:szCs w:val="16"/>
    </w:rPr>
  </w:style>
  <w:style w:type="character" w:customStyle="1" w:styleId="Heading1Char">
    <w:name w:val="Heading 1 Char"/>
    <w:basedOn w:val="DefaultParagraphFont"/>
    <w:link w:val="Heading1"/>
    <w:uiPriority w:val="9"/>
    <w:rsid w:val="00EB75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5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7548"/>
    <w:pPr>
      <w:ind w:left="720"/>
      <w:contextualSpacing/>
    </w:pPr>
    <w:rPr>
      <w:rFonts w:ascii="Calibri" w:eastAsia="Calibri" w:hAnsi="Calibri" w:cs="Times New Roman"/>
    </w:rPr>
  </w:style>
  <w:style w:type="table" w:styleId="TableGrid">
    <w:name w:val="Table Grid"/>
    <w:basedOn w:val="TableNormal"/>
    <w:uiPriority w:val="59"/>
    <w:rsid w:val="00EB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0B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54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48"/>
  </w:style>
  <w:style w:type="paragraph" w:styleId="Footer">
    <w:name w:val="footer"/>
    <w:basedOn w:val="Normal"/>
    <w:link w:val="FooterChar"/>
    <w:uiPriority w:val="99"/>
    <w:unhideWhenUsed/>
    <w:rsid w:val="00E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48"/>
  </w:style>
  <w:style w:type="paragraph" w:styleId="BalloonText">
    <w:name w:val="Balloon Text"/>
    <w:basedOn w:val="Normal"/>
    <w:link w:val="BalloonTextChar"/>
    <w:uiPriority w:val="99"/>
    <w:semiHidden/>
    <w:unhideWhenUsed/>
    <w:rsid w:val="00EB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48"/>
    <w:rPr>
      <w:rFonts w:ascii="Tahoma" w:hAnsi="Tahoma" w:cs="Tahoma"/>
      <w:sz w:val="16"/>
      <w:szCs w:val="16"/>
    </w:rPr>
  </w:style>
  <w:style w:type="character" w:customStyle="1" w:styleId="Heading1Char">
    <w:name w:val="Heading 1 Char"/>
    <w:basedOn w:val="DefaultParagraphFont"/>
    <w:link w:val="Heading1"/>
    <w:uiPriority w:val="9"/>
    <w:rsid w:val="00EB75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5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7548"/>
    <w:pPr>
      <w:ind w:left="720"/>
      <w:contextualSpacing/>
    </w:pPr>
    <w:rPr>
      <w:rFonts w:ascii="Calibri" w:eastAsia="Calibri" w:hAnsi="Calibri" w:cs="Times New Roman"/>
    </w:rPr>
  </w:style>
  <w:style w:type="table" w:styleId="TableGrid">
    <w:name w:val="Table Grid"/>
    <w:basedOn w:val="TableNormal"/>
    <w:uiPriority w:val="59"/>
    <w:rsid w:val="00EB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0B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C8B4-DC4F-4422-9BD5-C15BF393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Incident IRG</dc:title>
  <dc:subject/>
  <dc:creator>CA EMSA</dc:creator>
  <cp:keywords/>
  <dc:description/>
  <cp:lastModifiedBy>Fowler, Virginia@EMSA</cp:lastModifiedBy>
  <cp:revision>17</cp:revision>
  <cp:lastPrinted>2014-03-12T18:27:00Z</cp:lastPrinted>
  <dcterms:created xsi:type="dcterms:W3CDTF">2013-10-02T20:36:00Z</dcterms:created>
  <dcterms:modified xsi:type="dcterms:W3CDTF">2014-03-19T15:57:00Z</dcterms:modified>
</cp:coreProperties>
</file>