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1FC2" w14:textId="77777777" w:rsidR="00D246C7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E35D54">
        <w:rPr>
          <w:rFonts w:cs="Arial"/>
          <w:b/>
          <w:sz w:val="20"/>
          <w:szCs w:val="20"/>
        </w:rPr>
        <w:t>Mission:</w:t>
      </w:r>
      <w:r w:rsidRPr="00E35D54">
        <w:rPr>
          <w:rFonts w:cs="Arial"/>
          <w:sz w:val="20"/>
          <w:szCs w:val="20"/>
        </w:rPr>
        <w:tab/>
      </w:r>
      <w:r w:rsidR="00993F77" w:rsidRPr="00E35D54">
        <w:rPr>
          <w:rFonts w:cs="Arial"/>
          <w:spacing w:val="-3"/>
          <w:sz w:val="20"/>
          <w:szCs w:val="20"/>
        </w:rPr>
        <w:t xml:space="preserve">Assess the need for and </w:t>
      </w:r>
      <w:r w:rsidR="00C24679">
        <w:rPr>
          <w:rFonts w:cs="Arial"/>
          <w:spacing w:val="-3"/>
          <w:sz w:val="20"/>
          <w:szCs w:val="20"/>
        </w:rPr>
        <w:t xml:space="preserve">advise the Incident Commander or Section Chief, as assigned, regarding </w:t>
      </w:r>
      <w:r w:rsidR="00993F77" w:rsidRPr="00E35D54">
        <w:rPr>
          <w:rFonts w:cs="Arial"/>
          <w:spacing w:val="-3"/>
          <w:sz w:val="20"/>
          <w:szCs w:val="20"/>
        </w:rPr>
        <w:t>changes to risk</w:t>
      </w:r>
      <w:r w:rsidR="00D60CFC">
        <w:rPr>
          <w:rFonts w:cs="Arial"/>
          <w:spacing w:val="-3"/>
          <w:sz w:val="20"/>
          <w:szCs w:val="20"/>
        </w:rPr>
        <w:t xml:space="preserve"> </w:t>
      </w:r>
      <w:r w:rsidR="00993F77" w:rsidRPr="00E35D54">
        <w:rPr>
          <w:rFonts w:cs="Arial"/>
          <w:spacing w:val="-3"/>
          <w:sz w:val="20"/>
          <w:szCs w:val="20"/>
        </w:rPr>
        <w:t>management and loss</w:t>
      </w:r>
      <w:r w:rsidR="00D60CFC">
        <w:rPr>
          <w:rFonts w:cs="Arial"/>
          <w:spacing w:val="-3"/>
          <w:sz w:val="20"/>
          <w:szCs w:val="20"/>
        </w:rPr>
        <w:t xml:space="preserve"> </w:t>
      </w:r>
      <w:r w:rsidR="00993F77" w:rsidRPr="00E35D54">
        <w:rPr>
          <w:rFonts w:cs="Arial"/>
          <w:spacing w:val="-3"/>
          <w:sz w:val="20"/>
          <w:szCs w:val="20"/>
        </w:rPr>
        <w:t xml:space="preserve">prevention program policies </w:t>
      </w:r>
      <w:r w:rsidR="00D60CFC">
        <w:rPr>
          <w:rFonts w:cs="Arial"/>
          <w:spacing w:val="-3"/>
          <w:sz w:val="20"/>
          <w:szCs w:val="20"/>
        </w:rPr>
        <w:t xml:space="preserve">as appropriate to response to this incident or </w:t>
      </w:r>
      <w:r w:rsidR="00993F77" w:rsidRPr="00E35D54">
        <w:rPr>
          <w:rFonts w:cs="Arial"/>
          <w:spacing w:val="-3"/>
          <w:sz w:val="20"/>
          <w:szCs w:val="20"/>
        </w:rPr>
        <w:t>emergency safety legis</w:t>
      </w:r>
      <w:r w:rsidR="007D7120">
        <w:rPr>
          <w:rFonts w:cs="Arial"/>
          <w:spacing w:val="-3"/>
          <w:sz w:val="20"/>
          <w:szCs w:val="20"/>
        </w:rPr>
        <w:t xml:space="preserve">lation. </w:t>
      </w:r>
      <w:r w:rsidR="00993F77" w:rsidRPr="00E35D54">
        <w:rPr>
          <w:rFonts w:cs="Arial"/>
          <w:spacing w:val="-3"/>
          <w:sz w:val="20"/>
          <w:szCs w:val="20"/>
        </w:rPr>
        <w:t>Act as the liaison to attorneys, insurance companies</w:t>
      </w:r>
      <w:r w:rsidR="00D60CFC">
        <w:rPr>
          <w:rFonts w:cs="Arial"/>
          <w:spacing w:val="-3"/>
          <w:sz w:val="20"/>
          <w:szCs w:val="20"/>
        </w:rPr>
        <w:t>,</w:t>
      </w:r>
      <w:r w:rsidR="00993F77" w:rsidRPr="00E35D54">
        <w:rPr>
          <w:rFonts w:cs="Arial"/>
          <w:spacing w:val="-3"/>
          <w:sz w:val="20"/>
          <w:szCs w:val="20"/>
        </w:rPr>
        <w:t xml:space="preserve"> and individuals, investigating any inciden</w:t>
      </w:r>
      <w:r w:rsidR="00D36E72">
        <w:rPr>
          <w:rFonts w:cs="Arial"/>
          <w:spacing w:val="-3"/>
          <w:sz w:val="20"/>
          <w:szCs w:val="20"/>
        </w:rPr>
        <w:t>ts</w:t>
      </w:r>
      <w:r w:rsidR="00993F77" w:rsidRPr="00E35D54">
        <w:rPr>
          <w:rFonts w:cs="Arial"/>
          <w:spacing w:val="-3"/>
          <w:sz w:val="20"/>
          <w:szCs w:val="20"/>
        </w:rPr>
        <w:t xml:space="preserve"> that may result in asset loss</w:t>
      </w:r>
      <w:r w:rsidR="00D60CFC">
        <w:rPr>
          <w:rFonts w:cs="Arial"/>
          <w:spacing w:val="-3"/>
          <w:sz w:val="20"/>
          <w:szCs w:val="20"/>
        </w:rPr>
        <w:t xml:space="preserve"> or other risk.</w:t>
      </w:r>
    </w:p>
    <w:p w14:paraId="31A63396" w14:textId="77777777" w:rsidR="00D62EBA" w:rsidRPr="00E35D54" w:rsidRDefault="00D62EBA" w:rsidP="00D246C7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E35D54" w:rsidRPr="005D4022" w14:paraId="725B143D" w14:textId="77777777" w:rsidTr="008255A7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015E0BA" w14:textId="77777777" w:rsidR="00E35D54" w:rsidRPr="005D4022" w:rsidRDefault="00C93573" w:rsidP="00E35D5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0EC07204" wp14:editId="342708D4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137159</wp:posOffset>
                      </wp:positionV>
                      <wp:extent cx="1663065" cy="0"/>
                      <wp:effectExtent l="0" t="0" r="13335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630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2BBEAF" id="Straight Connector 2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E35D54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E35D54">
              <w:rPr>
                <w:rFonts w:cs="Arial"/>
                <w:b/>
                <w:spacing w:val="-3"/>
                <w:sz w:val="20"/>
                <w:szCs w:val="20"/>
              </w:rPr>
              <w:t xml:space="preserve">Incident Commander        </w:t>
            </w:r>
            <w:r w:rsidR="00E35D54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E35D54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E35D54" w:rsidRPr="005D4022" w14:paraId="2A7A7AF0" w14:textId="77777777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B244BBE" w14:textId="77777777" w:rsidR="00E35D54" w:rsidRPr="005D4022" w:rsidRDefault="00C93573" w:rsidP="008255A7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023338A" wp14:editId="588A76AB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243839</wp:posOffset>
                      </wp:positionV>
                      <wp:extent cx="1484630" cy="0"/>
                      <wp:effectExtent l="0" t="0" r="20320" b="1905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5580B" id="Straight Connector 3" o:spid="_x0000_s1026" alt="&quot;&quot;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9.8pt,19.2pt" to="286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32E2B897" wp14:editId="52F76D2A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177799</wp:posOffset>
                      </wp:positionV>
                      <wp:extent cx="1299210" cy="0"/>
                      <wp:effectExtent l="0" t="0" r="15240" b="190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92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11162" id="Straight Connector 8" o:spid="_x0000_s1026" alt="&quot;&quot;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1pt,14pt" to="467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E35D54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5C67F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E35D54" w:rsidRPr="005D4022">
              <w:rPr>
                <w:rFonts w:cs="Arial"/>
                <w:spacing w:val="-3"/>
                <w:sz w:val="20"/>
                <w:szCs w:val="20"/>
              </w:rPr>
              <w:t xml:space="preserve">Phone:   (          )               -                  </w:t>
            </w:r>
            <w:r w:rsidR="005C67F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E35D54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E35D54" w:rsidRPr="005D4022" w14:paraId="0279A9DB" w14:textId="77777777" w:rsidTr="008255A7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CB0488" w14:textId="77777777" w:rsidR="00E35D54" w:rsidRPr="005D4022" w:rsidRDefault="00C93573" w:rsidP="008255A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8B97712" wp14:editId="7923C570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167004</wp:posOffset>
                      </wp:positionV>
                      <wp:extent cx="1731010" cy="0"/>
                      <wp:effectExtent l="0" t="0" r="2159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31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DFAEC8" id="Straight Connector 7" o:spid="_x0000_s1026" alt="&quot;&quot;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95pt,13.15pt" to="467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1E560229" wp14:editId="6C5A4A14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178434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F71256" id="Straight Connector 4" o:spid="_x0000_s1026" alt="&quot;&quot;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4.2pt,14.05pt" to="294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" strokecolor="black [3213]">
                      <o:lock v:ext="edit" shapetype="f"/>
                    </v:line>
                  </w:pict>
                </mc:Fallback>
              </mc:AlternateContent>
            </w:r>
            <w:r w:rsidR="00E35D54" w:rsidRPr="005D4022">
              <w:rPr>
                <w:rFonts w:cs="Arial"/>
                <w:spacing w:val="-3"/>
                <w:sz w:val="20"/>
                <w:szCs w:val="20"/>
              </w:rPr>
              <w:t>Hospital Command Center (HCC): Phone: (          )               -</w:t>
            </w:r>
            <w:r w:rsidR="00E35D54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E35D54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5C67F3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E35D54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E35D54" w:rsidRPr="005D4022" w14:paraId="30C49FDD" w14:textId="77777777" w:rsidTr="008255A7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1075DEE0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F3E037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6AED683B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35D54" w:rsidRPr="005D4022" w14:paraId="3570754A" w14:textId="77777777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235A1A7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E873844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486762E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E35D54" w:rsidRPr="005D4022" w14:paraId="0F280376" w14:textId="77777777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365062AA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44E5D1E0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3FB1481B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35D54" w:rsidRPr="005D4022" w14:paraId="2FD2D30A" w14:textId="77777777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D197C91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5CC9115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E69444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E35D54" w:rsidRPr="005D4022" w14:paraId="291B5552" w14:textId="77777777" w:rsidTr="008255A7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45F6F469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14:paraId="2E0B2874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14:paraId="7D1BA87A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E35D54" w:rsidRPr="005D4022" w14:paraId="3C491DEA" w14:textId="77777777" w:rsidTr="008255A7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8A4EE27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0A510CF6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26AF515" w14:textId="77777777" w:rsidR="00E35D54" w:rsidRPr="005D4022" w:rsidRDefault="00E35D54" w:rsidP="008255A7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14:paraId="5C0D7A70" w14:textId="77777777" w:rsidR="00D246C7" w:rsidRPr="00A228ED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E35D54" w14:paraId="37D63A55" w14:textId="77777777" w:rsidTr="009905DB">
        <w:trPr>
          <w:tblHeader/>
        </w:trPr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1F1220" w14:textId="77777777" w:rsidR="00D246C7" w:rsidRPr="00E35D54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1F071DA2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6F0898AE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35D54" w14:paraId="7A6EF9C1" w14:textId="77777777" w:rsidTr="009905DB">
        <w:trPr>
          <w:tblHeader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08890BE" w14:textId="77777777" w:rsidR="00D246C7" w:rsidRPr="00E35D54" w:rsidRDefault="00D246C7" w:rsidP="00EC2A03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022595E7" w14:textId="77777777" w:rsidR="00D36E72" w:rsidRPr="00D14CC3" w:rsidRDefault="00D36E72" w:rsidP="00D36E7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 on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76F48054" w14:textId="77777777" w:rsidR="00D36E72" w:rsidRPr="00D14CC3" w:rsidRDefault="00D36E72" w:rsidP="00D36E72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Size and complexity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</w:t>
            </w:r>
          </w:p>
          <w:p w14:paraId="1CEC0650" w14:textId="77777777" w:rsidR="00D36E72" w:rsidRPr="00D14CC3" w:rsidRDefault="00D36E72" w:rsidP="00D36E72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 Commander</w:t>
            </w:r>
          </w:p>
          <w:p w14:paraId="25BAF5EB" w14:textId="77777777" w:rsidR="00D36E72" w:rsidRPr="00D14CC3" w:rsidRDefault="00D36E72" w:rsidP="00D36E72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14:paraId="1078FD75" w14:textId="77777777" w:rsidR="00D36E72" w:rsidRPr="00D14CC3" w:rsidRDefault="00D36E72" w:rsidP="00D36E72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Involvement of outside agencies, stakeholders,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0CA0371E" w14:textId="77777777" w:rsidR="00D36E72" w:rsidRDefault="00D36E72" w:rsidP="00D36E72">
            <w:pPr>
              <w:pStyle w:val="ListParagraph"/>
              <w:numPr>
                <w:ilvl w:val="0"/>
                <w:numId w:val="28"/>
              </w:numPr>
              <w:tabs>
                <w:tab w:val="left" w:pos="450"/>
              </w:tabs>
              <w:ind w:left="806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situation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14:paraId="796F238E" w14:textId="77777777" w:rsidR="00D36E72" w:rsidRPr="00D36E72" w:rsidRDefault="00D36E72" w:rsidP="00D36E72">
            <w:pPr>
              <w:pStyle w:val="ListParagraph"/>
              <w:numPr>
                <w:ilvl w:val="0"/>
                <w:numId w:val="27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>Assume the role of Medical-Technical Specialist: Risk Management</w:t>
            </w:r>
          </w:p>
          <w:p w14:paraId="37B3FE7D" w14:textId="77777777" w:rsidR="00D36E72" w:rsidRPr="00D14CC3" w:rsidRDefault="00D36E72" w:rsidP="00D36E7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14:paraId="0F36DDA6" w14:textId="77777777" w:rsidR="00D36E72" w:rsidRPr="00D14CC3" w:rsidRDefault="00D36E72" w:rsidP="00D36E7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Put on position identification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(e.g., position vest)</w:t>
            </w:r>
          </w:p>
          <w:p w14:paraId="46E1F3C9" w14:textId="77777777" w:rsidR="00D36E72" w:rsidRPr="00D36E72" w:rsidRDefault="00D36E72" w:rsidP="00D36E72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36E7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14:paraId="65522EA0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1CD38A57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E35D54" w14:paraId="51246D19" w14:textId="77777777" w:rsidTr="009905DB">
        <w:trPr>
          <w:tblHeader/>
        </w:trPr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704C44" w14:textId="77777777" w:rsidR="00235F1D" w:rsidRPr="00E35D54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E35D54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052A7698" w14:textId="77777777" w:rsidR="00993F77" w:rsidRPr="00E35D54" w:rsidRDefault="00993F77" w:rsidP="00E35D5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Communicate regularly with Finance/Administration Section</w:t>
            </w:r>
            <w:r w:rsidR="005C67F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13CC0">
              <w:rPr>
                <w:rFonts w:cs="Arial"/>
                <w:spacing w:val="-3"/>
                <w:sz w:val="20"/>
                <w:szCs w:val="20"/>
              </w:rPr>
              <w:t>Compensation/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Claims Unit and </w:t>
            </w:r>
            <w:r w:rsidR="008618A6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Employee Health and Well-Being Unit on risk management issues</w:t>
            </w:r>
          </w:p>
          <w:p w14:paraId="491446F0" w14:textId="77777777" w:rsidR="00993F77" w:rsidRPr="00E35D54" w:rsidRDefault="00993F77" w:rsidP="00E35D5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Work with Legal Affairs</w:t>
            </w:r>
            <w:r w:rsidR="00F13CC0">
              <w:rPr>
                <w:rFonts w:cs="Arial"/>
                <w:spacing w:val="-3"/>
                <w:sz w:val="20"/>
                <w:szCs w:val="20"/>
              </w:rPr>
              <w:t>, as needed,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on response issues such as deviation from regulatory standards, modified standards of care, EMTALA, HIPPA, evacuation, credentialing</w:t>
            </w:r>
            <w:r w:rsidR="00F13CC0"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volunteer utilization </w:t>
            </w:r>
          </w:p>
          <w:p w14:paraId="29F234FD" w14:textId="77777777" w:rsidR="00A27335" w:rsidRPr="005C67F3" w:rsidRDefault="00993F77" w:rsidP="00E35D54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Continuously monitor response practices and identify for the</w:t>
            </w:r>
            <w:r w:rsidR="00F13CC0">
              <w:rPr>
                <w:rFonts w:cs="Arial"/>
                <w:spacing w:val="-3"/>
                <w:sz w:val="20"/>
                <w:szCs w:val="20"/>
              </w:rPr>
              <w:t xml:space="preserve"> Hospital Incident Management Team (HIMT)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appropriate modifications or changes, working in conjunction with Safety Officer, </w:t>
            </w:r>
            <w:r w:rsidR="008618A6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Security Branch Director, and appropriate</w:t>
            </w:r>
            <w:r w:rsidR="007D712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AA5518">
              <w:rPr>
                <w:rFonts w:cs="Arial"/>
                <w:spacing w:val="-3"/>
                <w:sz w:val="20"/>
                <w:szCs w:val="20"/>
              </w:rPr>
              <w:t>M</w:t>
            </w:r>
            <w:r w:rsidR="007D7120">
              <w:rPr>
                <w:rFonts w:cs="Arial"/>
                <w:spacing w:val="-3"/>
                <w:sz w:val="20"/>
                <w:szCs w:val="20"/>
              </w:rPr>
              <w:t>edical</w:t>
            </w:r>
            <w:r w:rsidR="00AA5518">
              <w:rPr>
                <w:rFonts w:cs="Arial"/>
                <w:spacing w:val="-3"/>
                <w:sz w:val="20"/>
                <w:szCs w:val="20"/>
              </w:rPr>
              <w:t>-T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echnical </w:t>
            </w:r>
            <w:r w:rsidR="00AA5518">
              <w:rPr>
                <w:rFonts w:cs="Arial"/>
                <w:spacing w:val="-3"/>
                <w:sz w:val="20"/>
                <w:szCs w:val="20"/>
              </w:rPr>
              <w:t>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pecialists</w:t>
            </w:r>
          </w:p>
          <w:p w14:paraId="4BE7928B" w14:textId="77777777" w:rsidR="0012608A" w:rsidRPr="00DB089D" w:rsidRDefault="007D7120" w:rsidP="0012608A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Participate in briefings and meetings, and contribute to the Incident Action Plan</w:t>
            </w:r>
            <w:r w:rsidR="00750829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, as requested</w:t>
            </w:r>
          </w:p>
          <w:p w14:paraId="0DEDC706" w14:textId="77777777" w:rsidR="002B7D21" w:rsidRDefault="00DB089D" w:rsidP="00D36E72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Cs/>
                <w:spacing w:val="-3"/>
                <w:sz w:val="20"/>
                <w:szCs w:val="20"/>
              </w:rPr>
              <w:t>Coordinate internal and external messages with Public Information Officer</w:t>
            </w:r>
          </w:p>
        </w:tc>
        <w:tc>
          <w:tcPr>
            <w:tcW w:w="376" w:type="pct"/>
          </w:tcPr>
          <w:p w14:paraId="75F8F390" w14:textId="77777777" w:rsidR="00235F1D" w:rsidRPr="00E35D54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AA4D8F7" w14:textId="77777777" w:rsidR="00235F1D" w:rsidRPr="00E35D54" w:rsidRDefault="00235F1D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E35D54" w14:paraId="65800434" w14:textId="77777777" w:rsidTr="009905DB">
        <w:trPr>
          <w:tblHeader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7A2B19" w14:textId="77777777" w:rsidR="002B7D21" w:rsidRPr="004C4C7D" w:rsidRDefault="002B7D21" w:rsidP="002B7D2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14:paraId="52D4682D" w14:textId="77777777" w:rsidR="002B7D21" w:rsidRPr="004C4C7D" w:rsidRDefault="002B7D21" w:rsidP="002B7D21">
            <w:pPr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</w:t>
            </w:r>
            <w:r w:rsidR="00D36E72"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 w:rsidR="00042F90"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14:paraId="39AD5732" w14:textId="77777777" w:rsidR="0012608A" w:rsidRPr="0012608A" w:rsidRDefault="002B7D21" w:rsidP="002B7D21">
            <w:pPr>
              <w:numPr>
                <w:ilvl w:val="0"/>
                <w:numId w:val="8"/>
              </w:numPr>
              <w:ind w:left="461" w:hanging="274"/>
              <w:rPr>
                <w:rFonts w:cs="Arial"/>
                <w:sz w:val="20"/>
                <w:szCs w:val="20"/>
              </w:rPr>
            </w:pPr>
            <w:r w:rsidRPr="00CF2D60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49F6F2A1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21C6DFAF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F60367" w:rsidRPr="00E35D54" w14:paraId="76839377" w14:textId="77777777" w:rsidTr="009905DB">
        <w:trPr>
          <w:tblHeader/>
        </w:trPr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2E319A" w14:textId="77777777" w:rsidR="00F60367" w:rsidRDefault="00F60367" w:rsidP="00F6036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3631E4AC" w14:textId="77777777" w:rsidR="001C460D" w:rsidRDefault="001C460D" w:rsidP="00F60367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DC7BD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D36E72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F60367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</w:p>
          <w:p w14:paraId="331E5A8D" w14:textId="77777777" w:rsidR="00F60367" w:rsidRPr="00E35D54" w:rsidRDefault="001C460D" w:rsidP="00F60367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</w:t>
            </w:r>
            <w:r w:rsidR="00DC7BD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</w:t>
            </w:r>
            <w:r w:rsidR="00F60367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2E849250" w14:textId="77777777" w:rsidR="00F60367" w:rsidRPr="00E35D54" w:rsidRDefault="00F6036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2EEDDEA8" w14:textId="77777777" w:rsidR="00F60367" w:rsidRPr="00E35D54" w:rsidRDefault="00F6036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14:paraId="30BD4487" w14:textId="77777777" w:rsidR="00D246C7" w:rsidRPr="00A228ED" w:rsidRDefault="00D246C7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E35D54" w14:paraId="0AAA7A60" w14:textId="77777777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FAB21A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78F7F17" w14:textId="77777777" w:rsidR="00D246C7" w:rsidRPr="00E35D54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70B618E" w14:textId="77777777" w:rsidR="00D246C7" w:rsidRPr="00E35D54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35D54" w14:paraId="0B9661AB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9257D08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3E3A72AC" w14:textId="77777777" w:rsidR="00F13CC0" w:rsidRPr="00E35D54" w:rsidRDefault="00F13CC0" w:rsidP="00F13CC0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60E32">
              <w:rPr>
                <w:rFonts w:cs="Arial"/>
                <w:spacing w:val="-3"/>
                <w:sz w:val="20"/>
                <w:szCs w:val="20"/>
              </w:rPr>
              <w:t xml:space="preserve">Risk Management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="00D36E72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634E175C" w14:textId="77777777" w:rsidR="00F13CC0" w:rsidRPr="00E35D54" w:rsidRDefault="00F13CC0" w:rsidP="0044556C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14:paraId="45E30D52" w14:textId="77777777" w:rsidR="00F13CC0" w:rsidRPr="00E35D54" w:rsidRDefault="00F13CC0" w:rsidP="0044556C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14:paraId="3282E805" w14:textId="77777777" w:rsidR="00F13CC0" w:rsidRPr="00E35D54" w:rsidRDefault="00F13CC0" w:rsidP="0044556C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14:paraId="630BCA80" w14:textId="77777777" w:rsidR="00F13CC0" w:rsidRPr="002B7D21" w:rsidRDefault="00F13CC0" w:rsidP="0044556C">
            <w:pPr>
              <w:pStyle w:val="ListParagraph"/>
              <w:numPr>
                <w:ilvl w:val="0"/>
                <w:numId w:val="29"/>
              </w:numPr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are properly briefed on respo</w:t>
            </w:r>
            <w:r>
              <w:rPr>
                <w:rFonts w:cs="Arial"/>
                <w:spacing w:val="-3"/>
                <w:sz w:val="20"/>
                <w:szCs w:val="20"/>
              </w:rPr>
              <w:t>nse issues and objectives (see HICS F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 and 215A)</w:t>
            </w:r>
          </w:p>
          <w:p w14:paraId="566483AA" w14:textId="77777777" w:rsidR="00993F77" w:rsidRPr="00E35D54" w:rsidRDefault="00993F77" w:rsidP="002B7D21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Continue monitoring for and reporting </w:t>
            </w:r>
            <w:r w:rsidR="00DB089D" w:rsidRPr="00E35D54">
              <w:rPr>
                <w:rFonts w:cs="Arial"/>
                <w:spacing w:val="-3"/>
                <w:sz w:val="20"/>
                <w:szCs w:val="20"/>
              </w:rPr>
              <w:t xml:space="preserve">high </w:t>
            </w:r>
            <w:r w:rsidR="00DB089D">
              <w:rPr>
                <w:rFonts w:cs="Arial"/>
                <w:spacing w:val="-3"/>
                <w:sz w:val="20"/>
                <w:szCs w:val="20"/>
              </w:rPr>
              <w:t>risk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activities to the Safety Officer or other appropriate </w:t>
            </w:r>
            <w:r w:rsidR="00F13CC0">
              <w:rPr>
                <w:rFonts w:cs="Arial"/>
                <w:spacing w:val="-3"/>
                <w:sz w:val="20"/>
                <w:szCs w:val="20"/>
              </w:rPr>
              <w:t>S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ection </w:t>
            </w:r>
            <w:r w:rsidR="00F13CC0">
              <w:rPr>
                <w:rFonts w:cs="Arial"/>
                <w:spacing w:val="-3"/>
                <w:sz w:val="20"/>
                <w:szCs w:val="20"/>
              </w:rPr>
              <w:t>C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hief</w:t>
            </w:r>
          </w:p>
          <w:p w14:paraId="691BF190" w14:textId="77777777" w:rsidR="007D4889" w:rsidRDefault="00993F77" w:rsidP="006E137E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Brief </w:t>
            </w:r>
            <w:r w:rsidR="00F13CC0">
              <w:rPr>
                <w:rFonts w:cs="Arial"/>
                <w:spacing w:val="-3"/>
                <w:sz w:val="20"/>
                <w:szCs w:val="20"/>
              </w:rPr>
              <w:t>the Hospital Incident Management Team (HIMT)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on potential practice issues and needed modifications and changes</w:t>
            </w:r>
          </w:p>
          <w:p w14:paraId="700F1539" w14:textId="77777777" w:rsidR="00A27335" w:rsidRPr="00E35D54" w:rsidRDefault="007D7120" w:rsidP="006E137E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Establish </w:t>
            </w:r>
            <w:r w:rsidR="00F13CC0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regular meeting schedule with the Incident Commander or Operations Section Chief for updates on the situation regarding hospital operational needs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DAE2BD6" w14:textId="77777777" w:rsidR="00D246C7" w:rsidRPr="00E35D54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DD47B98" w14:textId="77777777" w:rsidR="00D246C7" w:rsidRPr="00E35D54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B7D21" w:rsidRPr="00E35D54" w14:paraId="0730F3D3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32DA2E2" w14:textId="77777777" w:rsidR="002B7D21" w:rsidRPr="004C4C7D" w:rsidRDefault="002B7D21" w:rsidP="002B7D21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4C4C7D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28CE6FB3" w14:textId="77777777" w:rsidR="002B7D21" w:rsidRPr="004C4C7D" w:rsidRDefault="002B7D21" w:rsidP="002B7D21">
            <w:pPr>
              <w:numPr>
                <w:ilvl w:val="0"/>
                <w:numId w:val="25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>21</w:t>
            </w:r>
            <w:r w:rsidR="00D36E72">
              <w:rPr>
                <w:rFonts w:cs="Arial"/>
                <w:spacing w:val="-3"/>
                <w:sz w:val="20"/>
                <w:szCs w:val="20"/>
              </w:rPr>
              <w:t xml:space="preserve">3: Document all communications 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on a General Message </w:t>
            </w:r>
            <w:r w:rsidR="00042F90">
              <w:rPr>
                <w:rFonts w:cs="Arial"/>
                <w:spacing w:val="-3"/>
                <w:sz w:val="20"/>
                <w:szCs w:val="20"/>
              </w:rPr>
              <w:t>F</w:t>
            </w:r>
            <w:r w:rsidRPr="004C4C7D">
              <w:rPr>
                <w:rFonts w:cs="Arial"/>
                <w:spacing w:val="-3"/>
                <w:sz w:val="20"/>
                <w:szCs w:val="20"/>
              </w:rPr>
              <w:t xml:space="preserve">orm  </w:t>
            </w:r>
          </w:p>
          <w:p w14:paraId="129FF754" w14:textId="77777777" w:rsidR="002B7D21" w:rsidRPr="002B7D21" w:rsidRDefault="002B7D21" w:rsidP="002B7D21">
            <w:pPr>
              <w:pStyle w:val="ListParagraph"/>
              <w:numPr>
                <w:ilvl w:val="0"/>
                <w:numId w:val="25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2B7D21">
              <w:rPr>
                <w:rFonts w:cs="Arial"/>
                <w:spacing w:val="-3"/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DE00811" w14:textId="77777777" w:rsidR="002B7D21" w:rsidRPr="00E35D54" w:rsidRDefault="002B7D21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6A230A5" w14:textId="77777777" w:rsidR="002B7D21" w:rsidRPr="00E35D54" w:rsidRDefault="002B7D21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60367" w:rsidRPr="00E35D54" w14:paraId="215305E1" w14:textId="77777777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069CDF" w14:textId="77777777" w:rsidR="00F60367" w:rsidRDefault="00F60367" w:rsidP="00F6036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4BD1232" w14:textId="77777777" w:rsidR="00752D1A" w:rsidRDefault="00752D1A" w:rsidP="00F60367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D36E72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F60367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</w:p>
          <w:p w14:paraId="046FD352" w14:textId="77777777" w:rsidR="00F60367" w:rsidRPr="00E35D54" w:rsidRDefault="00752D1A" w:rsidP="00F60367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F60367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0AAB62" w14:textId="77777777" w:rsidR="00F60367" w:rsidRPr="00E35D54" w:rsidRDefault="00F6036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15DAA17" w14:textId="77777777" w:rsidR="00F60367" w:rsidRPr="00E35D54" w:rsidRDefault="00F6036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9155432" w14:textId="77777777" w:rsidR="00681EDF" w:rsidRPr="00A228ED" w:rsidRDefault="00681EDF" w:rsidP="00681EDF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681EDF" w:rsidRPr="00E35D54" w14:paraId="2951CEAE" w14:textId="77777777" w:rsidTr="0089429A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24BB245" w14:textId="77777777" w:rsidR="00681EDF" w:rsidRPr="00E35D54" w:rsidRDefault="00681EDF" w:rsidP="0089429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02CC11" w14:textId="77777777" w:rsidR="00681EDF" w:rsidRPr="00E35D54" w:rsidRDefault="00681EDF" w:rsidP="0089429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F5BA18F" w14:textId="77777777" w:rsidR="00681EDF" w:rsidRPr="00E35D54" w:rsidRDefault="00681EDF" w:rsidP="0089429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681EDF" w:rsidRPr="00E35D54" w14:paraId="053E70FA" w14:textId="77777777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272BA0F" w14:textId="77777777" w:rsidR="00681EDF" w:rsidRPr="00E35D54" w:rsidRDefault="00681EDF" w:rsidP="00681ED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4658AAEA" w14:textId="77777777" w:rsidR="00681EDF" w:rsidRPr="00E35D54" w:rsidRDefault="00681EDF" w:rsidP="00D53DDC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Risk Management Medical-Technical Specialist role, if appropriate</w:t>
            </w:r>
          </w:p>
          <w:p w14:paraId="52A1A833" w14:textId="77777777" w:rsidR="00681EDF" w:rsidRPr="00E35D54" w:rsidRDefault="00681EDF" w:rsidP="00681EDF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and the role of external agencies in </w:t>
            </w:r>
            <w:r>
              <w:rPr>
                <w:rFonts w:cs="Arial"/>
                <w:spacing w:val="-3"/>
                <w:sz w:val="20"/>
                <w:szCs w:val="20"/>
              </w:rPr>
              <w:t>support of the hospital</w:t>
            </w:r>
          </w:p>
          <w:p w14:paraId="1EBE9A86" w14:textId="77777777" w:rsidR="00681EDF" w:rsidRPr="00E35D54" w:rsidRDefault="00681EDF" w:rsidP="00681EDF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and safety concerns</w:t>
            </w:r>
          </w:p>
          <w:p w14:paraId="113AD309" w14:textId="77777777" w:rsidR="00681EDF" w:rsidRPr="00E35D54" w:rsidRDefault="00681EDF" w:rsidP="00681EDF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Address political </w:t>
            </w:r>
            <w:r>
              <w:rPr>
                <w:rFonts w:cs="Arial"/>
                <w:spacing w:val="-3"/>
                <w:sz w:val="20"/>
                <w:szCs w:val="20"/>
              </w:rPr>
              <w:t>sensitivities, when appropriate</w:t>
            </w:r>
          </w:p>
          <w:p w14:paraId="18BEB745" w14:textId="77777777" w:rsidR="00681EDF" w:rsidRPr="002B7D21" w:rsidRDefault="00681EDF" w:rsidP="00681EDF">
            <w:pPr>
              <w:pStyle w:val="ListParagraph"/>
              <w:numPr>
                <w:ilvl w:val="0"/>
                <w:numId w:val="31"/>
              </w:numPr>
              <w:ind w:left="72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appropriate documentation and ensure that appropriate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personnel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are properly briefed on respo</w:t>
            </w:r>
            <w:r>
              <w:rPr>
                <w:rFonts w:cs="Arial"/>
                <w:spacing w:val="-3"/>
                <w:sz w:val="20"/>
                <w:szCs w:val="20"/>
              </w:rPr>
              <w:t>nse issues and objectives (see HICS F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 and 215A)</w:t>
            </w:r>
          </w:p>
          <w:p w14:paraId="678991FA" w14:textId="77777777" w:rsidR="00681EDF" w:rsidRPr="00E35D54" w:rsidRDefault="00681EDF" w:rsidP="00A228ED">
            <w:pPr>
              <w:pStyle w:val="ListParagraph"/>
              <w:numPr>
                <w:ilvl w:val="0"/>
                <w:numId w:val="24"/>
              </w:numPr>
              <w:tabs>
                <w:tab w:val="left" w:pos="180"/>
              </w:tabs>
              <w:ind w:left="504" w:hanging="324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Continue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provision of advice and guidance on risk management issues and actions to Command </w:t>
            </w:r>
            <w:r w:rsidR="00A228ED">
              <w:rPr>
                <w:rFonts w:cs="Arial"/>
                <w:spacing w:val="-3"/>
                <w:sz w:val="20"/>
                <w:szCs w:val="20"/>
              </w:rPr>
              <w:t>S</w:t>
            </w:r>
            <w:r>
              <w:rPr>
                <w:rFonts w:cs="Arial"/>
                <w:spacing w:val="-3"/>
                <w:sz w:val="20"/>
                <w:szCs w:val="20"/>
              </w:rPr>
              <w:t>taff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3B221B4" w14:textId="77777777" w:rsidR="00681EDF" w:rsidRPr="00E35D54" w:rsidRDefault="00681ED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3C3AFDD" w14:textId="77777777" w:rsidR="00681EDF" w:rsidRPr="00E35D54" w:rsidRDefault="00681ED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81EDF" w:rsidRPr="00E35D54" w14:paraId="7C546847" w14:textId="77777777" w:rsidTr="0089429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780E96E" w14:textId="77777777" w:rsidR="00681EDF" w:rsidRDefault="00681EDF" w:rsidP="0089429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lastRenderedPageBreak/>
              <w:t>Communication</w:t>
            </w:r>
          </w:p>
          <w:p w14:paraId="37880D29" w14:textId="77777777" w:rsidR="007E1501" w:rsidRDefault="007E1501" w:rsidP="0089429A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81EDF"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681EDF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</w:p>
          <w:p w14:paraId="796D9C75" w14:textId="77777777" w:rsidR="00681EDF" w:rsidRPr="00E35D54" w:rsidRDefault="007E1501" w:rsidP="0089429A">
            <w:pPr>
              <w:ind w:left="18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   </w:t>
            </w:r>
            <w:r w:rsidR="00681EDF" w:rsidRPr="006B21F3">
              <w:rPr>
                <w:rFonts w:cs="Arial"/>
                <w:bCs/>
                <w:i/>
                <w:spacing w:val="-3"/>
                <w:sz w:val="20"/>
                <w:szCs w:val="20"/>
              </w:rPr>
              <w:t>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D18280A" w14:textId="77777777" w:rsidR="00681EDF" w:rsidRPr="00E35D54" w:rsidRDefault="00681ED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2C50B6F" w14:textId="77777777" w:rsidR="00681EDF" w:rsidRPr="00E35D54" w:rsidRDefault="00681EDF" w:rsidP="0089429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4D316C85" w14:textId="77777777" w:rsidR="00681EDF" w:rsidRPr="00A228ED" w:rsidRDefault="00681EDF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E35D54" w14:paraId="2485569D" w14:textId="77777777" w:rsidTr="005F463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1D068D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914012" w14:textId="77777777" w:rsidR="00D246C7" w:rsidRPr="00E35D54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F5394EE" w14:textId="77777777" w:rsidR="00D246C7" w:rsidRPr="00E35D54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E35D54" w14:paraId="3C97B046" w14:textId="77777777" w:rsidTr="005D17F1">
        <w:trPr>
          <w:trHeight w:val="459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589669" w14:textId="77777777" w:rsidR="00D246C7" w:rsidRPr="00E35D54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238EF7AA" w14:textId="77777777" w:rsidR="007356C5" w:rsidRPr="00E35D54" w:rsidRDefault="007356C5" w:rsidP="001E675B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Transfer</w:t>
            </w:r>
            <w:r w:rsidR="00F97B6A"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60E32">
              <w:rPr>
                <w:rFonts w:cs="Arial"/>
                <w:spacing w:val="-3"/>
                <w:sz w:val="20"/>
                <w:szCs w:val="20"/>
              </w:rPr>
              <w:t>Risk Management</w:t>
            </w:r>
            <w:r w:rsidR="00B60E32" w:rsidRPr="00E35D5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32328">
              <w:rPr>
                <w:rFonts w:cs="Arial"/>
                <w:spacing w:val="-3"/>
                <w:sz w:val="20"/>
                <w:szCs w:val="20"/>
              </w:rPr>
              <w:t xml:space="preserve">Medical-Technical Specialist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role, if appropriate</w:t>
            </w:r>
          </w:p>
          <w:p w14:paraId="3EBFED1B" w14:textId="77777777" w:rsidR="007356C5" w:rsidRPr="0044556C" w:rsidRDefault="007356C5" w:rsidP="0044556C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>,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14:paraId="63F7EF10" w14:textId="77777777" w:rsidR="007356C5" w:rsidRPr="0044556C" w:rsidRDefault="007356C5" w:rsidP="0044556C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>,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14:paraId="399B12E1" w14:textId="77777777" w:rsidR="007356C5" w:rsidRPr="0044556C" w:rsidRDefault="007356C5" w:rsidP="0044556C">
            <w:pPr>
              <w:pStyle w:val="ListParagraph"/>
              <w:framePr w:hSpace="180" w:wrap="around" w:vAnchor="text" w:hAnchor="text" w:y="1"/>
              <w:numPr>
                <w:ilvl w:val="0"/>
                <w:numId w:val="32"/>
              </w:numPr>
              <w:ind w:left="720"/>
              <w:suppressOverlap/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D3001F5" w14:textId="77777777" w:rsidR="005522FB" w:rsidRPr="0044556C" w:rsidRDefault="007356C5" w:rsidP="0044556C">
            <w:pPr>
              <w:pStyle w:val="ListParagraph"/>
              <w:numPr>
                <w:ilvl w:val="0"/>
                <w:numId w:val="32"/>
              </w:numPr>
              <w:ind w:left="720"/>
              <w:rPr>
                <w:rFonts w:cs="Arial"/>
                <w:b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>appropriate personnel  are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 properly briefed on response issues and objectives (see 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 w:rsidR="00B32328" w:rsidRPr="0044556C">
              <w:rPr>
                <w:rFonts w:cs="Arial"/>
                <w:spacing w:val="-3"/>
                <w:sz w:val="20"/>
                <w:szCs w:val="20"/>
              </w:rPr>
              <w:t>,</w:t>
            </w:r>
            <w:r w:rsidRPr="0044556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05C7BAAC" w14:textId="77777777" w:rsidR="00993F77" w:rsidRPr="00E35D54" w:rsidRDefault="007D7120" w:rsidP="001E675B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As</w:t>
            </w:r>
            <w:r w:rsidR="005C67F3">
              <w:rPr>
                <w:rFonts w:cs="Arial"/>
                <w:spacing w:val="-3"/>
                <w:sz w:val="20"/>
                <w:szCs w:val="20"/>
              </w:rPr>
              <w:t>sist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3232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8618A6">
              <w:rPr>
                <w:rFonts w:cs="Arial"/>
                <w:spacing w:val="-3"/>
                <w:sz w:val="20"/>
                <w:szCs w:val="20"/>
              </w:rPr>
              <w:t xml:space="preserve">Logistics Section </w:t>
            </w:r>
            <w:r w:rsidR="00993F77" w:rsidRPr="00E35D54">
              <w:rPr>
                <w:rFonts w:cs="Arial"/>
                <w:spacing w:val="-3"/>
                <w:sz w:val="20"/>
                <w:szCs w:val="20"/>
              </w:rPr>
              <w:t>Employee Health and Well-Being Unit and</w:t>
            </w:r>
            <w:r w:rsidR="008618A6">
              <w:rPr>
                <w:rFonts w:cs="Arial"/>
                <w:spacing w:val="-3"/>
                <w:sz w:val="20"/>
                <w:szCs w:val="20"/>
              </w:rPr>
              <w:t xml:space="preserve"> Finance</w:t>
            </w:r>
            <w:r w:rsidR="00750829">
              <w:rPr>
                <w:rFonts w:cs="Arial"/>
                <w:spacing w:val="-3"/>
                <w:sz w:val="20"/>
                <w:szCs w:val="20"/>
              </w:rPr>
              <w:t>/Administration</w:t>
            </w:r>
            <w:r w:rsidR="008618A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C65EE6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 w:rsidR="00993F77" w:rsidRPr="00E35D54">
              <w:rPr>
                <w:rFonts w:cs="Arial"/>
                <w:spacing w:val="-3"/>
                <w:sz w:val="20"/>
                <w:szCs w:val="20"/>
              </w:rPr>
              <w:t>Compensation</w:t>
            </w:r>
            <w:r w:rsidR="00B32328">
              <w:rPr>
                <w:rFonts w:cs="Arial"/>
                <w:spacing w:val="-3"/>
                <w:sz w:val="20"/>
                <w:szCs w:val="20"/>
              </w:rPr>
              <w:t>/Claims</w:t>
            </w:r>
            <w:r w:rsidR="00993F77" w:rsidRPr="00E35D54"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with the follow up of staff injury and exposure</w:t>
            </w:r>
          </w:p>
          <w:p w14:paraId="5A510178" w14:textId="77777777" w:rsidR="005522FB" w:rsidRPr="00E35D54" w:rsidRDefault="005522FB" w:rsidP="001E675B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>Participate in other briefings and meetings as required</w:t>
            </w:r>
          </w:p>
          <w:p w14:paraId="70B24024" w14:textId="77777777" w:rsidR="005522FB" w:rsidRPr="00E35D54" w:rsidRDefault="005522FB" w:rsidP="001E675B">
            <w:pPr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spacing w:val="-3"/>
                <w:sz w:val="20"/>
                <w:szCs w:val="20"/>
              </w:rPr>
              <w:t xml:space="preserve">Submit comments to </w:t>
            </w:r>
            <w:r w:rsidR="00C65EE6">
              <w:rPr>
                <w:rFonts w:cs="Arial"/>
                <w:spacing w:val="-3"/>
                <w:sz w:val="20"/>
                <w:szCs w:val="20"/>
              </w:rPr>
              <w:t xml:space="preserve">Incident Commander </w:t>
            </w:r>
            <w:r w:rsidRPr="00E35D54">
              <w:rPr>
                <w:rFonts w:cs="Arial"/>
                <w:spacing w:val="-3"/>
                <w:sz w:val="20"/>
                <w:szCs w:val="20"/>
              </w:rPr>
              <w:t>on lessons learned and procedural</w:t>
            </w:r>
            <w:r w:rsidR="00B32328">
              <w:rPr>
                <w:rFonts w:cs="Arial"/>
                <w:spacing w:val="-3"/>
                <w:sz w:val="20"/>
                <w:szCs w:val="20"/>
              </w:rPr>
              <w:t xml:space="preserve"> or</w:t>
            </w:r>
            <w:r w:rsidR="00D36E72">
              <w:rPr>
                <w:rFonts w:cs="Arial"/>
                <w:spacing w:val="-3"/>
                <w:sz w:val="20"/>
                <w:szCs w:val="20"/>
              </w:rPr>
              <w:t xml:space="preserve"> equipment changes needed</w:t>
            </w:r>
          </w:p>
          <w:p w14:paraId="0153A655" w14:textId="77777777" w:rsidR="007D7120" w:rsidRPr="00E30ED3" w:rsidRDefault="007D7120" w:rsidP="007D7120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="00B32328">
              <w:rPr>
                <w:rFonts w:cs="Arial"/>
                <w:spacing w:val="-3"/>
                <w:sz w:val="20"/>
                <w:szCs w:val="20"/>
              </w:rPr>
              <w:t xml:space="preserve">Chief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 xml:space="preserve">for discussion and possible inclusion in an After Action Report and Corrective </w:t>
            </w:r>
            <w:r w:rsidR="00D36E72"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E30ED3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 w:rsidR="00B32328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14:paraId="0120CB19" w14:textId="77777777" w:rsidR="007D7120" w:rsidRPr="0044556C" w:rsidRDefault="007D7120" w:rsidP="0044556C">
            <w:pPr>
              <w:pStyle w:val="ListParagraph"/>
              <w:numPr>
                <w:ilvl w:val="0"/>
                <w:numId w:val="3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Review of pertinent position activities and operational checklists</w:t>
            </w:r>
          </w:p>
          <w:p w14:paraId="621C24BF" w14:textId="77777777" w:rsidR="007D7120" w:rsidRPr="0044556C" w:rsidRDefault="007D7120" w:rsidP="0044556C">
            <w:pPr>
              <w:pStyle w:val="ListParagraph"/>
              <w:numPr>
                <w:ilvl w:val="0"/>
                <w:numId w:val="3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14:paraId="6CBA8E3C" w14:textId="77777777" w:rsidR="007D7120" w:rsidRPr="0044556C" w:rsidRDefault="007D7120" w:rsidP="0044556C">
            <w:pPr>
              <w:pStyle w:val="ListParagraph"/>
              <w:numPr>
                <w:ilvl w:val="0"/>
                <w:numId w:val="33"/>
              </w:numPr>
              <w:rPr>
                <w:rFonts w:cs="Arial"/>
                <w:spacing w:val="-3"/>
                <w:sz w:val="20"/>
                <w:szCs w:val="20"/>
              </w:rPr>
            </w:pPr>
            <w:r w:rsidRPr="0044556C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14:paraId="4BEF7308" w14:textId="77777777" w:rsidR="005522FB" w:rsidRPr="00E35D54" w:rsidRDefault="007D7120" w:rsidP="008D7BCE">
            <w:pPr>
              <w:pStyle w:val="ListParagraph"/>
              <w:numPr>
                <w:ilvl w:val="0"/>
                <w:numId w:val="1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30ED3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C1CCEA7" w14:textId="77777777" w:rsidR="00D246C7" w:rsidRPr="00E35D54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830A0DB" w14:textId="77777777" w:rsidR="00D246C7" w:rsidRPr="00E35D54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D7120" w:rsidRPr="00E35D54" w14:paraId="548F0D4B" w14:textId="77777777" w:rsidTr="005F463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252488B" w14:textId="77777777" w:rsidR="007D7120" w:rsidRPr="0051523F" w:rsidRDefault="007D7120" w:rsidP="007D7120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9B5D18A" w14:textId="77777777" w:rsidR="0012608A" w:rsidRPr="0012608A" w:rsidRDefault="004651CA" w:rsidP="0012608A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221: </w:t>
            </w:r>
            <w:r w:rsidR="0012608A" w:rsidRPr="0012608A">
              <w:rPr>
                <w:rFonts w:cs="Arial"/>
                <w:spacing w:val="-3"/>
                <w:sz w:val="20"/>
                <w:szCs w:val="20"/>
              </w:rPr>
              <w:t xml:space="preserve"> Demobilization Check</w:t>
            </w:r>
            <w:r w:rsidR="00B32328">
              <w:rPr>
                <w:rFonts w:cs="Arial"/>
                <w:spacing w:val="-3"/>
                <w:sz w:val="20"/>
                <w:szCs w:val="20"/>
              </w:rPr>
              <w:t>-Out</w:t>
            </w:r>
          </w:p>
          <w:p w14:paraId="5F347B30" w14:textId="77777777" w:rsidR="0012608A" w:rsidRPr="0012608A" w:rsidRDefault="0012608A" w:rsidP="0012608A">
            <w:pPr>
              <w:pStyle w:val="ListParagraph"/>
              <w:numPr>
                <w:ilvl w:val="0"/>
                <w:numId w:val="10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2608A">
              <w:rPr>
                <w:rFonts w:cs="Arial"/>
                <w:spacing w:val="-3"/>
                <w:sz w:val="20"/>
                <w:szCs w:val="20"/>
              </w:rPr>
              <w:t>Ensure all HCC documentation is provided to the Planning Section Documentation Unit Leader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B66DB64" w14:textId="77777777" w:rsidR="007D7120" w:rsidRPr="00E35D54" w:rsidRDefault="007D7120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3FB8E4E" w14:textId="77777777" w:rsidR="007D7120" w:rsidRPr="00E35D54" w:rsidRDefault="007D7120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EFDD09D" w14:textId="77777777" w:rsidR="00D246C7" w:rsidRPr="00A228ED" w:rsidRDefault="00D246C7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D246C7" w:rsidRPr="00E35D54" w14:paraId="30141162" w14:textId="77777777" w:rsidTr="00EC2A03">
        <w:trPr>
          <w:tblHeader/>
        </w:trPr>
        <w:tc>
          <w:tcPr>
            <w:tcW w:w="50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A38CCC2" w14:textId="77777777" w:rsidR="00D246C7" w:rsidRPr="00E35D54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Documents</w:t>
            </w:r>
            <w:r w:rsidR="004F087B" w:rsidRPr="00E35D54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E35D54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E35D54" w14:paraId="796566AF" w14:textId="77777777" w:rsidTr="00EC2A03">
        <w:tc>
          <w:tcPr>
            <w:tcW w:w="50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EBAD74" w14:textId="77777777" w:rsidR="0063543A" w:rsidRPr="0063543A" w:rsidRDefault="0063543A" w:rsidP="0063543A">
            <w:pPr>
              <w:pStyle w:val="Header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CB7F6F">
              <w:rPr>
                <w:rFonts w:cs="Arial"/>
                <w:sz w:val="20"/>
                <w:szCs w:val="20"/>
              </w:rPr>
              <w:t xml:space="preserve">HICS 203 - Organization Assignment List </w:t>
            </w:r>
          </w:p>
          <w:p w14:paraId="4869EE3E" w14:textId="77777777" w:rsidR="00993F77" w:rsidRPr="00E35D54" w:rsidRDefault="00C65EE6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213 - </w:t>
            </w:r>
            <w:r w:rsidR="00993F77" w:rsidRPr="00E35D54">
              <w:rPr>
                <w:rFonts w:cs="Arial"/>
                <w:sz w:val="20"/>
                <w:szCs w:val="20"/>
              </w:rPr>
              <w:t>General Message</w:t>
            </w:r>
            <w:r w:rsidR="00042F90">
              <w:rPr>
                <w:rFonts w:cs="Arial"/>
                <w:sz w:val="20"/>
                <w:szCs w:val="20"/>
                <w:lang w:val="en-US"/>
              </w:rPr>
              <w:t xml:space="preserve"> F</w:t>
            </w:r>
            <w:r w:rsidR="00843EE1">
              <w:rPr>
                <w:rFonts w:cs="Arial"/>
                <w:sz w:val="20"/>
                <w:szCs w:val="20"/>
                <w:lang w:val="en-US"/>
              </w:rPr>
              <w:t xml:space="preserve">orm </w:t>
            </w:r>
          </w:p>
          <w:p w14:paraId="22E595B8" w14:textId="77777777" w:rsidR="00993F77" w:rsidRPr="00846F4A" w:rsidRDefault="00C65EE6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214 - </w:t>
            </w:r>
            <w:r w:rsidR="00993F77" w:rsidRPr="00E35D54">
              <w:rPr>
                <w:rFonts w:cs="Arial"/>
                <w:sz w:val="20"/>
                <w:szCs w:val="20"/>
              </w:rPr>
              <w:t>Activity Log</w:t>
            </w:r>
          </w:p>
          <w:p w14:paraId="5CAD7B79" w14:textId="77777777" w:rsidR="00846F4A" w:rsidRPr="00846F4A" w:rsidRDefault="00846F4A" w:rsidP="0063543A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0666C3AD" w14:textId="77777777" w:rsidR="00993F77" w:rsidRPr="00E35D54" w:rsidRDefault="00C65EE6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 221 - </w:t>
            </w:r>
            <w:r w:rsidR="00993F77" w:rsidRPr="00E35D54">
              <w:rPr>
                <w:rFonts w:cs="Arial"/>
                <w:sz w:val="20"/>
                <w:szCs w:val="20"/>
              </w:rPr>
              <w:t>Demobilization Check</w:t>
            </w:r>
            <w:r w:rsidR="00B32328">
              <w:rPr>
                <w:rFonts w:cs="Arial"/>
                <w:sz w:val="20"/>
                <w:szCs w:val="20"/>
              </w:rPr>
              <w:t>-Out</w:t>
            </w:r>
            <w:r w:rsidR="00993F77" w:rsidRPr="00E35D54">
              <w:rPr>
                <w:rFonts w:cs="Arial"/>
                <w:sz w:val="20"/>
                <w:szCs w:val="20"/>
              </w:rPr>
              <w:t xml:space="preserve"> </w:t>
            </w:r>
          </w:p>
          <w:p w14:paraId="2F6D7AD9" w14:textId="77777777" w:rsidR="00993F77" w:rsidRDefault="007D7120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</w:t>
            </w:r>
            <w:r w:rsidR="00B32328">
              <w:rPr>
                <w:rFonts w:cs="Arial"/>
                <w:sz w:val="20"/>
                <w:szCs w:val="20"/>
              </w:rPr>
              <w:t>ospital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  <w:r w:rsidR="00993F77" w:rsidRPr="00E35D54">
              <w:rPr>
                <w:rFonts w:cs="Arial"/>
                <w:sz w:val="20"/>
                <w:szCs w:val="20"/>
              </w:rPr>
              <w:t>Emergency Operations Plan</w:t>
            </w:r>
          </w:p>
          <w:p w14:paraId="160E96C0" w14:textId="77777777" w:rsidR="00B32328" w:rsidRPr="00E35D54" w:rsidRDefault="00B32328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Specific Plans or Annexes</w:t>
            </w:r>
          </w:p>
          <w:p w14:paraId="48B9F4E7" w14:textId="77777777" w:rsidR="00993F77" w:rsidRPr="00E35D54" w:rsidRDefault="00993F77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>H</w:t>
            </w:r>
            <w:r w:rsidR="00B32328">
              <w:rPr>
                <w:rFonts w:cs="Arial"/>
                <w:sz w:val="20"/>
                <w:szCs w:val="20"/>
              </w:rPr>
              <w:t>ospital</w:t>
            </w:r>
            <w:r w:rsidRPr="00E35D54">
              <w:rPr>
                <w:rFonts w:cs="Arial"/>
                <w:sz w:val="20"/>
                <w:szCs w:val="20"/>
              </w:rPr>
              <w:t xml:space="preserve"> </w:t>
            </w:r>
            <w:r w:rsidR="00B32328">
              <w:rPr>
                <w:rFonts w:cs="Arial"/>
                <w:sz w:val="20"/>
                <w:szCs w:val="20"/>
              </w:rPr>
              <w:t>o</w:t>
            </w:r>
            <w:r w:rsidRPr="00E35D54">
              <w:rPr>
                <w:rFonts w:cs="Arial"/>
                <w:sz w:val="20"/>
                <w:szCs w:val="20"/>
              </w:rPr>
              <w:t xml:space="preserve">rganization </w:t>
            </w:r>
            <w:r w:rsidR="00B32328">
              <w:rPr>
                <w:rFonts w:cs="Arial"/>
                <w:sz w:val="20"/>
                <w:szCs w:val="20"/>
              </w:rPr>
              <w:t>c</w:t>
            </w:r>
            <w:r w:rsidRPr="00E35D54">
              <w:rPr>
                <w:rFonts w:cs="Arial"/>
                <w:sz w:val="20"/>
                <w:szCs w:val="20"/>
              </w:rPr>
              <w:t>hart</w:t>
            </w:r>
          </w:p>
          <w:p w14:paraId="20F521C1" w14:textId="77777777" w:rsidR="00993F77" w:rsidRPr="00E35D54" w:rsidRDefault="00B32328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="00993F77" w:rsidRPr="00E35D54">
              <w:rPr>
                <w:rFonts w:cs="Arial"/>
                <w:sz w:val="20"/>
                <w:szCs w:val="20"/>
              </w:rPr>
              <w:t xml:space="preserve"> </w:t>
            </w:r>
            <w:r w:rsidR="00C65EE6">
              <w:rPr>
                <w:rFonts w:cs="Arial"/>
                <w:sz w:val="20"/>
                <w:szCs w:val="20"/>
              </w:rPr>
              <w:t>t</w:t>
            </w:r>
            <w:r w:rsidR="00993F77" w:rsidRPr="00E35D54">
              <w:rPr>
                <w:rFonts w:cs="Arial"/>
                <w:sz w:val="20"/>
                <w:szCs w:val="20"/>
              </w:rPr>
              <w:t xml:space="preserve">elephone </w:t>
            </w:r>
            <w:r w:rsidR="00C65EE6">
              <w:rPr>
                <w:rFonts w:cs="Arial"/>
                <w:sz w:val="20"/>
                <w:szCs w:val="20"/>
              </w:rPr>
              <w:t>d</w:t>
            </w:r>
            <w:r w:rsidR="00993F77" w:rsidRPr="00E35D54">
              <w:rPr>
                <w:rFonts w:cs="Arial"/>
                <w:sz w:val="20"/>
                <w:szCs w:val="20"/>
              </w:rPr>
              <w:t>irectory</w:t>
            </w:r>
          </w:p>
          <w:p w14:paraId="771CA8CD" w14:textId="77777777" w:rsidR="00993F77" w:rsidRPr="00E35D54" w:rsidRDefault="00993F77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>Telephone/cell phone/satellite phone/</w:t>
            </w:r>
            <w:r w:rsidR="00B32328">
              <w:rPr>
                <w:rFonts w:cs="Arial"/>
                <w:sz w:val="20"/>
                <w:szCs w:val="20"/>
              </w:rPr>
              <w:t>i</w:t>
            </w:r>
            <w:r w:rsidRPr="00E35D54">
              <w:rPr>
                <w:rFonts w:cs="Arial"/>
                <w:sz w:val="20"/>
                <w:szCs w:val="20"/>
              </w:rPr>
              <w:t xml:space="preserve">nternet/amateur radio/2-way radio for communication </w:t>
            </w:r>
          </w:p>
          <w:p w14:paraId="2184A973" w14:textId="77777777" w:rsidR="00D246C7" w:rsidRPr="00E35D54" w:rsidRDefault="00993F77" w:rsidP="0063543A">
            <w:pPr>
              <w:pStyle w:val="Header"/>
              <w:numPr>
                <w:ilvl w:val="0"/>
                <w:numId w:val="23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E35D54">
              <w:rPr>
                <w:rFonts w:cs="Arial"/>
                <w:sz w:val="20"/>
                <w:szCs w:val="20"/>
              </w:rPr>
              <w:t xml:space="preserve">Computer with </w:t>
            </w:r>
            <w:r w:rsidR="00B32328">
              <w:rPr>
                <w:rFonts w:cs="Arial"/>
                <w:sz w:val="20"/>
                <w:szCs w:val="20"/>
              </w:rPr>
              <w:t>i</w:t>
            </w:r>
            <w:r w:rsidRPr="00E35D54">
              <w:rPr>
                <w:rFonts w:cs="Arial"/>
                <w:sz w:val="20"/>
                <w:szCs w:val="20"/>
              </w:rPr>
              <w:t>nternet access</w:t>
            </w:r>
          </w:p>
        </w:tc>
      </w:tr>
    </w:tbl>
    <w:p w14:paraId="42213379" w14:textId="77777777" w:rsidR="00066B24" w:rsidRPr="00E35D54" w:rsidRDefault="00066B24" w:rsidP="00D246C7">
      <w:pPr>
        <w:ind w:left="1080" w:hanging="1080"/>
        <w:rPr>
          <w:rFonts w:cs="Arial"/>
          <w:sz w:val="20"/>
          <w:szCs w:val="20"/>
        </w:rPr>
      </w:pPr>
    </w:p>
    <w:sectPr w:rsidR="00066B24" w:rsidRPr="00E35D54" w:rsidSect="00B53D0E">
      <w:headerReference w:type="default" r:id="rId8"/>
      <w:footerReference w:type="default" r:id="rId9"/>
      <w:headerReference w:type="first" r:id="rId10"/>
      <w:type w:val="continuous"/>
      <w:pgSz w:w="12240" w:h="15840" w:code="1"/>
      <w:pgMar w:top="1710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EDBB" w14:textId="77777777" w:rsidR="00FF21A9" w:rsidRDefault="00FF21A9">
      <w:r>
        <w:separator/>
      </w:r>
    </w:p>
  </w:endnote>
  <w:endnote w:type="continuationSeparator" w:id="0">
    <w:p w14:paraId="2ECCFD1F" w14:textId="77777777" w:rsidR="00FF21A9" w:rsidRDefault="00FF2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2A1E" w14:textId="77777777"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06C3BB4C" wp14:editId="7B20CB60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C82E1C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1E3212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1E3212" w:rsidRPr="0002493F">
      <w:rPr>
        <w:rStyle w:val="PageNumber"/>
        <w:sz w:val="12"/>
        <w:szCs w:val="12"/>
      </w:rPr>
      <w:fldChar w:fldCharType="separate"/>
    </w:r>
    <w:r w:rsidR="00D01EBE">
      <w:rPr>
        <w:rStyle w:val="PageNumber"/>
        <w:noProof/>
        <w:sz w:val="12"/>
        <w:szCs w:val="12"/>
      </w:rPr>
      <w:t>1</w:t>
    </w:r>
    <w:r w:rsidR="001E3212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DF09F1">
      <w:rPr>
        <w:rStyle w:val="PageNumber"/>
        <w:sz w:val="12"/>
        <w:szCs w:val="12"/>
      </w:rPr>
      <w:t>3</w:t>
    </w:r>
  </w:p>
  <w:p w14:paraId="1243BB30" w14:textId="77777777" w:rsidR="00355DDF" w:rsidRDefault="00355D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1A53D" w14:textId="77777777" w:rsidR="00FF21A9" w:rsidRDefault="00FF21A9">
      <w:r>
        <w:separator/>
      </w:r>
    </w:p>
  </w:footnote>
  <w:footnote w:type="continuationSeparator" w:id="0">
    <w:p w14:paraId="044DBDB2" w14:textId="77777777" w:rsidR="00FF21A9" w:rsidRDefault="00FF2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63D92" w14:textId="77777777"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7744EA8B" w14:textId="77777777"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29E6D4E7" w14:textId="77777777" w:rsidR="00AD6EC2" w:rsidRPr="00AD6EC2" w:rsidRDefault="00AD6EC2" w:rsidP="00AD6EC2">
    <w:pPr>
      <w:jc w:val="center"/>
      <w:rPr>
        <w:rFonts w:cs="Arial"/>
        <w:b/>
        <w:spacing w:val="10"/>
      </w:rPr>
    </w:pPr>
    <w:r w:rsidRPr="00AD6EC2">
      <w:rPr>
        <w:rFonts w:cs="Arial"/>
        <w:b/>
        <w:spacing w:val="10"/>
      </w:rPr>
      <w:t>MEDICAL</w:t>
    </w:r>
    <w:r w:rsidR="00DB089D">
      <w:rPr>
        <w:rFonts w:cs="Arial"/>
        <w:b/>
        <w:spacing w:val="10"/>
      </w:rPr>
      <w:t>-</w:t>
    </w:r>
    <w:r w:rsidRPr="00AD6EC2">
      <w:rPr>
        <w:rFonts w:cs="Arial"/>
        <w:b/>
        <w:spacing w:val="10"/>
      </w:rPr>
      <w:t>TECHNICAL SPECIALIST</w:t>
    </w:r>
    <w:r w:rsidR="00DB089D">
      <w:rPr>
        <w:rFonts w:cs="Arial"/>
        <w:b/>
        <w:spacing w:val="10"/>
      </w:rPr>
      <w:t>:</w:t>
    </w:r>
  </w:p>
  <w:p w14:paraId="178265E1" w14:textId="77777777" w:rsidR="009213BE" w:rsidRDefault="00993F77" w:rsidP="00AD6EC2">
    <w:pPr>
      <w:jc w:val="center"/>
    </w:pPr>
    <w:r>
      <w:rPr>
        <w:rFonts w:cs="Arial"/>
        <w:b/>
        <w:spacing w:val="10"/>
      </w:rPr>
      <w:t>RISK MANAGEMENT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5B02" w14:textId="77777777"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0D99"/>
    <w:multiLevelType w:val="hybridMultilevel"/>
    <w:tmpl w:val="0806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9151E"/>
    <w:multiLevelType w:val="hybridMultilevel"/>
    <w:tmpl w:val="CDE6853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73F4"/>
    <w:multiLevelType w:val="hybridMultilevel"/>
    <w:tmpl w:val="4B8A7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D8C"/>
    <w:multiLevelType w:val="hybridMultilevel"/>
    <w:tmpl w:val="7E7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1302"/>
    <w:multiLevelType w:val="hybridMultilevel"/>
    <w:tmpl w:val="B344B1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E32C2"/>
    <w:multiLevelType w:val="hybridMultilevel"/>
    <w:tmpl w:val="59BA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D0F30"/>
    <w:multiLevelType w:val="hybridMultilevel"/>
    <w:tmpl w:val="A5147C0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24E649D9"/>
    <w:multiLevelType w:val="hybridMultilevel"/>
    <w:tmpl w:val="963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C496D"/>
    <w:multiLevelType w:val="hybridMultilevel"/>
    <w:tmpl w:val="46E2A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150BB"/>
    <w:multiLevelType w:val="hybridMultilevel"/>
    <w:tmpl w:val="B19AE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482A"/>
    <w:multiLevelType w:val="hybridMultilevel"/>
    <w:tmpl w:val="9DCC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575F8"/>
    <w:multiLevelType w:val="hybridMultilevel"/>
    <w:tmpl w:val="1B8630F8"/>
    <w:lvl w:ilvl="0" w:tplc="96CE03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25459"/>
    <w:multiLevelType w:val="hybridMultilevel"/>
    <w:tmpl w:val="3C04ADE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330D3DC0"/>
    <w:multiLevelType w:val="hybridMultilevel"/>
    <w:tmpl w:val="6518A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B4B74"/>
    <w:multiLevelType w:val="hybridMultilevel"/>
    <w:tmpl w:val="4A0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C176C"/>
    <w:multiLevelType w:val="hybridMultilevel"/>
    <w:tmpl w:val="9D6CC2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3F3D4E3B"/>
    <w:multiLevelType w:val="hybridMultilevel"/>
    <w:tmpl w:val="D180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951C6"/>
    <w:multiLevelType w:val="hybridMultilevel"/>
    <w:tmpl w:val="A04628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42C53EE1"/>
    <w:multiLevelType w:val="hybridMultilevel"/>
    <w:tmpl w:val="11A8DCF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17C03"/>
    <w:multiLevelType w:val="hybridMultilevel"/>
    <w:tmpl w:val="B3BA8EF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9299E"/>
    <w:multiLevelType w:val="hybridMultilevel"/>
    <w:tmpl w:val="85520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12947"/>
    <w:multiLevelType w:val="hybridMultilevel"/>
    <w:tmpl w:val="64826BA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8412B"/>
    <w:multiLevelType w:val="hybridMultilevel"/>
    <w:tmpl w:val="ED266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76704"/>
    <w:multiLevelType w:val="hybridMultilevel"/>
    <w:tmpl w:val="AC5233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AA5B4C"/>
    <w:multiLevelType w:val="hybridMultilevel"/>
    <w:tmpl w:val="67A241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E5DDE"/>
    <w:multiLevelType w:val="hybridMultilevel"/>
    <w:tmpl w:val="8BD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A433BE"/>
    <w:multiLevelType w:val="hybridMultilevel"/>
    <w:tmpl w:val="60840D52"/>
    <w:lvl w:ilvl="0" w:tplc="8DD46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902D0"/>
    <w:multiLevelType w:val="hybridMultilevel"/>
    <w:tmpl w:val="7E4A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77921"/>
    <w:multiLevelType w:val="hybridMultilevel"/>
    <w:tmpl w:val="6702190A"/>
    <w:lvl w:ilvl="0" w:tplc="9500CF5C"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  <w:sz w:val="16"/>
        <w:szCs w:val="16"/>
      </w:rPr>
    </w:lvl>
    <w:lvl w:ilvl="2" w:tplc="506EEFF0">
      <w:numFmt w:val="bullet"/>
      <w:lvlText w:val=""/>
      <w:lvlJc w:val="left"/>
      <w:pPr>
        <w:tabs>
          <w:tab w:val="num" w:pos="2088"/>
        </w:tabs>
        <w:ind w:left="2088" w:hanging="288"/>
      </w:pPr>
      <w:rPr>
        <w:rFonts w:ascii="Wingdings" w:hAnsi="Wingdings" w:hint="default"/>
        <w:color w:val="auto"/>
        <w:sz w:val="20"/>
      </w:rPr>
    </w:lvl>
    <w:lvl w:ilvl="3" w:tplc="85B051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B0A04"/>
    <w:multiLevelType w:val="hybridMultilevel"/>
    <w:tmpl w:val="EAE63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1"/>
  </w:num>
  <w:num w:numId="5">
    <w:abstractNumId w:val="31"/>
  </w:num>
  <w:num w:numId="6">
    <w:abstractNumId w:val="15"/>
  </w:num>
  <w:num w:numId="7">
    <w:abstractNumId w:val="1"/>
  </w:num>
  <w:num w:numId="8">
    <w:abstractNumId w:val="27"/>
  </w:num>
  <w:num w:numId="9">
    <w:abstractNumId w:val="33"/>
  </w:num>
  <w:num w:numId="10">
    <w:abstractNumId w:val="16"/>
  </w:num>
  <w:num w:numId="11">
    <w:abstractNumId w:val="26"/>
  </w:num>
  <w:num w:numId="12">
    <w:abstractNumId w:val="18"/>
  </w:num>
  <w:num w:numId="13">
    <w:abstractNumId w:val="29"/>
  </w:num>
  <w:num w:numId="14">
    <w:abstractNumId w:val="0"/>
  </w:num>
  <w:num w:numId="15">
    <w:abstractNumId w:val="25"/>
  </w:num>
  <w:num w:numId="16">
    <w:abstractNumId w:val="9"/>
  </w:num>
  <w:num w:numId="17">
    <w:abstractNumId w:val="34"/>
  </w:num>
  <w:num w:numId="18">
    <w:abstractNumId w:val="32"/>
  </w:num>
  <w:num w:numId="19">
    <w:abstractNumId w:val="10"/>
  </w:num>
  <w:num w:numId="20">
    <w:abstractNumId w:val="21"/>
  </w:num>
  <w:num w:numId="21">
    <w:abstractNumId w:val="12"/>
  </w:num>
  <w:num w:numId="22">
    <w:abstractNumId w:val="2"/>
  </w:num>
  <w:num w:numId="23">
    <w:abstractNumId w:val="14"/>
  </w:num>
  <w:num w:numId="24">
    <w:abstractNumId w:val="19"/>
  </w:num>
  <w:num w:numId="25">
    <w:abstractNumId w:val="8"/>
  </w:num>
  <w:num w:numId="26">
    <w:abstractNumId w:val="4"/>
  </w:num>
  <w:num w:numId="27">
    <w:abstractNumId w:val="22"/>
  </w:num>
  <w:num w:numId="28">
    <w:abstractNumId w:val="24"/>
  </w:num>
  <w:num w:numId="29">
    <w:abstractNumId w:val="28"/>
  </w:num>
  <w:num w:numId="30">
    <w:abstractNumId w:val="7"/>
  </w:num>
  <w:num w:numId="31">
    <w:abstractNumId w:val="17"/>
  </w:num>
  <w:num w:numId="32">
    <w:abstractNumId w:val="13"/>
  </w:num>
  <w:num w:numId="33">
    <w:abstractNumId w:val="5"/>
  </w:num>
  <w:num w:numId="34">
    <w:abstractNumId w:val="30"/>
  </w:num>
  <w:num w:numId="35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71E8"/>
    <w:rsid w:val="00042F90"/>
    <w:rsid w:val="00043A0C"/>
    <w:rsid w:val="00044ED8"/>
    <w:rsid w:val="000507D5"/>
    <w:rsid w:val="00052FC7"/>
    <w:rsid w:val="00053B1D"/>
    <w:rsid w:val="000550B1"/>
    <w:rsid w:val="0005734D"/>
    <w:rsid w:val="000640F3"/>
    <w:rsid w:val="00066213"/>
    <w:rsid w:val="00066784"/>
    <w:rsid w:val="00066B24"/>
    <w:rsid w:val="0007375E"/>
    <w:rsid w:val="00074741"/>
    <w:rsid w:val="00080452"/>
    <w:rsid w:val="00080DCB"/>
    <w:rsid w:val="000A376F"/>
    <w:rsid w:val="000A3A3F"/>
    <w:rsid w:val="000B2966"/>
    <w:rsid w:val="000D2FFE"/>
    <w:rsid w:val="000D4149"/>
    <w:rsid w:val="000E7F0D"/>
    <w:rsid w:val="000F408B"/>
    <w:rsid w:val="000F58F3"/>
    <w:rsid w:val="00102F0E"/>
    <w:rsid w:val="00105050"/>
    <w:rsid w:val="00110936"/>
    <w:rsid w:val="00115B88"/>
    <w:rsid w:val="00116770"/>
    <w:rsid w:val="00120CF1"/>
    <w:rsid w:val="00123A25"/>
    <w:rsid w:val="001242A0"/>
    <w:rsid w:val="00124C66"/>
    <w:rsid w:val="00125220"/>
    <w:rsid w:val="0012608A"/>
    <w:rsid w:val="00134E38"/>
    <w:rsid w:val="00142C1D"/>
    <w:rsid w:val="00143564"/>
    <w:rsid w:val="00146DD3"/>
    <w:rsid w:val="00154C1B"/>
    <w:rsid w:val="001551BB"/>
    <w:rsid w:val="00157404"/>
    <w:rsid w:val="001574A9"/>
    <w:rsid w:val="001624A7"/>
    <w:rsid w:val="00163B49"/>
    <w:rsid w:val="00164BF9"/>
    <w:rsid w:val="0016576F"/>
    <w:rsid w:val="0017260A"/>
    <w:rsid w:val="00174F2A"/>
    <w:rsid w:val="00176A9E"/>
    <w:rsid w:val="0018450A"/>
    <w:rsid w:val="00186545"/>
    <w:rsid w:val="001911C9"/>
    <w:rsid w:val="00191384"/>
    <w:rsid w:val="00196302"/>
    <w:rsid w:val="001A13D9"/>
    <w:rsid w:val="001A6672"/>
    <w:rsid w:val="001B2C81"/>
    <w:rsid w:val="001B3633"/>
    <w:rsid w:val="001C09AB"/>
    <w:rsid w:val="001C0A54"/>
    <w:rsid w:val="001C2D01"/>
    <w:rsid w:val="001C3DE5"/>
    <w:rsid w:val="001C44FE"/>
    <w:rsid w:val="001C45A7"/>
    <w:rsid w:val="001C460D"/>
    <w:rsid w:val="001C4801"/>
    <w:rsid w:val="001E19C1"/>
    <w:rsid w:val="001E21EF"/>
    <w:rsid w:val="001E3212"/>
    <w:rsid w:val="001E3C8C"/>
    <w:rsid w:val="001E675B"/>
    <w:rsid w:val="001F68FF"/>
    <w:rsid w:val="0020136E"/>
    <w:rsid w:val="00203B47"/>
    <w:rsid w:val="00206A1B"/>
    <w:rsid w:val="00206A5D"/>
    <w:rsid w:val="00211DA0"/>
    <w:rsid w:val="00211EDC"/>
    <w:rsid w:val="00217102"/>
    <w:rsid w:val="002175C2"/>
    <w:rsid w:val="00217A48"/>
    <w:rsid w:val="00224B4C"/>
    <w:rsid w:val="002253D8"/>
    <w:rsid w:val="00235F1D"/>
    <w:rsid w:val="00236065"/>
    <w:rsid w:val="00236645"/>
    <w:rsid w:val="00237223"/>
    <w:rsid w:val="00243DB1"/>
    <w:rsid w:val="00251E25"/>
    <w:rsid w:val="002549D7"/>
    <w:rsid w:val="00263F68"/>
    <w:rsid w:val="0026587A"/>
    <w:rsid w:val="00267806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B7D21"/>
    <w:rsid w:val="002C0B36"/>
    <w:rsid w:val="002C23AF"/>
    <w:rsid w:val="002C7CC7"/>
    <w:rsid w:val="002D3AC9"/>
    <w:rsid w:val="002D47E8"/>
    <w:rsid w:val="002D4936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120AE"/>
    <w:rsid w:val="00321010"/>
    <w:rsid w:val="003229CC"/>
    <w:rsid w:val="00322A13"/>
    <w:rsid w:val="00322BF8"/>
    <w:rsid w:val="00323453"/>
    <w:rsid w:val="003263DA"/>
    <w:rsid w:val="00327FA7"/>
    <w:rsid w:val="00337105"/>
    <w:rsid w:val="003444B5"/>
    <w:rsid w:val="00346213"/>
    <w:rsid w:val="00350716"/>
    <w:rsid w:val="00355AA6"/>
    <w:rsid w:val="00355DDF"/>
    <w:rsid w:val="00372CC6"/>
    <w:rsid w:val="00377156"/>
    <w:rsid w:val="00377EDC"/>
    <w:rsid w:val="00380555"/>
    <w:rsid w:val="003833BD"/>
    <w:rsid w:val="003861B6"/>
    <w:rsid w:val="00394621"/>
    <w:rsid w:val="00395392"/>
    <w:rsid w:val="003A078C"/>
    <w:rsid w:val="003B01A5"/>
    <w:rsid w:val="003B245F"/>
    <w:rsid w:val="003B405D"/>
    <w:rsid w:val="003B7A75"/>
    <w:rsid w:val="003D2E62"/>
    <w:rsid w:val="003E1D95"/>
    <w:rsid w:val="003E739C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46B4"/>
    <w:rsid w:val="0044556C"/>
    <w:rsid w:val="00456E5C"/>
    <w:rsid w:val="00460101"/>
    <w:rsid w:val="0046022D"/>
    <w:rsid w:val="0046427E"/>
    <w:rsid w:val="004651CA"/>
    <w:rsid w:val="0046563E"/>
    <w:rsid w:val="004706F2"/>
    <w:rsid w:val="004729D0"/>
    <w:rsid w:val="004776E9"/>
    <w:rsid w:val="00485733"/>
    <w:rsid w:val="00497F69"/>
    <w:rsid w:val="004A1DBE"/>
    <w:rsid w:val="004B106B"/>
    <w:rsid w:val="004C283E"/>
    <w:rsid w:val="004C3ED3"/>
    <w:rsid w:val="004E129F"/>
    <w:rsid w:val="004E410E"/>
    <w:rsid w:val="004E5CB3"/>
    <w:rsid w:val="004E64BE"/>
    <w:rsid w:val="004F087B"/>
    <w:rsid w:val="004F556C"/>
    <w:rsid w:val="00506851"/>
    <w:rsid w:val="00512AA7"/>
    <w:rsid w:val="00513205"/>
    <w:rsid w:val="00520506"/>
    <w:rsid w:val="0052088A"/>
    <w:rsid w:val="005256DF"/>
    <w:rsid w:val="00525786"/>
    <w:rsid w:val="00533EAA"/>
    <w:rsid w:val="005372E4"/>
    <w:rsid w:val="005400D3"/>
    <w:rsid w:val="0054020B"/>
    <w:rsid w:val="005431AF"/>
    <w:rsid w:val="0054350E"/>
    <w:rsid w:val="00544021"/>
    <w:rsid w:val="00547BB3"/>
    <w:rsid w:val="00550295"/>
    <w:rsid w:val="005510F0"/>
    <w:rsid w:val="005513DA"/>
    <w:rsid w:val="005522FB"/>
    <w:rsid w:val="005548FF"/>
    <w:rsid w:val="005613F7"/>
    <w:rsid w:val="0056618D"/>
    <w:rsid w:val="005666B6"/>
    <w:rsid w:val="00575282"/>
    <w:rsid w:val="00577725"/>
    <w:rsid w:val="00591E00"/>
    <w:rsid w:val="00592C13"/>
    <w:rsid w:val="00592E1C"/>
    <w:rsid w:val="0059301A"/>
    <w:rsid w:val="00593D4B"/>
    <w:rsid w:val="00593D64"/>
    <w:rsid w:val="00597A5C"/>
    <w:rsid w:val="005A21D8"/>
    <w:rsid w:val="005B0BCE"/>
    <w:rsid w:val="005B2EAE"/>
    <w:rsid w:val="005B7BE1"/>
    <w:rsid w:val="005B7D9F"/>
    <w:rsid w:val="005C30D1"/>
    <w:rsid w:val="005C3F27"/>
    <w:rsid w:val="005C454C"/>
    <w:rsid w:val="005C4E1B"/>
    <w:rsid w:val="005C4F55"/>
    <w:rsid w:val="005C67F3"/>
    <w:rsid w:val="005D17F1"/>
    <w:rsid w:val="005D23CE"/>
    <w:rsid w:val="005D40FB"/>
    <w:rsid w:val="005D72E1"/>
    <w:rsid w:val="005E07EA"/>
    <w:rsid w:val="005E1715"/>
    <w:rsid w:val="005E69D6"/>
    <w:rsid w:val="005F4636"/>
    <w:rsid w:val="005F4AAA"/>
    <w:rsid w:val="00601F06"/>
    <w:rsid w:val="006074A8"/>
    <w:rsid w:val="0061086A"/>
    <w:rsid w:val="0061204E"/>
    <w:rsid w:val="006176EC"/>
    <w:rsid w:val="0062096D"/>
    <w:rsid w:val="006259B4"/>
    <w:rsid w:val="00631A5D"/>
    <w:rsid w:val="0063543A"/>
    <w:rsid w:val="00636E62"/>
    <w:rsid w:val="0064090A"/>
    <w:rsid w:val="00642C8C"/>
    <w:rsid w:val="00644BB8"/>
    <w:rsid w:val="00650603"/>
    <w:rsid w:val="0065368F"/>
    <w:rsid w:val="006549A3"/>
    <w:rsid w:val="006610DE"/>
    <w:rsid w:val="00673A00"/>
    <w:rsid w:val="00681EDF"/>
    <w:rsid w:val="00685F99"/>
    <w:rsid w:val="006918B8"/>
    <w:rsid w:val="006B3E98"/>
    <w:rsid w:val="006B410F"/>
    <w:rsid w:val="006B67AC"/>
    <w:rsid w:val="006E137E"/>
    <w:rsid w:val="006F16DF"/>
    <w:rsid w:val="006F3B5D"/>
    <w:rsid w:val="006F521F"/>
    <w:rsid w:val="007017BD"/>
    <w:rsid w:val="00710E09"/>
    <w:rsid w:val="00711C3A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829"/>
    <w:rsid w:val="00750966"/>
    <w:rsid w:val="00752D1A"/>
    <w:rsid w:val="00757EED"/>
    <w:rsid w:val="007809D8"/>
    <w:rsid w:val="007814B9"/>
    <w:rsid w:val="00781A3E"/>
    <w:rsid w:val="00782914"/>
    <w:rsid w:val="00791DC0"/>
    <w:rsid w:val="0079289F"/>
    <w:rsid w:val="00793142"/>
    <w:rsid w:val="007942E9"/>
    <w:rsid w:val="00795330"/>
    <w:rsid w:val="0079728E"/>
    <w:rsid w:val="007A3AD8"/>
    <w:rsid w:val="007B313E"/>
    <w:rsid w:val="007B5F01"/>
    <w:rsid w:val="007B71E2"/>
    <w:rsid w:val="007B7F17"/>
    <w:rsid w:val="007C096B"/>
    <w:rsid w:val="007C1459"/>
    <w:rsid w:val="007C515D"/>
    <w:rsid w:val="007D31A2"/>
    <w:rsid w:val="007D4889"/>
    <w:rsid w:val="007D601B"/>
    <w:rsid w:val="007D7120"/>
    <w:rsid w:val="007E1501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09AA"/>
    <w:rsid w:val="008253EF"/>
    <w:rsid w:val="00826FE4"/>
    <w:rsid w:val="00843EE1"/>
    <w:rsid w:val="00846F4A"/>
    <w:rsid w:val="008513B7"/>
    <w:rsid w:val="0085687F"/>
    <w:rsid w:val="00856B82"/>
    <w:rsid w:val="00856F2E"/>
    <w:rsid w:val="008610CE"/>
    <w:rsid w:val="008618A6"/>
    <w:rsid w:val="0086214F"/>
    <w:rsid w:val="00865B79"/>
    <w:rsid w:val="00866A5F"/>
    <w:rsid w:val="00873CDC"/>
    <w:rsid w:val="008777F9"/>
    <w:rsid w:val="00883E64"/>
    <w:rsid w:val="008874F6"/>
    <w:rsid w:val="00887A8D"/>
    <w:rsid w:val="0089076C"/>
    <w:rsid w:val="00890A24"/>
    <w:rsid w:val="00893C97"/>
    <w:rsid w:val="008976FB"/>
    <w:rsid w:val="00897FD9"/>
    <w:rsid w:val="008A070C"/>
    <w:rsid w:val="008A1E6D"/>
    <w:rsid w:val="008A230C"/>
    <w:rsid w:val="008A2B41"/>
    <w:rsid w:val="008A3D0D"/>
    <w:rsid w:val="008A5EF1"/>
    <w:rsid w:val="008B2076"/>
    <w:rsid w:val="008B3394"/>
    <w:rsid w:val="008B4EF9"/>
    <w:rsid w:val="008B60DB"/>
    <w:rsid w:val="008C2EE6"/>
    <w:rsid w:val="008D2AB7"/>
    <w:rsid w:val="008D3B8F"/>
    <w:rsid w:val="008D59D2"/>
    <w:rsid w:val="008D5B89"/>
    <w:rsid w:val="008D7BCE"/>
    <w:rsid w:val="008D7ECA"/>
    <w:rsid w:val="008E59F9"/>
    <w:rsid w:val="008E7D9E"/>
    <w:rsid w:val="008F23A5"/>
    <w:rsid w:val="008F7EE1"/>
    <w:rsid w:val="00905229"/>
    <w:rsid w:val="00905DF4"/>
    <w:rsid w:val="00913970"/>
    <w:rsid w:val="009140B8"/>
    <w:rsid w:val="0092012A"/>
    <w:rsid w:val="0092118E"/>
    <w:rsid w:val="009213BE"/>
    <w:rsid w:val="009259D7"/>
    <w:rsid w:val="00926297"/>
    <w:rsid w:val="00943444"/>
    <w:rsid w:val="0094426D"/>
    <w:rsid w:val="00944384"/>
    <w:rsid w:val="0094772F"/>
    <w:rsid w:val="009478B7"/>
    <w:rsid w:val="00950A54"/>
    <w:rsid w:val="00952551"/>
    <w:rsid w:val="009546C7"/>
    <w:rsid w:val="009637D4"/>
    <w:rsid w:val="00976A89"/>
    <w:rsid w:val="00977DFD"/>
    <w:rsid w:val="0098243E"/>
    <w:rsid w:val="009905DB"/>
    <w:rsid w:val="00992115"/>
    <w:rsid w:val="00993F77"/>
    <w:rsid w:val="009968BC"/>
    <w:rsid w:val="009B3814"/>
    <w:rsid w:val="009B750C"/>
    <w:rsid w:val="009B7732"/>
    <w:rsid w:val="009C29FE"/>
    <w:rsid w:val="009C3624"/>
    <w:rsid w:val="009C69D3"/>
    <w:rsid w:val="009D52FD"/>
    <w:rsid w:val="009D67CA"/>
    <w:rsid w:val="009E2E09"/>
    <w:rsid w:val="009E7E33"/>
    <w:rsid w:val="009F1C3D"/>
    <w:rsid w:val="009F25FF"/>
    <w:rsid w:val="009F5C28"/>
    <w:rsid w:val="009F60C4"/>
    <w:rsid w:val="00A006FB"/>
    <w:rsid w:val="00A017F8"/>
    <w:rsid w:val="00A0306C"/>
    <w:rsid w:val="00A035DF"/>
    <w:rsid w:val="00A228ED"/>
    <w:rsid w:val="00A24E73"/>
    <w:rsid w:val="00A256A4"/>
    <w:rsid w:val="00A2716C"/>
    <w:rsid w:val="00A27335"/>
    <w:rsid w:val="00A27A7F"/>
    <w:rsid w:val="00A31C0D"/>
    <w:rsid w:val="00A3350D"/>
    <w:rsid w:val="00A34FDD"/>
    <w:rsid w:val="00A37896"/>
    <w:rsid w:val="00A37EC4"/>
    <w:rsid w:val="00A45F3F"/>
    <w:rsid w:val="00A46DCE"/>
    <w:rsid w:val="00A573A7"/>
    <w:rsid w:val="00A700EB"/>
    <w:rsid w:val="00A76DC9"/>
    <w:rsid w:val="00A82E0D"/>
    <w:rsid w:val="00A8701B"/>
    <w:rsid w:val="00A87587"/>
    <w:rsid w:val="00A95BB8"/>
    <w:rsid w:val="00A96488"/>
    <w:rsid w:val="00AA0E2D"/>
    <w:rsid w:val="00AA5518"/>
    <w:rsid w:val="00AA760F"/>
    <w:rsid w:val="00AB0334"/>
    <w:rsid w:val="00AB4A98"/>
    <w:rsid w:val="00AB735A"/>
    <w:rsid w:val="00AC1785"/>
    <w:rsid w:val="00AD4A3E"/>
    <w:rsid w:val="00AD6EC2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2328"/>
    <w:rsid w:val="00B35282"/>
    <w:rsid w:val="00B3782C"/>
    <w:rsid w:val="00B37867"/>
    <w:rsid w:val="00B52873"/>
    <w:rsid w:val="00B53D0E"/>
    <w:rsid w:val="00B54F0A"/>
    <w:rsid w:val="00B60E32"/>
    <w:rsid w:val="00B62D12"/>
    <w:rsid w:val="00B659C1"/>
    <w:rsid w:val="00B70E2A"/>
    <w:rsid w:val="00B725E9"/>
    <w:rsid w:val="00B74A27"/>
    <w:rsid w:val="00B756D7"/>
    <w:rsid w:val="00B8416C"/>
    <w:rsid w:val="00B972A1"/>
    <w:rsid w:val="00B978DA"/>
    <w:rsid w:val="00BA1A7D"/>
    <w:rsid w:val="00BA37C3"/>
    <w:rsid w:val="00BA44B3"/>
    <w:rsid w:val="00BA6891"/>
    <w:rsid w:val="00BB0B0E"/>
    <w:rsid w:val="00BB6DBF"/>
    <w:rsid w:val="00BC2763"/>
    <w:rsid w:val="00BC6104"/>
    <w:rsid w:val="00BD1D5A"/>
    <w:rsid w:val="00BD3422"/>
    <w:rsid w:val="00BD6886"/>
    <w:rsid w:val="00BD690B"/>
    <w:rsid w:val="00BE04BB"/>
    <w:rsid w:val="00BE542F"/>
    <w:rsid w:val="00C00AF7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24679"/>
    <w:rsid w:val="00C3091C"/>
    <w:rsid w:val="00C36F61"/>
    <w:rsid w:val="00C373AB"/>
    <w:rsid w:val="00C455E8"/>
    <w:rsid w:val="00C53AE2"/>
    <w:rsid w:val="00C54D21"/>
    <w:rsid w:val="00C57341"/>
    <w:rsid w:val="00C61CF4"/>
    <w:rsid w:val="00C63602"/>
    <w:rsid w:val="00C65EE6"/>
    <w:rsid w:val="00C726F6"/>
    <w:rsid w:val="00C72D0F"/>
    <w:rsid w:val="00C76166"/>
    <w:rsid w:val="00C80416"/>
    <w:rsid w:val="00C82E1C"/>
    <w:rsid w:val="00C86EBB"/>
    <w:rsid w:val="00C90595"/>
    <w:rsid w:val="00C91D1D"/>
    <w:rsid w:val="00C93573"/>
    <w:rsid w:val="00C93F14"/>
    <w:rsid w:val="00CA44EE"/>
    <w:rsid w:val="00CA4BDE"/>
    <w:rsid w:val="00CB4F78"/>
    <w:rsid w:val="00CB58A2"/>
    <w:rsid w:val="00CB666E"/>
    <w:rsid w:val="00CC0544"/>
    <w:rsid w:val="00CC2375"/>
    <w:rsid w:val="00CC3778"/>
    <w:rsid w:val="00CC6B7A"/>
    <w:rsid w:val="00CC6D78"/>
    <w:rsid w:val="00CD791E"/>
    <w:rsid w:val="00CE1E96"/>
    <w:rsid w:val="00CE3B54"/>
    <w:rsid w:val="00CF5624"/>
    <w:rsid w:val="00D01EBE"/>
    <w:rsid w:val="00D03E34"/>
    <w:rsid w:val="00D20A52"/>
    <w:rsid w:val="00D21AA2"/>
    <w:rsid w:val="00D21C23"/>
    <w:rsid w:val="00D246C7"/>
    <w:rsid w:val="00D26A98"/>
    <w:rsid w:val="00D27AC5"/>
    <w:rsid w:val="00D27C8F"/>
    <w:rsid w:val="00D30110"/>
    <w:rsid w:val="00D335CE"/>
    <w:rsid w:val="00D34DCF"/>
    <w:rsid w:val="00D36E72"/>
    <w:rsid w:val="00D42A90"/>
    <w:rsid w:val="00D47974"/>
    <w:rsid w:val="00D507BF"/>
    <w:rsid w:val="00D521E4"/>
    <w:rsid w:val="00D53DDC"/>
    <w:rsid w:val="00D542EE"/>
    <w:rsid w:val="00D60CFC"/>
    <w:rsid w:val="00D60F74"/>
    <w:rsid w:val="00D618CC"/>
    <w:rsid w:val="00D62EBA"/>
    <w:rsid w:val="00D6380F"/>
    <w:rsid w:val="00D711C7"/>
    <w:rsid w:val="00D73042"/>
    <w:rsid w:val="00D76BC3"/>
    <w:rsid w:val="00D93273"/>
    <w:rsid w:val="00D95919"/>
    <w:rsid w:val="00D97A81"/>
    <w:rsid w:val="00DA06C1"/>
    <w:rsid w:val="00DA0966"/>
    <w:rsid w:val="00DB089D"/>
    <w:rsid w:val="00DB1C1D"/>
    <w:rsid w:val="00DB276C"/>
    <w:rsid w:val="00DB37D4"/>
    <w:rsid w:val="00DB5773"/>
    <w:rsid w:val="00DC4A80"/>
    <w:rsid w:val="00DC531C"/>
    <w:rsid w:val="00DC7BD3"/>
    <w:rsid w:val="00DD3259"/>
    <w:rsid w:val="00DD6213"/>
    <w:rsid w:val="00DE0779"/>
    <w:rsid w:val="00DE11A8"/>
    <w:rsid w:val="00DE5057"/>
    <w:rsid w:val="00DF01FE"/>
    <w:rsid w:val="00DF09F1"/>
    <w:rsid w:val="00DF4401"/>
    <w:rsid w:val="00DF6333"/>
    <w:rsid w:val="00E02519"/>
    <w:rsid w:val="00E07194"/>
    <w:rsid w:val="00E10648"/>
    <w:rsid w:val="00E10F0E"/>
    <w:rsid w:val="00E13191"/>
    <w:rsid w:val="00E16F4A"/>
    <w:rsid w:val="00E222DF"/>
    <w:rsid w:val="00E3042F"/>
    <w:rsid w:val="00E31913"/>
    <w:rsid w:val="00E34C83"/>
    <w:rsid w:val="00E35D54"/>
    <w:rsid w:val="00E372E2"/>
    <w:rsid w:val="00E45596"/>
    <w:rsid w:val="00E4583A"/>
    <w:rsid w:val="00E46F5E"/>
    <w:rsid w:val="00E47D73"/>
    <w:rsid w:val="00E50C4D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76B9D"/>
    <w:rsid w:val="00E84355"/>
    <w:rsid w:val="00E92521"/>
    <w:rsid w:val="00E95792"/>
    <w:rsid w:val="00E97488"/>
    <w:rsid w:val="00EA23FE"/>
    <w:rsid w:val="00EB2C3A"/>
    <w:rsid w:val="00EB7238"/>
    <w:rsid w:val="00EC0C53"/>
    <w:rsid w:val="00EC2A68"/>
    <w:rsid w:val="00EC2B8D"/>
    <w:rsid w:val="00EC2E84"/>
    <w:rsid w:val="00EC7A15"/>
    <w:rsid w:val="00EC7B38"/>
    <w:rsid w:val="00ED363C"/>
    <w:rsid w:val="00ED5314"/>
    <w:rsid w:val="00ED713C"/>
    <w:rsid w:val="00ED7E76"/>
    <w:rsid w:val="00EF20CA"/>
    <w:rsid w:val="00EF4470"/>
    <w:rsid w:val="00F07D71"/>
    <w:rsid w:val="00F13CC0"/>
    <w:rsid w:val="00F1442B"/>
    <w:rsid w:val="00F170AE"/>
    <w:rsid w:val="00F20E09"/>
    <w:rsid w:val="00F24415"/>
    <w:rsid w:val="00F25878"/>
    <w:rsid w:val="00F32DB8"/>
    <w:rsid w:val="00F356FF"/>
    <w:rsid w:val="00F44702"/>
    <w:rsid w:val="00F44863"/>
    <w:rsid w:val="00F44C47"/>
    <w:rsid w:val="00F4771B"/>
    <w:rsid w:val="00F60367"/>
    <w:rsid w:val="00F60376"/>
    <w:rsid w:val="00F64B5D"/>
    <w:rsid w:val="00F77658"/>
    <w:rsid w:val="00F90F33"/>
    <w:rsid w:val="00F93E0B"/>
    <w:rsid w:val="00F97B6A"/>
    <w:rsid w:val="00FA4910"/>
    <w:rsid w:val="00FA7AAF"/>
    <w:rsid w:val="00FB16B5"/>
    <w:rsid w:val="00FB5E7B"/>
    <w:rsid w:val="00FC2F3D"/>
    <w:rsid w:val="00FC7F73"/>
    <w:rsid w:val="00FD0D85"/>
    <w:rsid w:val="00FD2929"/>
    <w:rsid w:val="00FD56E3"/>
    <w:rsid w:val="00FD79BA"/>
    <w:rsid w:val="00FE7F57"/>
    <w:rsid w:val="00FF21A9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6241E9"/>
  <w15:docId w15:val="{67484749-B193-4F41-94FE-7F54AAB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7D2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724BFD-9D3B-4A0A-B574-5C3538A6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29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INFORMATION OFFICER (PIO)</vt:lpstr>
    </vt:vector>
  </TitlesOfParts>
  <Company>EMS Authority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</dc:title>
  <dc:creator>CA EMSA</dc:creator>
  <cp:lastModifiedBy>Kovacevic Nemanja</cp:lastModifiedBy>
  <cp:revision>31</cp:revision>
  <cp:lastPrinted>2013-12-30T18:19:00Z</cp:lastPrinted>
  <dcterms:created xsi:type="dcterms:W3CDTF">2013-12-03T20:51:00Z</dcterms:created>
  <dcterms:modified xsi:type="dcterms:W3CDTF">2021-12-04T22:40:00Z</dcterms:modified>
</cp:coreProperties>
</file>