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F6" w:rsidRPr="00432F46" w:rsidRDefault="007F60F6" w:rsidP="007F60F6">
      <w:pPr>
        <w:rPr>
          <w:b/>
          <w:szCs w:val="24"/>
        </w:rPr>
      </w:pPr>
      <w:bookmarkStart w:id="0" w:name="_GoBack"/>
      <w:bookmarkEnd w:id="0"/>
    </w:p>
    <w:p w:rsidR="007F60F6" w:rsidRPr="00432F46" w:rsidRDefault="007F60F6" w:rsidP="007F60F6">
      <w:pPr>
        <w:rPr>
          <w:szCs w:val="24"/>
        </w:rPr>
      </w:pPr>
      <w:r w:rsidRPr="00432F46">
        <w:rPr>
          <w:b/>
          <w:szCs w:val="24"/>
        </w:rPr>
        <w:t>DATE:</w:t>
      </w:r>
      <w:r w:rsidRPr="00432F46">
        <w:rPr>
          <w:b/>
          <w:szCs w:val="24"/>
        </w:rPr>
        <w:tab/>
      </w:r>
      <w:r w:rsidR="00A46EB7">
        <w:rPr>
          <w:szCs w:val="24"/>
        </w:rPr>
        <w:t>September 10</w:t>
      </w:r>
      <w:r w:rsidRPr="00432F46">
        <w:rPr>
          <w:szCs w:val="24"/>
        </w:rPr>
        <w:t>, 201</w:t>
      </w:r>
      <w:r w:rsidR="00A46EB7">
        <w:rPr>
          <w:szCs w:val="24"/>
        </w:rPr>
        <w:t>8</w:t>
      </w:r>
    </w:p>
    <w:p w:rsidR="007F60F6" w:rsidRPr="00432F46" w:rsidRDefault="007F60F6" w:rsidP="007F60F6">
      <w:pPr>
        <w:rPr>
          <w:szCs w:val="24"/>
        </w:rPr>
      </w:pPr>
    </w:p>
    <w:p w:rsidR="007F60F6" w:rsidRPr="00432F46" w:rsidRDefault="007F60F6" w:rsidP="007F60F6">
      <w:pPr>
        <w:rPr>
          <w:szCs w:val="24"/>
        </w:rPr>
      </w:pPr>
      <w:r w:rsidRPr="00432F46">
        <w:rPr>
          <w:b/>
          <w:szCs w:val="24"/>
        </w:rPr>
        <w:t>TO:</w:t>
      </w:r>
      <w:r w:rsidRPr="00432F46">
        <w:rPr>
          <w:szCs w:val="24"/>
        </w:rPr>
        <w:tab/>
      </w:r>
      <w:r w:rsidRPr="00432F46">
        <w:rPr>
          <w:szCs w:val="24"/>
        </w:rPr>
        <w:tab/>
        <w:t>Local EMS Agency Administrators</w:t>
      </w:r>
    </w:p>
    <w:p w:rsidR="007F60F6" w:rsidRPr="00432F46" w:rsidRDefault="007F60F6" w:rsidP="007F60F6">
      <w:pPr>
        <w:rPr>
          <w:szCs w:val="24"/>
        </w:rPr>
      </w:pPr>
    </w:p>
    <w:p w:rsidR="007F60F6" w:rsidRPr="00432F46" w:rsidRDefault="007F60F6" w:rsidP="007F60F6">
      <w:pPr>
        <w:rPr>
          <w:szCs w:val="24"/>
        </w:rPr>
      </w:pPr>
      <w:r w:rsidRPr="00432F46">
        <w:rPr>
          <w:b/>
          <w:szCs w:val="24"/>
        </w:rPr>
        <w:t>FROM:</w:t>
      </w:r>
      <w:r w:rsidRPr="00432F46">
        <w:rPr>
          <w:szCs w:val="24"/>
        </w:rPr>
        <w:tab/>
        <w:t>Howard Backer, MD, MPH, FACEP</w:t>
      </w:r>
    </w:p>
    <w:p w:rsidR="007F60F6" w:rsidRPr="00432F46" w:rsidRDefault="007F60F6" w:rsidP="007F60F6">
      <w:pPr>
        <w:ind w:left="1440"/>
        <w:rPr>
          <w:szCs w:val="24"/>
        </w:rPr>
      </w:pPr>
      <w:r w:rsidRPr="00432F46">
        <w:rPr>
          <w:szCs w:val="24"/>
        </w:rPr>
        <w:t>Director</w:t>
      </w:r>
    </w:p>
    <w:p w:rsidR="007F60F6" w:rsidRPr="00432F46" w:rsidRDefault="007F60F6" w:rsidP="007F60F6">
      <w:pPr>
        <w:rPr>
          <w:szCs w:val="24"/>
        </w:rPr>
      </w:pPr>
    </w:p>
    <w:p w:rsidR="007F60F6" w:rsidRPr="00432F46" w:rsidRDefault="007F60F6" w:rsidP="007F60F6">
      <w:pPr>
        <w:rPr>
          <w:rFonts w:cs="Arial"/>
          <w:szCs w:val="24"/>
        </w:rPr>
      </w:pPr>
      <w:r w:rsidRPr="00432F46">
        <w:rPr>
          <w:rFonts w:cs="Arial"/>
          <w:b/>
          <w:szCs w:val="24"/>
        </w:rPr>
        <w:t>SUBJECT:</w:t>
      </w:r>
      <w:r w:rsidRPr="00432F46">
        <w:rPr>
          <w:rFonts w:cs="Arial"/>
          <w:szCs w:val="24"/>
        </w:rPr>
        <w:tab/>
        <w:t xml:space="preserve">+EMS Local Assistance Grant </w:t>
      </w:r>
      <w:r>
        <w:rPr>
          <w:rFonts w:cs="Arial"/>
          <w:szCs w:val="24"/>
        </w:rPr>
        <w:t>Funding Opportunity Announcement</w:t>
      </w:r>
    </w:p>
    <w:p w:rsidR="007F60F6" w:rsidRPr="00432F46" w:rsidRDefault="007F60F6" w:rsidP="007F60F6">
      <w:pPr>
        <w:rPr>
          <w:rFonts w:cs="Arial"/>
          <w:szCs w:val="24"/>
        </w:rPr>
      </w:pPr>
    </w:p>
    <w:p w:rsidR="007F60F6" w:rsidRPr="00432F46" w:rsidRDefault="007F60F6" w:rsidP="007F60F6">
      <w:pPr>
        <w:rPr>
          <w:rFonts w:cs="Arial"/>
          <w:szCs w:val="24"/>
        </w:rPr>
      </w:pPr>
    </w:p>
    <w:p w:rsidR="007F60F6" w:rsidRDefault="007F60F6" w:rsidP="007F60F6">
      <w:pPr>
        <w:pStyle w:val="Default"/>
        <w:rPr>
          <w:bCs/>
        </w:rPr>
      </w:pPr>
      <w:r w:rsidRPr="00432F46">
        <w:rPr>
          <w:bCs/>
        </w:rPr>
        <w:t xml:space="preserve">The California Emergency Medical Services Authority (EMSA) is seeking proposals from Local EMS Agencies (LEMSAs) </w:t>
      </w:r>
      <w:r>
        <w:rPr>
          <w:bCs/>
        </w:rPr>
        <w:t xml:space="preserve">for projects </w:t>
      </w:r>
      <w:r w:rsidRPr="00432F46">
        <w:rPr>
          <w:bCs/>
        </w:rPr>
        <w:t xml:space="preserve">to </w:t>
      </w:r>
      <w:r>
        <w:rPr>
          <w:bCs/>
        </w:rPr>
        <w:t xml:space="preserve">develop and </w:t>
      </w:r>
      <w:r w:rsidRPr="00432F46">
        <w:rPr>
          <w:bCs/>
        </w:rPr>
        <w:t xml:space="preserve">implement interoperable health information exchange between </w:t>
      </w:r>
      <w:r>
        <w:rPr>
          <w:bCs/>
        </w:rPr>
        <w:t xml:space="preserve">emergency ambulance service providers </w:t>
      </w:r>
      <w:r w:rsidRPr="00432F46">
        <w:rPr>
          <w:bCs/>
        </w:rPr>
        <w:t>and hospitals</w:t>
      </w:r>
      <w:r>
        <w:rPr>
          <w:bCs/>
        </w:rPr>
        <w:t>/electronic health records</w:t>
      </w:r>
      <w:r w:rsidRPr="00432F46">
        <w:rPr>
          <w:bCs/>
        </w:rPr>
        <w:t xml:space="preserve"> via health information exchange organizations (HIOs). </w:t>
      </w:r>
    </w:p>
    <w:p w:rsidR="00DA16F1" w:rsidRDefault="00DA16F1" w:rsidP="007F60F6">
      <w:pPr>
        <w:pStyle w:val="Default"/>
        <w:rPr>
          <w:bCs/>
        </w:rPr>
      </w:pPr>
    </w:p>
    <w:p w:rsidR="00DA16F1" w:rsidRPr="00432F46" w:rsidRDefault="00DA16F1" w:rsidP="007F60F6">
      <w:pPr>
        <w:pStyle w:val="Default"/>
        <w:rPr>
          <w:bCs/>
        </w:rPr>
      </w:pPr>
      <w:r>
        <w:rPr>
          <w:bCs/>
        </w:rPr>
        <w:t>This funding is made available through the California Department of Health Care Services as part of a CMS 90/10 Funding and CARESTAR Foundation matching funds.</w:t>
      </w:r>
    </w:p>
    <w:p w:rsidR="007F60F6" w:rsidRPr="00432F46" w:rsidRDefault="007F60F6" w:rsidP="007F60F6">
      <w:pPr>
        <w:pStyle w:val="Default"/>
        <w:rPr>
          <w:bCs/>
        </w:rPr>
      </w:pPr>
    </w:p>
    <w:p w:rsidR="007F60F6" w:rsidRDefault="007F60F6" w:rsidP="007F60F6">
      <w:pPr>
        <w:pStyle w:val="Default"/>
        <w:rPr>
          <w:bCs/>
        </w:rPr>
      </w:pPr>
      <w:r w:rsidRPr="00432F46">
        <w:rPr>
          <w:bCs/>
        </w:rPr>
        <w:t xml:space="preserve">This local assistance grant </w:t>
      </w:r>
      <w:r>
        <w:rPr>
          <w:bCs/>
        </w:rPr>
        <w:t xml:space="preserve">funding </w:t>
      </w:r>
      <w:r w:rsidRPr="00432F46">
        <w:rPr>
          <w:bCs/>
        </w:rPr>
        <w:t>opportunity supports collaborative solutions to integrate EMS as a critical component of the health care system into the health information exchange (HIE) landscape consistent</w:t>
      </w:r>
      <w:r w:rsidR="00DA16F1">
        <w:rPr>
          <w:bCs/>
        </w:rPr>
        <w:t xml:space="preserve"> with State directions from California Department of Health Care Services</w:t>
      </w:r>
      <w:r w:rsidR="00A46EB7">
        <w:rPr>
          <w:bCs/>
        </w:rPr>
        <w:t>.</w:t>
      </w:r>
      <w:r w:rsidRPr="00432F46">
        <w:rPr>
          <w:bCs/>
        </w:rPr>
        <w:t xml:space="preserve"> </w:t>
      </w:r>
    </w:p>
    <w:p w:rsidR="00A46EB7" w:rsidRPr="00432F46" w:rsidRDefault="00A46EB7" w:rsidP="007F60F6">
      <w:pPr>
        <w:pStyle w:val="Default"/>
        <w:rPr>
          <w:bCs/>
        </w:rPr>
      </w:pPr>
    </w:p>
    <w:p w:rsidR="007F60F6" w:rsidRDefault="007F60F6" w:rsidP="007F60F6">
      <w:pPr>
        <w:pStyle w:val="Default"/>
      </w:pPr>
      <w:r>
        <w:rPr>
          <w:bCs/>
        </w:rPr>
        <w:t xml:space="preserve">Each project proposal must be submitted by a LEMSA, which will hold the contract if selected, and must include commitments to participate from </w:t>
      </w:r>
      <w:r w:rsidR="00A46EB7">
        <w:rPr>
          <w:bCs/>
        </w:rPr>
        <w:t xml:space="preserve">emergency ambulance service providers and EMS receiving </w:t>
      </w:r>
      <w:r>
        <w:rPr>
          <w:bCs/>
        </w:rPr>
        <w:t>hospital</w:t>
      </w:r>
      <w:r w:rsidR="00A46EB7">
        <w:rPr>
          <w:bCs/>
        </w:rPr>
        <w:t>s</w:t>
      </w:r>
      <w:r>
        <w:rPr>
          <w:bCs/>
        </w:rPr>
        <w:t xml:space="preserve"> </w:t>
      </w:r>
      <w:r w:rsidR="00A46EB7">
        <w:rPr>
          <w:bCs/>
        </w:rPr>
        <w:t xml:space="preserve">in the LEMSA’s jurisdiction and </w:t>
      </w:r>
      <w:r>
        <w:rPr>
          <w:bCs/>
        </w:rPr>
        <w:t xml:space="preserve">at least one </w:t>
      </w:r>
      <w:r w:rsidR="00A46EB7">
        <w:rPr>
          <w:bCs/>
        </w:rPr>
        <w:t xml:space="preserve">regional </w:t>
      </w:r>
      <w:r>
        <w:rPr>
          <w:bCs/>
        </w:rPr>
        <w:t>health information organization.</w:t>
      </w:r>
      <w:r w:rsidRPr="00432F46">
        <w:t xml:space="preserve"> </w:t>
      </w:r>
    </w:p>
    <w:p w:rsidR="007F60F6" w:rsidRDefault="007F60F6" w:rsidP="007F60F6">
      <w:pPr>
        <w:pStyle w:val="Default"/>
      </w:pPr>
    </w:p>
    <w:p w:rsidR="007F60F6" w:rsidRDefault="007F60F6" w:rsidP="007F60F6">
      <w:pPr>
        <w:pStyle w:val="Default"/>
      </w:pPr>
      <w:r>
        <w:t>EMSA anticipates making multiple awards totaling approximately $</w:t>
      </w:r>
      <w:r w:rsidR="00A46EB7">
        <w:t>8 million</w:t>
      </w:r>
      <w:r>
        <w:t xml:space="preserve">. The application deadline is </w:t>
      </w:r>
      <w:r w:rsidR="00A46EB7">
        <w:t>October 30</w:t>
      </w:r>
      <w:r>
        <w:t>, 201</w:t>
      </w:r>
      <w:r w:rsidR="00A46EB7">
        <w:t>8</w:t>
      </w:r>
      <w:r>
        <w:t xml:space="preserve">. Projects are expected to begin in </w:t>
      </w:r>
      <w:r w:rsidR="00A46EB7">
        <w:t>January 2019</w:t>
      </w:r>
      <w:r>
        <w:t xml:space="preserve"> and be completed </w:t>
      </w:r>
      <w:r w:rsidR="00A46EB7">
        <w:t>no later than September 30, 2021</w:t>
      </w:r>
      <w:r>
        <w:t>.</w:t>
      </w:r>
      <w:r w:rsidR="00A46EB7">
        <w:t xml:space="preserve"> Late proposals will be accepted but they will receive a lower priority for funding. As further funding becomes available, grant funding opportunities will be made available.</w:t>
      </w:r>
    </w:p>
    <w:p w:rsidR="007F60F6" w:rsidRPr="00432F46" w:rsidRDefault="007F60F6" w:rsidP="007F60F6">
      <w:pPr>
        <w:pStyle w:val="Default"/>
        <w:rPr>
          <w:bCs/>
        </w:rPr>
      </w:pPr>
    </w:p>
    <w:p w:rsidR="007F60F6" w:rsidRDefault="007F60F6" w:rsidP="007F60F6">
      <w:pPr>
        <w:pStyle w:val="Default"/>
        <w:rPr>
          <w:bCs/>
        </w:rPr>
      </w:pPr>
      <w:r w:rsidRPr="00432F46">
        <w:rPr>
          <w:bCs/>
        </w:rPr>
        <w:t xml:space="preserve">The attached Grant </w:t>
      </w:r>
      <w:r>
        <w:rPr>
          <w:bCs/>
        </w:rPr>
        <w:t xml:space="preserve">Funding </w:t>
      </w:r>
      <w:r w:rsidRPr="00432F46">
        <w:rPr>
          <w:bCs/>
        </w:rPr>
        <w:t xml:space="preserve">Opportunity </w:t>
      </w:r>
      <w:r>
        <w:rPr>
          <w:bCs/>
        </w:rPr>
        <w:t xml:space="preserve">provides a detailed explanation of the intent, scope of work, deliverables, milestones, application and eligibility requirements, scoring criteria and timelines. Questions should be submitted in writing to </w:t>
      </w:r>
      <w:r w:rsidR="00A46EB7">
        <w:rPr>
          <w:bCs/>
        </w:rPr>
        <w:t>Leslie Witten-Rood</w:t>
      </w:r>
      <w:r>
        <w:rPr>
          <w:bCs/>
        </w:rPr>
        <w:t xml:space="preserve">, HIE in EMS Project </w:t>
      </w:r>
      <w:r w:rsidR="00A46EB7">
        <w:rPr>
          <w:bCs/>
        </w:rPr>
        <w:t>Manager</w:t>
      </w:r>
      <w:r>
        <w:rPr>
          <w:bCs/>
        </w:rPr>
        <w:t xml:space="preserve">, at </w:t>
      </w:r>
      <w:hyperlink r:id="rId9" w:history="1">
        <w:r w:rsidR="00A46EB7" w:rsidRPr="003414DA">
          <w:rPr>
            <w:rStyle w:val="Hyperlink"/>
            <w:bCs/>
          </w:rPr>
          <w:t>leslie.witten@emsa.ca.gov</w:t>
        </w:r>
      </w:hyperlink>
      <w:r w:rsidR="00A46EB7">
        <w:rPr>
          <w:bCs/>
        </w:rPr>
        <w:t xml:space="preserve"> </w:t>
      </w:r>
      <w:r>
        <w:rPr>
          <w:bCs/>
        </w:rPr>
        <w:t>or mailed to the address above.</w:t>
      </w:r>
    </w:p>
    <w:p w:rsidR="007F60F6" w:rsidRDefault="007F60F6" w:rsidP="008F3DA1">
      <w:pPr>
        <w:jc w:val="center"/>
        <w:rPr>
          <w:rFonts w:cs="Arial"/>
          <w:b/>
        </w:rPr>
        <w:sectPr w:rsidR="007F60F6" w:rsidSect="008F3DA1">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paperSrc w:first="260" w:other="260"/>
          <w:cols w:space="720"/>
          <w:titlePg/>
          <w:docGrid w:linePitch="326"/>
        </w:sectPr>
      </w:pPr>
    </w:p>
    <w:p w:rsidR="001E5A83" w:rsidRDefault="001E5A83" w:rsidP="008F3DA1">
      <w:pPr>
        <w:jc w:val="center"/>
        <w:rPr>
          <w:rFonts w:cs="Arial"/>
          <w:b/>
        </w:rPr>
      </w:pPr>
      <w:r w:rsidRPr="00780401">
        <w:rPr>
          <w:rFonts w:cs="Arial"/>
          <w:b/>
        </w:rPr>
        <w:lastRenderedPageBreak/>
        <w:t>Emergency Medical Services Authority</w:t>
      </w:r>
    </w:p>
    <w:p w:rsidR="001E5A83" w:rsidRPr="00FB39A1" w:rsidRDefault="001E5A83" w:rsidP="008F3DA1">
      <w:pPr>
        <w:jc w:val="center"/>
        <w:rPr>
          <w:rFonts w:cs="Arial"/>
          <w:b/>
        </w:rPr>
      </w:pPr>
      <w:r>
        <w:rPr>
          <w:rFonts w:cs="Arial"/>
          <w:b/>
        </w:rPr>
        <w:t xml:space="preserve">Grant </w:t>
      </w:r>
      <w:r w:rsidR="00FB6371">
        <w:rPr>
          <w:rFonts w:cs="Arial"/>
          <w:b/>
        </w:rPr>
        <w:t xml:space="preserve">Funding </w:t>
      </w:r>
      <w:r>
        <w:rPr>
          <w:rFonts w:cs="Arial"/>
          <w:b/>
        </w:rPr>
        <w:t>Opportunity Announcement</w:t>
      </w:r>
    </w:p>
    <w:p w:rsidR="001E5A83" w:rsidRPr="00780401" w:rsidRDefault="001E5A83" w:rsidP="008F3DA1">
      <w:pPr>
        <w:pStyle w:val="Header"/>
        <w:jc w:val="center"/>
        <w:rPr>
          <w:rFonts w:cs="Arial"/>
          <w:b/>
          <w:color w:val="000000"/>
        </w:rPr>
      </w:pPr>
    </w:p>
    <w:p w:rsidR="001E5A83" w:rsidRPr="00780401" w:rsidRDefault="001E5A83" w:rsidP="008F3DA1">
      <w:pPr>
        <w:rPr>
          <w:rFonts w:cs="Arial"/>
        </w:rPr>
      </w:pPr>
    </w:p>
    <w:p w:rsidR="001E5A83" w:rsidRPr="00780401" w:rsidRDefault="00C5227D" w:rsidP="008F3DA1">
      <w:pPr>
        <w:rPr>
          <w:rFonts w:cs="Arial"/>
        </w:rPr>
      </w:pPr>
      <w:r>
        <w:rPr>
          <w:rFonts w:cs="Arial"/>
        </w:rPr>
        <w:t>September 10</w:t>
      </w:r>
      <w:r w:rsidR="001E5A83" w:rsidRPr="00780401">
        <w:rPr>
          <w:rFonts w:cs="Arial"/>
        </w:rPr>
        <w:t>, 201</w:t>
      </w:r>
      <w:r>
        <w:rPr>
          <w:rFonts w:cs="Arial"/>
        </w:rPr>
        <w:t>8</w:t>
      </w:r>
    </w:p>
    <w:p w:rsidR="001E5A83" w:rsidRPr="00780401" w:rsidRDefault="001E5A83" w:rsidP="008F3DA1">
      <w:pPr>
        <w:rPr>
          <w:rFonts w:cs="Arial"/>
        </w:rPr>
      </w:pPr>
    </w:p>
    <w:p w:rsidR="001E5A83" w:rsidRPr="00780401" w:rsidRDefault="001E5A83" w:rsidP="008F3DA1">
      <w:pPr>
        <w:rPr>
          <w:rFonts w:cs="Arial"/>
        </w:rPr>
      </w:pPr>
      <w:r w:rsidRPr="00780401">
        <w:rPr>
          <w:rFonts w:cs="Arial"/>
        </w:rPr>
        <w:t xml:space="preserve">You are invited to submit a local assistance grant proposal for </w:t>
      </w:r>
      <w:r w:rsidR="00D771E3">
        <w:rPr>
          <w:rFonts w:cs="Arial"/>
        </w:rPr>
        <w:t>development and i</w:t>
      </w:r>
      <w:r w:rsidRPr="00780401">
        <w:rPr>
          <w:rFonts w:cs="Arial"/>
        </w:rPr>
        <w:t xml:space="preserve">mplementation of </w:t>
      </w:r>
      <w:r w:rsidR="00D771E3">
        <w:rPr>
          <w:rFonts w:cs="Arial"/>
        </w:rPr>
        <w:t xml:space="preserve">a locally based </w:t>
      </w:r>
      <w:r w:rsidRPr="00780401">
        <w:rPr>
          <w:rFonts w:cs="Arial"/>
        </w:rPr>
        <w:t xml:space="preserve">+EMS Health Information Exchange.  Proposals are due by </w:t>
      </w:r>
      <w:r w:rsidRPr="005A4AD1">
        <w:rPr>
          <w:rFonts w:cs="Arial"/>
          <w:b/>
          <w:u w:val="single"/>
        </w:rPr>
        <w:t xml:space="preserve">5 p.m. PST </w:t>
      </w:r>
      <w:r w:rsidR="006D1AFE">
        <w:rPr>
          <w:rFonts w:cs="Arial"/>
          <w:b/>
          <w:u w:val="single"/>
        </w:rPr>
        <w:t>October 30</w:t>
      </w:r>
      <w:r w:rsidRPr="005A4AD1">
        <w:rPr>
          <w:rFonts w:cs="Arial"/>
          <w:b/>
          <w:u w:val="single"/>
        </w:rPr>
        <w:t>, 201</w:t>
      </w:r>
      <w:r w:rsidR="006D1AFE">
        <w:rPr>
          <w:rFonts w:cs="Arial"/>
          <w:b/>
          <w:u w:val="single"/>
        </w:rPr>
        <w:t>8</w:t>
      </w:r>
      <w:r w:rsidRPr="00780401">
        <w:rPr>
          <w:rFonts w:cs="Arial"/>
          <w:u w:val="single"/>
        </w:rPr>
        <w:t>.</w:t>
      </w:r>
    </w:p>
    <w:p w:rsidR="001E5A83" w:rsidRPr="00780401" w:rsidRDefault="001E5A83" w:rsidP="008F3DA1">
      <w:pPr>
        <w:rPr>
          <w:rFonts w:cs="Arial"/>
        </w:rPr>
      </w:pPr>
    </w:p>
    <w:p w:rsidR="001E5A83" w:rsidRPr="00780401" w:rsidRDefault="001E5A83" w:rsidP="008F3DA1">
      <w:pPr>
        <w:rPr>
          <w:rFonts w:cs="Arial"/>
        </w:rPr>
      </w:pPr>
      <w:r w:rsidRPr="00780401">
        <w:rPr>
          <w:rFonts w:cs="Arial"/>
        </w:rPr>
        <w:t>Proposals must be submitted by mail and electronic mail, to:</w:t>
      </w:r>
    </w:p>
    <w:p w:rsidR="001E5A83" w:rsidRPr="00780401" w:rsidRDefault="001E5A83" w:rsidP="008F3DA1">
      <w:pPr>
        <w:rPr>
          <w:rFonts w:cs="Arial"/>
        </w:rPr>
      </w:pPr>
    </w:p>
    <w:p w:rsidR="001E5A83" w:rsidRPr="00780401" w:rsidRDefault="001E5A83" w:rsidP="008F3DA1">
      <w:pPr>
        <w:jc w:val="center"/>
        <w:rPr>
          <w:rFonts w:cs="Arial"/>
          <w:b/>
        </w:rPr>
      </w:pPr>
      <w:r w:rsidRPr="00780401">
        <w:rPr>
          <w:rFonts w:cs="Arial"/>
          <w:b/>
        </w:rPr>
        <w:t>California Emergency Medical Services Authority</w:t>
      </w:r>
    </w:p>
    <w:p w:rsidR="001E5A83" w:rsidRPr="00780401" w:rsidRDefault="001E5A83" w:rsidP="008F3DA1">
      <w:pPr>
        <w:jc w:val="center"/>
        <w:rPr>
          <w:rFonts w:cs="Arial"/>
          <w:b/>
        </w:rPr>
      </w:pPr>
      <w:r w:rsidRPr="00780401">
        <w:rPr>
          <w:rFonts w:cs="Arial"/>
          <w:b/>
        </w:rPr>
        <w:t>10901 Gold Center Drive, Suite 400</w:t>
      </w:r>
    </w:p>
    <w:p w:rsidR="001E5A83" w:rsidRPr="00780401" w:rsidRDefault="001E5A83" w:rsidP="008F3DA1">
      <w:pPr>
        <w:jc w:val="center"/>
        <w:rPr>
          <w:rFonts w:cs="Arial"/>
          <w:b/>
        </w:rPr>
      </w:pPr>
      <w:r w:rsidRPr="00780401">
        <w:rPr>
          <w:rFonts w:cs="Arial"/>
          <w:b/>
        </w:rPr>
        <w:t>Rancho Cordova, CA 95670-6056</w:t>
      </w:r>
    </w:p>
    <w:p w:rsidR="001E5A83" w:rsidRPr="00780401" w:rsidRDefault="001E5A83" w:rsidP="008F3DA1">
      <w:pPr>
        <w:jc w:val="center"/>
        <w:rPr>
          <w:rFonts w:cs="Arial"/>
          <w:b/>
        </w:rPr>
      </w:pPr>
      <w:r w:rsidRPr="00780401">
        <w:rPr>
          <w:rFonts w:cs="Arial"/>
          <w:b/>
        </w:rPr>
        <w:t xml:space="preserve">Attn: </w:t>
      </w:r>
      <w:r w:rsidR="00DA16F1">
        <w:rPr>
          <w:rFonts w:cs="Arial"/>
          <w:b/>
        </w:rPr>
        <w:t>Leslie Witten-Rood</w:t>
      </w:r>
      <w:r w:rsidRPr="00780401">
        <w:rPr>
          <w:rFonts w:cs="Arial"/>
          <w:b/>
        </w:rPr>
        <w:t xml:space="preserve">, HIE in EMS Project </w:t>
      </w:r>
      <w:r w:rsidR="00DA16F1">
        <w:rPr>
          <w:rFonts w:cs="Arial"/>
          <w:b/>
        </w:rPr>
        <w:t>Manager</w:t>
      </w:r>
    </w:p>
    <w:p w:rsidR="001E5A83" w:rsidRPr="00DA16F1" w:rsidRDefault="00C93535" w:rsidP="008F3DA1">
      <w:pPr>
        <w:jc w:val="center"/>
        <w:rPr>
          <w:rFonts w:cs="Arial"/>
          <w:b/>
        </w:rPr>
      </w:pPr>
      <w:hyperlink r:id="rId14" w:history="1">
        <w:r w:rsidR="00DA16F1" w:rsidRPr="00DA16F1">
          <w:rPr>
            <w:rStyle w:val="Hyperlink"/>
            <w:rFonts w:cs="Arial"/>
            <w:b/>
          </w:rPr>
          <w:t>leslie.witten@emsa.ca.gov</w:t>
        </w:r>
      </w:hyperlink>
    </w:p>
    <w:p w:rsidR="00DA16F1" w:rsidRPr="00780401" w:rsidRDefault="00DA16F1" w:rsidP="008F3DA1">
      <w:pPr>
        <w:jc w:val="center"/>
        <w:rPr>
          <w:rFonts w:cs="Arial"/>
        </w:rPr>
      </w:pPr>
    </w:p>
    <w:p w:rsidR="001E5A83" w:rsidRPr="00780401" w:rsidRDefault="001E5A83" w:rsidP="008F3DA1">
      <w:pPr>
        <w:pStyle w:val="ListParagraph"/>
        <w:ind w:left="0"/>
        <w:contextualSpacing/>
        <w:rPr>
          <w:rFonts w:ascii="Arial" w:hAnsi="Arial" w:cs="Arial"/>
        </w:rPr>
      </w:pPr>
    </w:p>
    <w:p w:rsidR="001E5A83" w:rsidRDefault="001E5A83" w:rsidP="008F3DA1">
      <w:pPr>
        <w:pStyle w:val="ListParagraph"/>
        <w:ind w:left="0"/>
        <w:contextualSpacing/>
        <w:rPr>
          <w:rFonts w:ascii="Arial" w:hAnsi="Arial" w:cs="Arial"/>
        </w:rPr>
      </w:pPr>
      <w:r w:rsidRPr="00780401">
        <w:rPr>
          <w:rFonts w:ascii="Arial" w:hAnsi="Arial" w:cs="Arial"/>
        </w:rPr>
        <w:t xml:space="preserve">Awards are anticipated to be made on or about </w:t>
      </w:r>
      <w:r w:rsidR="0070120E">
        <w:rPr>
          <w:rFonts w:ascii="Arial" w:hAnsi="Arial" w:cs="Arial"/>
          <w:u w:val="single"/>
        </w:rPr>
        <w:t>November 15</w:t>
      </w:r>
      <w:r w:rsidRPr="00780401">
        <w:rPr>
          <w:rFonts w:ascii="Arial" w:hAnsi="Arial" w:cs="Arial"/>
          <w:u w:val="single"/>
        </w:rPr>
        <w:t>, 201</w:t>
      </w:r>
      <w:r w:rsidR="0070120E">
        <w:rPr>
          <w:rFonts w:ascii="Arial" w:hAnsi="Arial" w:cs="Arial"/>
          <w:u w:val="single"/>
        </w:rPr>
        <w:t>8</w:t>
      </w:r>
      <w:r w:rsidR="0059205C">
        <w:rPr>
          <w:rFonts w:ascii="Arial" w:hAnsi="Arial" w:cs="Arial"/>
        </w:rPr>
        <w:t>.</w:t>
      </w:r>
    </w:p>
    <w:p w:rsidR="008F3DA1" w:rsidRPr="00780401" w:rsidRDefault="008F3DA1" w:rsidP="008F3DA1">
      <w:pPr>
        <w:pStyle w:val="ListParagraph"/>
        <w:ind w:left="0"/>
        <w:contextualSpacing/>
        <w:rPr>
          <w:rFonts w:ascii="Arial" w:hAnsi="Arial" w:cs="Arial"/>
        </w:rPr>
      </w:pPr>
    </w:p>
    <w:p w:rsidR="001E5A83" w:rsidRPr="00780401" w:rsidRDefault="001E5A83" w:rsidP="008F3DA1">
      <w:pPr>
        <w:rPr>
          <w:rFonts w:cs="Arial"/>
        </w:rPr>
      </w:pPr>
      <w:r w:rsidRPr="00780401">
        <w:rPr>
          <w:rFonts w:cs="Arial"/>
          <w:color w:val="000000"/>
        </w:rPr>
        <w:t xml:space="preserve">Please note that no </w:t>
      </w:r>
      <w:r w:rsidRPr="00780401">
        <w:rPr>
          <w:rFonts w:cs="Arial"/>
          <w:i/>
          <w:color w:val="000000"/>
        </w:rPr>
        <w:t>verbal</w:t>
      </w:r>
      <w:r w:rsidRPr="00780401">
        <w:rPr>
          <w:rFonts w:cs="Arial"/>
          <w:color w:val="000000"/>
        </w:rPr>
        <w:t xml:space="preserve"> information given will be binding upon the State unless such information is issued in writing as an official addendum.</w:t>
      </w:r>
      <w:r>
        <w:rPr>
          <w:rFonts w:cs="Arial"/>
          <w:color w:val="000000"/>
        </w:rPr>
        <w:t xml:space="preserve"> </w:t>
      </w:r>
      <w:r w:rsidRPr="00780401">
        <w:rPr>
          <w:rFonts w:cs="Arial"/>
        </w:rPr>
        <w:t>Read the attached document carefully.  To submit a valid proposal, you must comply with the instructions contained in this document. By submitting a proposal, your organization agrees to the terms and conditions stated in this invitation.</w:t>
      </w:r>
    </w:p>
    <w:p w:rsidR="001E5A83" w:rsidRPr="00780401" w:rsidRDefault="001E5A83" w:rsidP="008F3DA1">
      <w:pPr>
        <w:rPr>
          <w:rFonts w:cs="Arial"/>
          <w:color w:val="000000"/>
        </w:rPr>
      </w:pPr>
    </w:p>
    <w:p w:rsidR="001E5A83" w:rsidRPr="00780401" w:rsidRDefault="001E5A83" w:rsidP="008F3DA1">
      <w:pPr>
        <w:rPr>
          <w:rFonts w:cs="Arial"/>
          <w:b/>
        </w:rPr>
      </w:pPr>
      <w:r w:rsidRPr="00780401">
        <w:rPr>
          <w:rFonts w:cs="Arial"/>
          <w:b/>
        </w:rPr>
        <w:t>Period of Performance</w:t>
      </w:r>
    </w:p>
    <w:p w:rsidR="001E5A83" w:rsidRPr="00780401" w:rsidRDefault="001E5A83" w:rsidP="008F3DA1">
      <w:pPr>
        <w:ind w:left="360"/>
        <w:rPr>
          <w:rFonts w:cs="Arial"/>
        </w:rPr>
      </w:pPr>
    </w:p>
    <w:p w:rsidR="001E5A83" w:rsidRPr="00780401" w:rsidRDefault="001E5A83" w:rsidP="008F3DA1">
      <w:pPr>
        <w:pStyle w:val="ListParagraph"/>
        <w:ind w:left="0"/>
        <w:contextualSpacing/>
        <w:rPr>
          <w:rFonts w:ascii="Arial" w:hAnsi="Arial" w:cs="Arial"/>
        </w:rPr>
      </w:pPr>
      <w:r w:rsidRPr="00780401">
        <w:rPr>
          <w:rFonts w:ascii="Arial" w:hAnsi="Arial" w:cs="Arial"/>
        </w:rPr>
        <w:t xml:space="preserve">The period of performance shall </w:t>
      </w:r>
      <w:r w:rsidR="00D771E3" w:rsidRPr="00FB6371">
        <w:rPr>
          <w:rFonts w:ascii="Arial" w:hAnsi="Arial" w:cs="Arial"/>
        </w:rPr>
        <w:t xml:space="preserve">be </w:t>
      </w:r>
      <w:r w:rsidR="00D771E3">
        <w:rPr>
          <w:rFonts w:ascii="Arial" w:hAnsi="Arial" w:cs="Arial"/>
          <w:u w:val="single"/>
        </w:rPr>
        <w:t>u</w:t>
      </w:r>
      <w:r w:rsidRPr="00780401">
        <w:rPr>
          <w:rFonts w:ascii="Arial" w:hAnsi="Arial" w:cs="Arial"/>
          <w:u w:val="single"/>
        </w:rPr>
        <w:t xml:space="preserve">pon </w:t>
      </w:r>
      <w:r w:rsidR="00FB6371">
        <w:rPr>
          <w:rFonts w:ascii="Arial" w:hAnsi="Arial" w:cs="Arial"/>
          <w:u w:val="single"/>
        </w:rPr>
        <w:t>a</w:t>
      </w:r>
      <w:r w:rsidRPr="00780401">
        <w:rPr>
          <w:rFonts w:ascii="Arial" w:hAnsi="Arial" w:cs="Arial"/>
          <w:u w:val="single"/>
        </w:rPr>
        <w:t xml:space="preserve">pproval though </w:t>
      </w:r>
      <w:r w:rsidR="00DA16F1">
        <w:rPr>
          <w:rFonts w:ascii="Arial" w:hAnsi="Arial" w:cs="Arial"/>
          <w:u w:val="single"/>
        </w:rPr>
        <w:t>September</w:t>
      </w:r>
      <w:r w:rsidR="00A3499D">
        <w:rPr>
          <w:rFonts w:ascii="Arial" w:hAnsi="Arial" w:cs="Arial"/>
          <w:u w:val="single"/>
        </w:rPr>
        <w:t xml:space="preserve"> 30</w:t>
      </w:r>
      <w:r w:rsidRPr="00780401">
        <w:rPr>
          <w:rFonts w:ascii="Arial" w:hAnsi="Arial" w:cs="Arial"/>
          <w:u w:val="single"/>
        </w:rPr>
        <w:t>, 20</w:t>
      </w:r>
      <w:r w:rsidR="00DA16F1">
        <w:rPr>
          <w:rFonts w:ascii="Arial" w:hAnsi="Arial" w:cs="Arial"/>
          <w:u w:val="single"/>
        </w:rPr>
        <w:t>21</w:t>
      </w:r>
      <w:r w:rsidRPr="00780401">
        <w:rPr>
          <w:rFonts w:ascii="Arial" w:hAnsi="Arial" w:cs="Arial"/>
        </w:rPr>
        <w:t>. There will be no extensions beyond the contract end date and all deliverables must be submitted before that date.</w:t>
      </w:r>
    </w:p>
    <w:p w:rsidR="00A3499D" w:rsidRDefault="00A3499D" w:rsidP="008F3DA1">
      <w:pPr>
        <w:rPr>
          <w:rFonts w:cs="Arial"/>
          <w:b/>
        </w:rPr>
      </w:pPr>
    </w:p>
    <w:p w:rsidR="001E5A83" w:rsidRPr="00780401" w:rsidRDefault="001E5A83" w:rsidP="008F3DA1">
      <w:pPr>
        <w:rPr>
          <w:rFonts w:cs="Arial"/>
        </w:rPr>
      </w:pPr>
      <w:r w:rsidRPr="00780401">
        <w:rPr>
          <w:rFonts w:cs="Arial"/>
          <w:b/>
        </w:rPr>
        <w:t>Amount</w:t>
      </w:r>
    </w:p>
    <w:p w:rsidR="001E5A83" w:rsidRPr="00780401" w:rsidRDefault="001E5A83" w:rsidP="008F3DA1">
      <w:pPr>
        <w:pStyle w:val="Default"/>
      </w:pPr>
    </w:p>
    <w:p w:rsidR="001E5A83" w:rsidRDefault="001E5A83" w:rsidP="008F3DA1">
      <w:pPr>
        <w:rPr>
          <w:rFonts w:cs="Arial"/>
        </w:rPr>
      </w:pPr>
      <w:r w:rsidRPr="00780401">
        <w:rPr>
          <w:rFonts w:cs="Arial"/>
        </w:rPr>
        <w:t>Total amount available for the +EMS projects will be approximately $</w:t>
      </w:r>
      <w:r w:rsidR="0070120E">
        <w:rPr>
          <w:rFonts w:cs="Arial"/>
        </w:rPr>
        <w:t>8 million</w:t>
      </w:r>
      <w:r w:rsidRPr="00780401">
        <w:rPr>
          <w:rFonts w:cs="Arial"/>
        </w:rPr>
        <w:t xml:space="preserve">. </w:t>
      </w:r>
      <w:r w:rsidR="00DE227C">
        <w:rPr>
          <w:rFonts w:cs="Arial"/>
        </w:rPr>
        <w:t>The Emergency Medical Services Authority</w:t>
      </w:r>
      <w:r w:rsidRPr="00780401">
        <w:rPr>
          <w:rFonts w:cs="Arial"/>
        </w:rPr>
        <w:t xml:space="preserve"> anticipates that there will be </w:t>
      </w:r>
      <w:r w:rsidR="005A4AD1">
        <w:rPr>
          <w:rFonts w:cs="Arial"/>
        </w:rPr>
        <w:t>multiple awards at various levels of funding.</w:t>
      </w:r>
    </w:p>
    <w:p w:rsidR="005A4AD1" w:rsidRDefault="005A4AD1" w:rsidP="008F3DA1">
      <w:pPr>
        <w:ind w:right="-720"/>
        <w:rPr>
          <w:rFonts w:cs="Arial"/>
        </w:rPr>
      </w:pPr>
    </w:p>
    <w:p w:rsidR="004D5C8F" w:rsidRDefault="004D5C8F" w:rsidP="008F3DA1">
      <w:pPr>
        <w:ind w:right="-720"/>
        <w:rPr>
          <w:rFonts w:cs="Arial"/>
        </w:rPr>
        <w:sectPr w:rsidR="004D5C8F" w:rsidSect="007F60F6">
          <w:pgSz w:w="12240" w:h="15840" w:code="1"/>
          <w:pgMar w:top="1440" w:right="1440" w:bottom="1440" w:left="1440" w:header="720" w:footer="720" w:gutter="0"/>
          <w:paperSrc w:first="260" w:other="260"/>
          <w:cols w:space="720"/>
          <w:titlePg/>
          <w:docGrid w:linePitch="326"/>
        </w:sectPr>
      </w:pPr>
    </w:p>
    <w:sdt>
      <w:sdtPr>
        <w:rPr>
          <w:rFonts w:ascii="Arial" w:eastAsia="Times New Roman" w:hAnsi="Arial" w:cs="Arial"/>
          <w:b w:val="0"/>
          <w:bCs w:val="0"/>
          <w:color w:val="auto"/>
          <w:sz w:val="24"/>
          <w:szCs w:val="20"/>
          <w:lang w:eastAsia="en-US"/>
        </w:rPr>
        <w:id w:val="1063147275"/>
        <w:docPartObj>
          <w:docPartGallery w:val="Table of Contents"/>
          <w:docPartUnique/>
        </w:docPartObj>
      </w:sdtPr>
      <w:sdtEndPr>
        <w:rPr>
          <w:noProof/>
        </w:rPr>
      </w:sdtEndPr>
      <w:sdtContent>
        <w:p w:rsidR="00F4100B" w:rsidRPr="003B1E4D" w:rsidRDefault="00B37409" w:rsidP="003B1E4D">
          <w:pPr>
            <w:pStyle w:val="TOCHeading"/>
            <w:jc w:val="center"/>
            <w:rPr>
              <w:rFonts w:ascii="Arial" w:hAnsi="Arial" w:cs="Arial"/>
              <w:color w:val="auto"/>
            </w:rPr>
          </w:pPr>
          <w:r w:rsidRPr="003B1E4D">
            <w:rPr>
              <w:rFonts w:ascii="Arial" w:eastAsia="Times New Roman" w:hAnsi="Arial" w:cs="Arial"/>
              <w:bCs w:val="0"/>
              <w:color w:val="auto"/>
              <w:lang w:eastAsia="en-US"/>
            </w:rPr>
            <w:t>Table of Contents</w:t>
          </w:r>
        </w:p>
        <w:p w:rsidR="00027394" w:rsidRDefault="00F4100B">
          <w:pPr>
            <w:pStyle w:val="TOC1"/>
            <w:rPr>
              <w:rFonts w:asciiTheme="minorHAnsi" w:hAnsiTheme="minorHAnsi" w:cstheme="minorBidi"/>
              <w:b w:val="0"/>
              <w:lang w:eastAsia="en-US"/>
            </w:rPr>
          </w:pPr>
          <w:r w:rsidRPr="003B1E4D">
            <w:rPr>
              <w:sz w:val="28"/>
              <w:szCs w:val="28"/>
            </w:rPr>
            <w:fldChar w:fldCharType="begin"/>
          </w:r>
          <w:r w:rsidRPr="003B1E4D">
            <w:rPr>
              <w:sz w:val="28"/>
              <w:szCs w:val="28"/>
            </w:rPr>
            <w:instrText xml:space="preserve"> TOC \o "1-3" \h \z \u </w:instrText>
          </w:r>
          <w:r w:rsidRPr="003B1E4D">
            <w:rPr>
              <w:sz w:val="28"/>
              <w:szCs w:val="28"/>
            </w:rPr>
            <w:fldChar w:fldCharType="separate"/>
          </w:r>
          <w:hyperlink w:anchor="_Toc437603656" w:history="1">
            <w:r w:rsidR="00027394" w:rsidRPr="00761C4F">
              <w:rPr>
                <w:rStyle w:val="Hyperlink"/>
              </w:rPr>
              <w:t>I.</w:t>
            </w:r>
            <w:r w:rsidR="00027394">
              <w:rPr>
                <w:rFonts w:asciiTheme="minorHAnsi" w:hAnsiTheme="minorHAnsi" w:cstheme="minorBidi"/>
                <w:b w:val="0"/>
                <w:lang w:eastAsia="en-US"/>
              </w:rPr>
              <w:tab/>
            </w:r>
            <w:r w:rsidR="00027394" w:rsidRPr="00761C4F">
              <w:rPr>
                <w:rStyle w:val="Hyperlink"/>
              </w:rPr>
              <w:t>INTRODUCTION</w:t>
            </w:r>
            <w:r w:rsidR="00027394">
              <w:rPr>
                <w:webHidden/>
              </w:rPr>
              <w:tab/>
            </w:r>
            <w:r w:rsidR="00027394">
              <w:rPr>
                <w:webHidden/>
              </w:rPr>
              <w:fldChar w:fldCharType="begin"/>
            </w:r>
            <w:r w:rsidR="00027394">
              <w:rPr>
                <w:webHidden/>
              </w:rPr>
              <w:instrText xml:space="preserve"> PAGEREF _Toc437603656 \h </w:instrText>
            </w:r>
            <w:r w:rsidR="00027394">
              <w:rPr>
                <w:webHidden/>
              </w:rPr>
            </w:r>
            <w:r w:rsidR="00027394">
              <w:rPr>
                <w:webHidden/>
              </w:rPr>
              <w:fldChar w:fldCharType="separate"/>
            </w:r>
            <w:r w:rsidR="00DA6953">
              <w:rPr>
                <w:webHidden/>
              </w:rPr>
              <w:t>4</w:t>
            </w:r>
            <w:r w:rsidR="00027394">
              <w:rPr>
                <w:webHidden/>
              </w:rPr>
              <w:fldChar w:fldCharType="end"/>
            </w:r>
          </w:hyperlink>
        </w:p>
        <w:p w:rsidR="00027394" w:rsidRDefault="00C93535">
          <w:pPr>
            <w:pStyle w:val="TOC2"/>
            <w:rPr>
              <w:noProof/>
              <w:lang w:eastAsia="en-US"/>
            </w:rPr>
          </w:pPr>
          <w:hyperlink w:anchor="_Toc437603657" w:history="1">
            <w:r w:rsidR="00027394" w:rsidRPr="00761C4F">
              <w:rPr>
                <w:rStyle w:val="Hyperlink"/>
                <w:rFonts w:ascii="Arial" w:hAnsi="Arial" w:cs="Arial"/>
                <w:b/>
                <w:noProof/>
              </w:rPr>
              <w:t>A.</w:t>
            </w:r>
            <w:r w:rsidR="00027394">
              <w:rPr>
                <w:noProof/>
                <w:lang w:eastAsia="en-US"/>
              </w:rPr>
              <w:tab/>
            </w:r>
            <w:r w:rsidR="00027394" w:rsidRPr="00761C4F">
              <w:rPr>
                <w:rStyle w:val="Hyperlink"/>
                <w:rFonts w:ascii="Arial" w:hAnsi="Arial" w:cs="Arial"/>
                <w:b/>
                <w:noProof/>
              </w:rPr>
              <w:t>Purpose and Description of Services</w:t>
            </w:r>
            <w:r w:rsidR="00027394">
              <w:rPr>
                <w:noProof/>
                <w:webHidden/>
              </w:rPr>
              <w:tab/>
            </w:r>
            <w:r w:rsidR="00027394">
              <w:rPr>
                <w:noProof/>
                <w:webHidden/>
              </w:rPr>
              <w:fldChar w:fldCharType="begin"/>
            </w:r>
            <w:r w:rsidR="00027394">
              <w:rPr>
                <w:noProof/>
                <w:webHidden/>
              </w:rPr>
              <w:instrText xml:space="preserve"> PAGEREF _Toc437603657 \h </w:instrText>
            </w:r>
            <w:r w:rsidR="00027394">
              <w:rPr>
                <w:noProof/>
                <w:webHidden/>
              </w:rPr>
            </w:r>
            <w:r w:rsidR="00027394">
              <w:rPr>
                <w:noProof/>
                <w:webHidden/>
              </w:rPr>
              <w:fldChar w:fldCharType="separate"/>
            </w:r>
            <w:r w:rsidR="00DA6953">
              <w:rPr>
                <w:noProof/>
                <w:webHidden/>
              </w:rPr>
              <w:t>4</w:t>
            </w:r>
            <w:r w:rsidR="00027394">
              <w:rPr>
                <w:noProof/>
                <w:webHidden/>
              </w:rPr>
              <w:fldChar w:fldCharType="end"/>
            </w:r>
          </w:hyperlink>
        </w:p>
        <w:p w:rsidR="00027394" w:rsidRDefault="00C93535">
          <w:pPr>
            <w:pStyle w:val="TOC2"/>
            <w:rPr>
              <w:noProof/>
              <w:lang w:eastAsia="en-US"/>
            </w:rPr>
          </w:pPr>
          <w:hyperlink w:anchor="_Toc437603658" w:history="1">
            <w:r w:rsidR="00027394" w:rsidRPr="00761C4F">
              <w:rPr>
                <w:rStyle w:val="Hyperlink"/>
                <w:rFonts w:ascii="Arial" w:hAnsi="Arial" w:cs="Arial"/>
                <w:b/>
                <w:noProof/>
              </w:rPr>
              <w:t>B.</w:t>
            </w:r>
            <w:r w:rsidR="00027394">
              <w:rPr>
                <w:noProof/>
                <w:lang w:eastAsia="en-US"/>
              </w:rPr>
              <w:tab/>
            </w:r>
            <w:r w:rsidR="00027394" w:rsidRPr="00761C4F">
              <w:rPr>
                <w:rStyle w:val="Hyperlink"/>
                <w:rFonts w:ascii="Arial" w:hAnsi="Arial" w:cs="Arial"/>
                <w:b/>
                <w:noProof/>
              </w:rPr>
              <w:t>Match Requirement</w:t>
            </w:r>
            <w:r w:rsidR="00027394">
              <w:rPr>
                <w:noProof/>
                <w:webHidden/>
              </w:rPr>
              <w:tab/>
            </w:r>
            <w:r w:rsidR="00027394">
              <w:rPr>
                <w:noProof/>
                <w:webHidden/>
              </w:rPr>
              <w:fldChar w:fldCharType="begin"/>
            </w:r>
            <w:r w:rsidR="00027394">
              <w:rPr>
                <w:noProof/>
                <w:webHidden/>
              </w:rPr>
              <w:instrText xml:space="preserve"> PAGEREF _Toc437603658 \h </w:instrText>
            </w:r>
            <w:r w:rsidR="00027394">
              <w:rPr>
                <w:noProof/>
                <w:webHidden/>
              </w:rPr>
            </w:r>
            <w:r w:rsidR="00027394">
              <w:rPr>
                <w:noProof/>
                <w:webHidden/>
              </w:rPr>
              <w:fldChar w:fldCharType="separate"/>
            </w:r>
            <w:r w:rsidR="00DA6953">
              <w:rPr>
                <w:noProof/>
                <w:webHidden/>
              </w:rPr>
              <w:t>5</w:t>
            </w:r>
            <w:r w:rsidR="00027394">
              <w:rPr>
                <w:noProof/>
                <w:webHidden/>
              </w:rPr>
              <w:fldChar w:fldCharType="end"/>
            </w:r>
          </w:hyperlink>
        </w:p>
        <w:p w:rsidR="00027394" w:rsidRDefault="00C93535">
          <w:pPr>
            <w:pStyle w:val="TOC2"/>
            <w:rPr>
              <w:noProof/>
              <w:lang w:eastAsia="en-US"/>
            </w:rPr>
          </w:pPr>
          <w:hyperlink w:anchor="_Toc437603659" w:history="1">
            <w:r w:rsidR="00027394" w:rsidRPr="00761C4F">
              <w:rPr>
                <w:rStyle w:val="Hyperlink"/>
                <w:rFonts w:ascii="Arial" w:hAnsi="Arial" w:cs="Arial"/>
                <w:b/>
                <w:noProof/>
              </w:rPr>
              <w:t>C.</w:t>
            </w:r>
            <w:r w:rsidR="00027394">
              <w:rPr>
                <w:noProof/>
                <w:lang w:eastAsia="en-US"/>
              </w:rPr>
              <w:tab/>
            </w:r>
            <w:r w:rsidR="00027394" w:rsidRPr="00761C4F">
              <w:rPr>
                <w:rStyle w:val="Hyperlink"/>
                <w:rFonts w:ascii="Arial" w:hAnsi="Arial" w:cs="Arial"/>
                <w:b/>
                <w:noProof/>
              </w:rPr>
              <w:t>Key Action Dates</w:t>
            </w:r>
            <w:r w:rsidR="00027394">
              <w:rPr>
                <w:noProof/>
                <w:webHidden/>
              </w:rPr>
              <w:tab/>
            </w:r>
            <w:r w:rsidR="00027394">
              <w:rPr>
                <w:noProof/>
                <w:webHidden/>
              </w:rPr>
              <w:fldChar w:fldCharType="begin"/>
            </w:r>
            <w:r w:rsidR="00027394">
              <w:rPr>
                <w:noProof/>
                <w:webHidden/>
              </w:rPr>
              <w:instrText xml:space="preserve"> PAGEREF _Toc437603659 \h </w:instrText>
            </w:r>
            <w:r w:rsidR="00027394">
              <w:rPr>
                <w:noProof/>
                <w:webHidden/>
              </w:rPr>
            </w:r>
            <w:r w:rsidR="00027394">
              <w:rPr>
                <w:noProof/>
                <w:webHidden/>
              </w:rPr>
              <w:fldChar w:fldCharType="separate"/>
            </w:r>
            <w:r w:rsidR="00DA6953">
              <w:rPr>
                <w:noProof/>
                <w:webHidden/>
              </w:rPr>
              <w:t>6</w:t>
            </w:r>
            <w:r w:rsidR="00027394">
              <w:rPr>
                <w:noProof/>
                <w:webHidden/>
              </w:rPr>
              <w:fldChar w:fldCharType="end"/>
            </w:r>
          </w:hyperlink>
        </w:p>
        <w:p w:rsidR="00027394" w:rsidRDefault="00C93535">
          <w:pPr>
            <w:pStyle w:val="TOC2"/>
            <w:rPr>
              <w:noProof/>
              <w:lang w:eastAsia="en-US"/>
            </w:rPr>
          </w:pPr>
          <w:hyperlink w:anchor="_Toc437603660" w:history="1">
            <w:r w:rsidR="00027394" w:rsidRPr="00761C4F">
              <w:rPr>
                <w:rStyle w:val="Hyperlink"/>
                <w:rFonts w:ascii="Arial" w:hAnsi="Arial" w:cs="Arial"/>
                <w:b/>
                <w:noProof/>
              </w:rPr>
              <w:t>D.</w:t>
            </w:r>
            <w:r w:rsidR="00027394">
              <w:rPr>
                <w:noProof/>
                <w:lang w:eastAsia="en-US"/>
              </w:rPr>
              <w:tab/>
            </w:r>
            <w:r w:rsidR="00027394" w:rsidRPr="00761C4F">
              <w:rPr>
                <w:rStyle w:val="Hyperlink"/>
                <w:rFonts w:ascii="Arial" w:hAnsi="Arial" w:cs="Arial"/>
                <w:b/>
                <w:noProof/>
              </w:rPr>
              <w:t>Award and Protest</w:t>
            </w:r>
            <w:r w:rsidR="00027394">
              <w:rPr>
                <w:noProof/>
                <w:webHidden/>
              </w:rPr>
              <w:tab/>
            </w:r>
            <w:r w:rsidR="00027394">
              <w:rPr>
                <w:noProof/>
                <w:webHidden/>
              </w:rPr>
              <w:fldChar w:fldCharType="begin"/>
            </w:r>
            <w:r w:rsidR="00027394">
              <w:rPr>
                <w:noProof/>
                <w:webHidden/>
              </w:rPr>
              <w:instrText xml:space="preserve"> PAGEREF _Toc437603660 \h </w:instrText>
            </w:r>
            <w:r w:rsidR="00027394">
              <w:rPr>
                <w:noProof/>
                <w:webHidden/>
              </w:rPr>
            </w:r>
            <w:r w:rsidR="00027394">
              <w:rPr>
                <w:noProof/>
                <w:webHidden/>
              </w:rPr>
              <w:fldChar w:fldCharType="separate"/>
            </w:r>
            <w:r w:rsidR="00DA6953">
              <w:rPr>
                <w:noProof/>
                <w:webHidden/>
              </w:rPr>
              <w:t>6</w:t>
            </w:r>
            <w:r w:rsidR="00027394">
              <w:rPr>
                <w:noProof/>
                <w:webHidden/>
              </w:rPr>
              <w:fldChar w:fldCharType="end"/>
            </w:r>
          </w:hyperlink>
        </w:p>
        <w:p w:rsidR="00027394" w:rsidRDefault="00C93535">
          <w:pPr>
            <w:pStyle w:val="TOC2"/>
            <w:rPr>
              <w:noProof/>
              <w:lang w:eastAsia="en-US"/>
            </w:rPr>
          </w:pPr>
          <w:hyperlink w:anchor="_Toc437603661" w:history="1">
            <w:r w:rsidR="00027394" w:rsidRPr="00761C4F">
              <w:rPr>
                <w:rStyle w:val="Hyperlink"/>
                <w:rFonts w:ascii="Arial" w:hAnsi="Arial" w:cs="Arial"/>
                <w:b/>
                <w:noProof/>
              </w:rPr>
              <w:t>E.</w:t>
            </w:r>
            <w:r w:rsidR="00027394">
              <w:rPr>
                <w:noProof/>
                <w:lang w:eastAsia="en-US"/>
              </w:rPr>
              <w:tab/>
            </w:r>
            <w:r w:rsidR="00027394" w:rsidRPr="00761C4F">
              <w:rPr>
                <w:rStyle w:val="Hyperlink"/>
                <w:rFonts w:ascii="Arial" w:hAnsi="Arial" w:cs="Arial"/>
                <w:b/>
                <w:noProof/>
              </w:rPr>
              <w:t>Key Words/Terms</w:t>
            </w:r>
            <w:r w:rsidR="00027394">
              <w:rPr>
                <w:noProof/>
                <w:webHidden/>
              </w:rPr>
              <w:tab/>
            </w:r>
            <w:r w:rsidR="00027394">
              <w:rPr>
                <w:noProof/>
                <w:webHidden/>
              </w:rPr>
              <w:fldChar w:fldCharType="begin"/>
            </w:r>
            <w:r w:rsidR="00027394">
              <w:rPr>
                <w:noProof/>
                <w:webHidden/>
              </w:rPr>
              <w:instrText xml:space="preserve"> PAGEREF _Toc437603661 \h </w:instrText>
            </w:r>
            <w:r w:rsidR="00027394">
              <w:rPr>
                <w:noProof/>
                <w:webHidden/>
              </w:rPr>
            </w:r>
            <w:r w:rsidR="00027394">
              <w:rPr>
                <w:noProof/>
                <w:webHidden/>
              </w:rPr>
              <w:fldChar w:fldCharType="separate"/>
            </w:r>
            <w:r w:rsidR="00DA6953">
              <w:rPr>
                <w:noProof/>
                <w:webHidden/>
              </w:rPr>
              <w:t>7</w:t>
            </w:r>
            <w:r w:rsidR="00027394">
              <w:rPr>
                <w:noProof/>
                <w:webHidden/>
              </w:rPr>
              <w:fldChar w:fldCharType="end"/>
            </w:r>
          </w:hyperlink>
        </w:p>
        <w:p w:rsidR="00027394" w:rsidRDefault="00C93535">
          <w:pPr>
            <w:pStyle w:val="TOC1"/>
            <w:rPr>
              <w:rFonts w:asciiTheme="minorHAnsi" w:hAnsiTheme="minorHAnsi" w:cstheme="minorBidi"/>
              <w:b w:val="0"/>
              <w:lang w:eastAsia="en-US"/>
            </w:rPr>
          </w:pPr>
          <w:hyperlink w:anchor="_Toc437603662" w:history="1">
            <w:r w:rsidR="00027394" w:rsidRPr="00761C4F">
              <w:rPr>
                <w:rStyle w:val="Hyperlink"/>
              </w:rPr>
              <w:t>II.</w:t>
            </w:r>
            <w:r w:rsidR="00027394">
              <w:rPr>
                <w:rFonts w:asciiTheme="minorHAnsi" w:hAnsiTheme="minorHAnsi" w:cstheme="minorBidi"/>
                <w:b w:val="0"/>
                <w:lang w:eastAsia="en-US"/>
              </w:rPr>
              <w:tab/>
            </w:r>
            <w:r w:rsidR="00027394" w:rsidRPr="00761C4F">
              <w:rPr>
                <w:rStyle w:val="Hyperlink"/>
              </w:rPr>
              <w:t>ELIGIBILITY REQUIREMENTS</w:t>
            </w:r>
            <w:r w:rsidR="00027394">
              <w:rPr>
                <w:webHidden/>
              </w:rPr>
              <w:tab/>
            </w:r>
            <w:r w:rsidR="00027394">
              <w:rPr>
                <w:webHidden/>
              </w:rPr>
              <w:fldChar w:fldCharType="begin"/>
            </w:r>
            <w:r w:rsidR="00027394">
              <w:rPr>
                <w:webHidden/>
              </w:rPr>
              <w:instrText xml:space="preserve"> PAGEREF _Toc437603662 \h </w:instrText>
            </w:r>
            <w:r w:rsidR="00027394">
              <w:rPr>
                <w:webHidden/>
              </w:rPr>
            </w:r>
            <w:r w:rsidR="00027394">
              <w:rPr>
                <w:webHidden/>
              </w:rPr>
              <w:fldChar w:fldCharType="separate"/>
            </w:r>
            <w:r w:rsidR="00DA6953">
              <w:rPr>
                <w:webHidden/>
              </w:rPr>
              <w:t>7</w:t>
            </w:r>
            <w:r w:rsidR="00027394">
              <w:rPr>
                <w:webHidden/>
              </w:rPr>
              <w:fldChar w:fldCharType="end"/>
            </w:r>
          </w:hyperlink>
        </w:p>
        <w:p w:rsidR="00027394" w:rsidRDefault="00C93535">
          <w:pPr>
            <w:pStyle w:val="TOC2"/>
            <w:rPr>
              <w:noProof/>
              <w:lang w:eastAsia="en-US"/>
            </w:rPr>
          </w:pPr>
          <w:hyperlink w:anchor="_Toc437603663" w:history="1">
            <w:r w:rsidR="00027394" w:rsidRPr="00761C4F">
              <w:rPr>
                <w:rStyle w:val="Hyperlink"/>
                <w:rFonts w:ascii="Arial" w:hAnsi="Arial" w:cs="Arial"/>
                <w:b/>
                <w:noProof/>
              </w:rPr>
              <w:t>A.</w:t>
            </w:r>
            <w:r w:rsidR="00027394">
              <w:rPr>
                <w:noProof/>
                <w:lang w:eastAsia="en-US"/>
              </w:rPr>
              <w:tab/>
            </w:r>
            <w:r w:rsidR="00027394" w:rsidRPr="00761C4F">
              <w:rPr>
                <w:rStyle w:val="Hyperlink"/>
                <w:rFonts w:ascii="Arial" w:hAnsi="Arial" w:cs="Arial"/>
                <w:b/>
                <w:noProof/>
              </w:rPr>
              <w:t>Applicant Requirements</w:t>
            </w:r>
            <w:r w:rsidR="00027394">
              <w:rPr>
                <w:noProof/>
                <w:webHidden/>
              </w:rPr>
              <w:tab/>
            </w:r>
            <w:r w:rsidR="00027394">
              <w:rPr>
                <w:noProof/>
                <w:webHidden/>
              </w:rPr>
              <w:fldChar w:fldCharType="begin"/>
            </w:r>
            <w:r w:rsidR="00027394">
              <w:rPr>
                <w:noProof/>
                <w:webHidden/>
              </w:rPr>
              <w:instrText xml:space="preserve"> PAGEREF _Toc437603663 \h </w:instrText>
            </w:r>
            <w:r w:rsidR="00027394">
              <w:rPr>
                <w:noProof/>
                <w:webHidden/>
              </w:rPr>
            </w:r>
            <w:r w:rsidR="00027394">
              <w:rPr>
                <w:noProof/>
                <w:webHidden/>
              </w:rPr>
              <w:fldChar w:fldCharType="separate"/>
            </w:r>
            <w:r w:rsidR="00DA6953">
              <w:rPr>
                <w:noProof/>
                <w:webHidden/>
              </w:rPr>
              <w:t>7</w:t>
            </w:r>
            <w:r w:rsidR="00027394">
              <w:rPr>
                <w:noProof/>
                <w:webHidden/>
              </w:rPr>
              <w:fldChar w:fldCharType="end"/>
            </w:r>
          </w:hyperlink>
        </w:p>
        <w:p w:rsidR="00027394" w:rsidRDefault="00C93535">
          <w:pPr>
            <w:pStyle w:val="TOC1"/>
            <w:rPr>
              <w:rFonts w:asciiTheme="minorHAnsi" w:hAnsiTheme="minorHAnsi" w:cstheme="minorBidi"/>
              <w:b w:val="0"/>
              <w:lang w:eastAsia="en-US"/>
            </w:rPr>
          </w:pPr>
          <w:hyperlink w:anchor="_Toc437603664" w:history="1">
            <w:r w:rsidR="00027394" w:rsidRPr="00761C4F">
              <w:rPr>
                <w:rStyle w:val="Hyperlink"/>
              </w:rPr>
              <w:t>III.</w:t>
            </w:r>
            <w:r w:rsidR="00027394">
              <w:rPr>
                <w:rFonts w:asciiTheme="minorHAnsi" w:hAnsiTheme="minorHAnsi" w:cstheme="minorBidi"/>
                <w:b w:val="0"/>
                <w:lang w:eastAsia="en-US"/>
              </w:rPr>
              <w:tab/>
            </w:r>
            <w:r w:rsidR="00027394" w:rsidRPr="00761C4F">
              <w:rPr>
                <w:rStyle w:val="Hyperlink"/>
              </w:rPr>
              <w:t>APPLICATION ORGANIZATION AND SUBMISSION INSTRUCTIONS</w:t>
            </w:r>
            <w:r w:rsidR="00027394">
              <w:rPr>
                <w:webHidden/>
              </w:rPr>
              <w:tab/>
            </w:r>
            <w:r w:rsidR="00027394">
              <w:rPr>
                <w:webHidden/>
              </w:rPr>
              <w:fldChar w:fldCharType="begin"/>
            </w:r>
            <w:r w:rsidR="00027394">
              <w:rPr>
                <w:webHidden/>
              </w:rPr>
              <w:instrText xml:space="preserve"> PAGEREF _Toc437603664 \h </w:instrText>
            </w:r>
            <w:r w:rsidR="00027394">
              <w:rPr>
                <w:webHidden/>
              </w:rPr>
            </w:r>
            <w:r w:rsidR="00027394">
              <w:rPr>
                <w:webHidden/>
              </w:rPr>
              <w:fldChar w:fldCharType="separate"/>
            </w:r>
            <w:r w:rsidR="00DA6953">
              <w:rPr>
                <w:webHidden/>
              </w:rPr>
              <w:t>8</w:t>
            </w:r>
            <w:r w:rsidR="00027394">
              <w:rPr>
                <w:webHidden/>
              </w:rPr>
              <w:fldChar w:fldCharType="end"/>
            </w:r>
          </w:hyperlink>
        </w:p>
        <w:p w:rsidR="00027394" w:rsidRDefault="00C93535">
          <w:pPr>
            <w:pStyle w:val="TOC2"/>
            <w:rPr>
              <w:noProof/>
              <w:lang w:eastAsia="en-US"/>
            </w:rPr>
          </w:pPr>
          <w:hyperlink w:anchor="_Toc437603665" w:history="1">
            <w:r w:rsidR="00027394" w:rsidRPr="00761C4F">
              <w:rPr>
                <w:rStyle w:val="Hyperlink"/>
                <w:rFonts w:ascii="Arial" w:hAnsi="Arial" w:cs="Arial"/>
                <w:b/>
                <w:noProof/>
              </w:rPr>
              <w:t>A.</w:t>
            </w:r>
            <w:r w:rsidR="00027394">
              <w:rPr>
                <w:noProof/>
                <w:lang w:eastAsia="en-US"/>
              </w:rPr>
              <w:tab/>
            </w:r>
            <w:r w:rsidR="00027394" w:rsidRPr="00761C4F">
              <w:rPr>
                <w:rStyle w:val="Hyperlink"/>
                <w:rFonts w:ascii="Arial" w:hAnsi="Arial" w:cs="Arial"/>
                <w:b/>
                <w:noProof/>
              </w:rPr>
              <w:t>Application Format</w:t>
            </w:r>
            <w:r w:rsidR="00027394">
              <w:rPr>
                <w:noProof/>
                <w:webHidden/>
              </w:rPr>
              <w:tab/>
            </w:r>
            <w:r w:rsidR="00027394">
              <w:rPr>
                <w:noProof/>
                <w:webHidden/>
              </w:rPr>
              <w:fldChar w:fldCharType="begin"/>
            </w:r>
            <w:r w:rsidR="00027394">
              <w:rPr>
                <w:noProof/>
                <w:webHidden/>
              </w:rPr>
              <w:instrText xml:space="preserve"> PAGEREF _Toc437603665 \h </w:instrText>
            </w:r>
            <w:r w:rsidR="00027394">
              <w:rPr>
                <w:noProof/>
                <w:webHidden/>
              </w:rPr>
            </w:r>
            <w:r w:rsidR="00027394">
              <w:rPr>
                <w:noProof/>
                <w:webHidden/>
              </w:rPr>
              <w:fldChar w:fldCharType="separate"/>
            </w:r>
            <w:r w:rsidR="00DA6953">
              <w:rPr>
                <w:noProof/>
                <w:webHidden/>
              </w:rPr>
              <w:t>8</w:t>
            </w:r>
            <w:r w:rsidR="00027394">
              <w:rPr>
                <w:noProof/>
                <w:webHidden/>
              </w:rPr>
              <w:fldChar w:fldCharType="end"/>
            </w:r>
          </w:hyperlink>
        </w:p>
        <w:p w:rsidR="00027394" w:rsidRDefault="00C93535">
          <w:pPr>
            <w:pStyle w:val="TOC2"/>
            <w:rPr>
              <w:noProof/>
              <w:lang w:eastAsia="en-US"/>
            </w:rPr>
          </w:pPr>
          <w:hyperlink w:anchor="_Toc437603666" w:history="1">
            <w:r w:rsidR="00027394" w:rsidRPr="00761C4F">
              <w:rPr>
                <w:rStyle w:val="Hyperlink"/>
                <w:rFonts w:ascii="Arial" w:hAnsi="Arial" w:cs="Arial"/>
                <w:b/>
                <w:noProof/>
              </w:rPr>
              <w:t>B.</w:t>
            </w:r>
            <w:r w:rsidR="00027394">
              <w:rPr>
                <w:noProof/>
                <w:lang w:eastAsia="en-US"/>
              </w:rPr>
              <w:tab/>
            </w:r>
            <w:r w:rsidR="00027394" w:rsidRPr="00761C4F">
              <w:rPr>
                <w:rStyle w:val="Hyperlink"/>
                <w:rFonts w:ascii="Arial" w:hAnsi="Arial" w:cs="Arial"/>
                <w:b/>
                <w:noProof/>
              </w:rPr>
              <w:t>Application Delivery</w:t>
            </w:r>
            <w:r w:rsidR="00027394">
              <w:rPr>
                <w:noProof/>
                <w:webHidden/>
              </w:rPr>
              <w:tab/>
            </w:r>
            <w:r w:rsidR="00027394">
              <w:rPr>
                <w:noProof/>
                <w:webHidden/>
              </w:rPr>
              <w:fldChar w:fldCharType="begin"/>
            </w:r>
            <w:r w:rsidR="00027394">
              <w:rPr>
                <w:noProof/>
                <w:webHidden/>
              </w:rPr>
              <w:instrText xml:space="preserve"> PAGEREF _Toc437603666 \h </w:instrText>
            </w:r>
            <w:r w:rsidR="00027394">
              <w:rPr>
                <w:noProof/>
                <w:webHidden/>
              </w:rPr>
            </w:r>
            <w:r w:rsidR="00027394">
              <w:rPr>
                <w:noProof/>
                <w:webHidden/>
              </w:rPr>
              <w:fldChar w:fldCharType="separate"/>
            </w:r>
            <w:r w:rsidR="00DA6953">
              <w:rPr>
                <w:noProof/>
                <w:webHidden/>
              </w:rPr>
              <w:t>8</w:t>
            </w:r>
            <w:r w:rsidR="00027394">
              <w:rPr>
                <w:noProof/>
                <w:webHidden/>
              </w:rPr>
              <w:fldChar w:fldCharType="end"/>
            </w:r>
          </w:hyperlink>
        </w:p>
        <w:p w:rsidR="00027394" w:rsidRDefault="00C93535">
          <w:pPr>
            <w:pStyle w:val="TOC2"/>
            <w:rPr>
              <w:noProof/>
              <w:lang w:eastAsia="en-US"/>
            </w:rPr>
          </w:pPr>
          <w:hyperlink w:anchor="_Toc437603667" w:history="1">
            <w:r w:rsidR="00027394" w:rsidRPr="00761C4F">
              <w:rPr>
                <w:rStyle w:val="Hyperlink"/>
                <w:rFonts w:ascii="Arial" w:hAnsi="Arial" w:cs="Arial"/>
                <w:b/>
                <w:noProof/>
              </w:rPr>
              <w:t>C.</w:t>
            </w:r>
            <w:r w:rsidR="00027394">
              <w:rPr>
                <w:noProof/>
                <w:lang w:eastAsia="en-US"/>
              </w:rPr>
              <w:tab/>
            </w:r>
            <w:r w:rsidR="00027394" w:rsidRPr="00761C4F">
              <w:rPr>
                <w:rStyle w:val="Hyperlink"/>
                <w:rFonts w:ascii="Arial" w:hAnsi="Arial" w:cs="Arial"/>
                <w:b/>
                <w:noProof/>
              </w:rPr>
              <w:t>Application Terms and Conditions</w:t>
            </w:r>
            <w:r w:rsidR="00027394">
              <w:rPr>
                <w:noProof/>
                <w:webHidden/>
              </w:rPr>
              <w:tab/>
            </w:r>
            <w:r w:rsidR="00027394">
              <w:rPr>
                <w:noProof/>
                <w:webHidden/>
              </w:rPr>
              <w:fldChar w:fldCharType="begin"/>
            </w:r>
            <w:r w:rsidR="00027394">
              <w:rPr>
                <w:noProof/>
                <w:webHidden/>
              </w:rPr>
              <w:instrText xml:space="preserve"> PAGEREF _Toc437603667 \h </w:instrText>
            </w:r>
            <w:r w:rsidR="00027394">
              <w:rPr>
                <w:noProof/>
                <w:webHidden/>
              </w:rPr>
            </w:r>
            <w:r w:rsidR="00027394">
              <w:rPr>
                <w:noProof/>
                <w:webHidden/>
              </w:rPr>
              <w:fldChar w:fldCharType="separate"/>
            </w:r>
            <w:r w:rsidR="00DA6953">
              <w:rPr>
                <w:noProof/>
                <w:webHidden/>
              </w:rPr>
              <w:t>9</w:t>
            </w:r>
            <w:r w:rsidR="00027394">
              <w:rPr>
                <w:noProof/>
                <w:webHidden/>
              </w:rPr>
              <w:fldChar w:fldCharType="end"/>
            </w:r>
          </w:hyperlink>
        </w:p>
        <w:p w:rsidR="00027394" w:rsidRDefault="00C93535">
          <w:pPr>
            <w:pStyle w:val="TOC2"/>
            <w:rPr>
              <w:noProof/>
              <w:lang w:eastAsia="en-US"/>
            </w:rPr>
          </w:pPr>
          <w:hyperlink w:anchor="_Toc437603668" w:history="1">
            <w:r w:rsidR="00027394" w:rsidRPr="00761C4F">
              <w:rPr>
                <w:rStyle w:val="Hyperlink"/>
                <w:rFonts w:ascii="Arial" w:hAnsi="Arial" w:cs="Arial"/>
                <w:b/>
                <w:noProof/>
              </w:rPr>
              <w:t>D.</w:t>
            </w:r>
            <w:r w:rsidR="00027394">
              <w:rPr>
                <w:noProof/>
                <w:lang w:eastAsia="en-US"/>
              </w:rPr>
              <w:tab/>
            </w:r>
            <w:r w:rsidR="00027394" w:rsidRPr="00761C4F">
              <w:rPr>
                <w:rStyle w:val="Hyperlink"/>
                <w:rFonts w:ascii="Arial" w:hAnsi="Arial" w:cs="Arial"/>
                <w:b/>
                <w:noProof/>
              </w:rPr>
              <w:t>Application Content</w:t>
            </w:r>
            <w:r w:rsidR="00027394">
              <w:rPr>
                <w:noProof/>
                <w:webHidden/>
              </w:rPr>
              <w:tab/>
            </w:r>
            <w:r w:rsidR="00027394">
              <w:rPr>
                <w:noProof/>
                <w:webHidden/>
              </w:rPr>
              <w:fldChar w:fldCharType="begin"/>
            </w:r>
            <w:r w:rsidR="00027394">
              <w:rPr>
                <w:noProof/>
                <w:webHidden/>
              </w:rPr>
              <w:instrText xml:space="preserve"> PAGEREF _Toc437603668 \h </w:instrText>
            </w:r>
            <w:r w:rsidR="00027394">
              <w:rPr>
                <w:noProof/>
                <w:webHidden/>
              </w:rPr>
            </w:r>
            <w:r w:rsidR="00027394">
              <w:rPr>
                <w:noProof/>
                <w:webHidden/>
              </w:rPr>
              <w:fldChar w:fldCharType="separate"/>
            </w:r>
            <w:r w:rsidR="00DA6953">
              <w:rPr>
                <w:noProof/>
                <w:webHidden/>
              </w:rPr>
              <w:t>9</w:t>
            </w:r>
            <w:r w:rsidR="00027394">
              <w:rPr>
                <w:noProof/>
                <w:webHidden/>
              </w:rPr>
              <w:fldChar w:fldCharType="end"/>
            </w:r>
          </w:hyperlink>
        </w:p>
        <w:p w:rsidR="00027394" w:rsidRDefault="00C93535">
          <w:pPr>
            <w:pStyle w:val="TOC2"/>
            <w:rPr>
              <w:noProof/>
              <w:lang w:eastAsia="en-US"/>
            </w:rPr>
          </w:pPr>
          <w:hyperlink w:anchor="_Toc437603669" w:history="1">
            <w:r w:rsidR="00027394" w:rsidRPr="00761C4F">
              <w:rPr>
                <w:rStyle w:val="Hyperlink"/>
                <w:rFonts w:ascii="Arial" w:hAnsi="Arial" w:cs="Arial"/>
                <w:b/>
                <w:noProof/>
              </w:rPr>
              <w:t>E.</w:t>
            </w:r>
            <w:r w:rsidR="00027394">
              <w:rPr>
                <w:noProof/>
                <w:lang w:eastAsia="en-US"/>
              </w:rPr>
              <w:tab/>
            </w:r>
            <w:r w:rsidR="00027394" w:rsidRPr="00761C4F">
              <w:rPr>
                <w:rStyle w:val="Hyperlink"/>
                <w:rFonts w:ascii="Arial" w:hAnsi="Arial" w:cs="Arial"/>
                <w:b/>
                <w:noProof/>
              </w:rPr>
              <w:t>Scope of Work</w:t>
            </w:r>
            <w:r w:rsidR="00027394">
              <w:rPr>
                <w:noProof/>
                <w:webHidden/>
              </w:rPr>
              <w:tab/>
            </w:r>
            <w:r w:rsidR="00027394">
              <w:rPr>
                <w:noProof/>
                <w:webHidden/>
              </w:rPr>
              <w:fldChar w:fldCharType="begin"/>
            </w:r>
            <w:r w:rsidR="00027394">
              <w:rPr>
                <w:noProof/>
                <w:webHidden/>
              </w:rPr>
              <w:instrText xml:space="preserve"> PAGEREF _Toc437603669 \h </w:instrText>
            </w:r>
            <w:r w:rsidR="00027394">
              <w:rPr>
                <w:noProof/>
                <w:webHidden/>
              </w:rPr>
            </w:r>
            <w:r w:rsidR="00027394">
              <w:rPr>
                <w:noProof/>
                <w:webHidden/>
              </w:rPr>
              <w:fldChar w:fldCharType="separate"/>
            </w:r>
            <w:r w:rsidR="00DA6953">
              <w:rPr>
                <w:noProof/>
                <w:webHidden/>
              </w:rPr>
              <w:t>11</w:t>
            </w:r>
            <w:r w:rsidR="00027394">
              <w:rPr>
                <w:noProof/>
                <w:webHidden/>
              </w:rPr>
              <w:fldChar w:fldCharType="end"/>
            </w:r>
          </w:hyperlink>
        </w:p>
        <w:p w:rsidR="00027394" w:rsidRDefault="00C93535">
          <w:pPr>
            <w:pStyle w:val="TOC2"/>
            <w:rPr>
              <w:noProof/>
              <w:lang w:eastAsia="en-US"/>
            </w:rPr>
          </w:pPr>
          <w:hyperlink w:anchor="_Toc437603670" w:history="1">
            <w:r w:rsidR="00027394" w:rsidRPr="00761C4F">
              <w:rPr>
                <w:rStyle w:val="Hyperlink"/>
                <w:rFonts w:ascii="Arial" w:hAnsi="Arial" w:cs="Arial"/>
                <w:b/>
                <w:noProof/>
              </w:rPr>
              <w:t>F.</w:t>
            </w:r>
            <w:r w:rsidR="00027394">
              <w:rPr>
                <w:noProof/>
                <w:lang w:eastAsia="en-US"/>
              </w:rPr>
              <w:tab/>
            </w:r>
            <w:r w:rsidR="00027394" w:rsidRPr="00761C4F">
              <w:rPr>
                <w:rStyle w:val="Hyperlink"/>
                <w:rFonts w:ascii="Arial" w:hAnsi="Arial" w:cs="Arial"/>
                <w:b/>
                <w:noProof/>
              </w:rPr>
              <w:t>Deliverables</w:t>
            </w:r>
            <w:r w:rsidR="00027394">
              <w:rPr>
                <w:noProof/>
                <w:webHidden/>
              </w:rPr>
              <w:tab/>
            </w:r>
            <w:r w:rsidR="00027394">
              <w:rPr>
                <w:noProof/>
                <w:webHidden/>
              </w:rPr>
              <w:fldChar w:fldCharType="begin"/>
            </w:r>
            <w:r w:rsidR="00027394">
              <w:rPr>
                <w:noProof/>
                <w:webHidden/>
              </w:rPr>
              <w:instrText xml:space="preserve"> PAGEREF _Toc437603670 \h </w:instrText>
            </w:r>
            <w:r w:rsidR="00027394">
              <w:rPr>
                <w:noProof/>
                <w:webHidden/>
              </w:rPr>
            </w:r>
            <w:r w:rsidR="00027394">
              <w:rPr>
                <w:noProof/>
                <w:webHidden/>
              </w:rPr>
              <w:fldChar w:fldCharType="separate"/>
            </w:r>
            <w:r w:rsidR="00DA6953">
              <w:rPr>
                <w:noProof/>
                <w:webHidden/>
              </w:rPr>
              <w:t>14</w:t>
            </w:r>
            <w:r w:rsidR="00027394">
              <w:rPr>
                <w:noProof/>
                <w:webHidden/>
              </w:rPr>
              <w:fldChar w:fldCharType="end"/>
            </w:r>
          </w:hyperlink>
        </w:p>
        <w:p w:rsidR="00027394" w:rsidRDefault="00C93535">
          <w:pPr>
            <w:pStyle w:val="TOC2"/>
            <w:rPr>
              <w:noProof/>
              <w:lang w:eastAsia="en-US"/>
            </w:rPr>
          </w:pPr>
          <w:hyperlink w:anchor="_Toc437603671" w:history="1">
            <w:r w:rsidR="00027394" w:rsidRPr="00761C4F">
              <w:rPr>
                <w:rStyle w:val="Hyperlink"/>
                <w:rFonts w:ascii="Arial" w:hAnsi="Arial" w:cs="Arial"/>
                <w:b/>
                <w:noProof/>
              </w:rPr>
              <w:t>G.</w:t>
            </w:r>
            <w:r w:rsidR="00027394">
              <w:rPr>
                <w:noProof/>
                <w:lang w:eastAsia="en-US"/>
              </w:rPr>
              <w:tab/>
            </w:r>
            <w:r w:rsidR="00027394" w:rsidRPr="00761C4F">
              <w:rPr>
                <w:rStyle w:val="Hyperlink"/>
                <w:rFonts w:ascii="Arial" w:hAnsi="Arial" w:cs="Arial"/>
                <w:b/>
                <w:noProof/>
              </w:rPr>
              <w:t>Rights in Data</w:t>
            </w:r>
            <w:r w:rsidR="00027394">
              <w:rPr>
                <w:noProof/>
                <w:webHidden/>
              </w:rPr>
              <w:tab/>
            </w:r>
            <w:r w:rsidR="00027394">
              <w:rPr>
                <w:noProof/>
                <w:webHidden/>
              </w:rPr>
              <w:fldChar w:fldCharType="begin"/>
            </w:r>
            <w:r w:rsidR="00027394">
              <w:rPr>
                <w:noProof/>
                <w:webHidden/>
              </w:rPr>
              <w:instrText xml:space="preserve"> PAGEREF _Toc437603671 \h </w:instrText>
            </w:r>
            <w:r w:rsidR="00027394">
              <w:rPr>
                <w:noProof/>
                <w:webHidden/>
              </w:rPr>
            </w:r>
            <w:r w:rsidR="00027394">
              <w:rPr>
                <w:noProof/>
                <w:webHidden/>
              </w:rPr>
              <w:fldChar w:fldCharType="separate"/>
            </w:r>
            <w:r w:rsidR="00DA6953">
              <w:rPr>
                <w:noProof/>
                <w:webHidden/>
              </w:rPr>
              <w:t>16</w:t>
            </w:r>
            <w:r w:rsidR="00027394">
              <w:rPr>
                <w:noProof/>
                <w:webHidden/>
              </w:rPr>
              <w:fldChar w:fldCharType="end"/>
            </w:r>
          </w:hyperlink>
        </w:p>
        <w:p w:rsidR="00027394" w:rsidRDefault="00C93535">
          <w:pPr>
            <w:pStyle w:val="TOC2"/>
            <w:rPr>
              <w:noProof/>
              <w:lang w:eastAsia="en-US"/>
            </w:rPr>
          </w:pPr>
          <w:hyperlink w:anchor="_Toc437603672" w:history="1">
            <w:r w:rsidR="00027394" w:rsidRPr="00761C4F">
              <w:rPr>
                <w:rStyle w:val="Hyperlink"/>
                <w:rFonts w:ascii="Arial" w:hAnsi="Arial" w:cs="Arial"/>
                <w:b/>
                <w:noProof/>
              </w:rPr>
              <w:t>H.</w:t>
            </w:r>
            <w:r w:rsidR="00027394">
              <w:rPr>
                <w:noProof/>
                <w:lang w:eastAsia="en-US"/>
              </w:rPr>
              <w:tab/>
            </w:r>
            <w:r w:rsidR="000D6A03">
              <w:rPr>
                <w:rStyle w:val="Hyperlink"/>
                <w:rFonts w:ascii="Arial" w:hAnsi="Arial" w:cs="Arial"/>
                <w:b/>
                <w:noProof/>
              </w:rPr>
              <w:t>P</w:t>
            </w:r>
            <w:r w:rsidR="00027394" w:rsidRPr="00761C4F">
              <w:rPr>
                <w:rStyle w:val="Hyperlink"/>
                <w:rFonts w:ascii="Arial" w:hAnsi="Arial" w:cs="Arial"/>
                <w:b/>
                <w:noProof/>
              </w:rPr>
              <w:t>ayments</w:t>
            </w:r>
            <w:r w:rsidR="00027394">
              <w:rPr>
                <w:noProof/>
                <w:webHidden/>
              </w:rPr>
              <w:tab/>
            </w:r>
            <w:r w:rsidR="00027394">
              <w:rPr>
                <w:noProof/>
                <w:webHidden/>
              </w:rPr>
              <w:fldChar w:fldCharType="begin"/>
            </w:r>
            <w:r w:rsidR="00027394">
              <w:rPr>
                <w:noProof/>
                <w:webHidden/>
              </w:rPr>
              <w:instrText xml:space="preserve"> PAGEREF _Toc437603672 \h </w:instrText>
            </w:r>
            <w:r w:rsidR="00027394">
              <w:rPr>
                <w:noProof/>
                <w:webHidden/>
              </w:rPr>
            </w:r>
            <w:r w:rsidR="00027394">
              <w:rPr>
                <w:noProof/>
                <w:webHidden/>
              </w:rPr>
              <w:fldChar w:fldCharType="separate"/>
            </w:r>
            <w:r w:rsidR="00DA6953">
              <w:rPr>
                <w:noProof/>
                <w:webHidden/>
              </w:rPr>
              <w:t>16</w:t>
            </w:r>
            <w:r w:rsidR="00027394">
              <w:rPr>
                <w:noProof/>
                <w:webHidden/>
              </w:rPr>
              <w:fldChar w:fldCharType="end"/>
            </w:r>
          </w:hyperlink>
        </w:p>
        <w:p w:rsidR="00027394" w:rsidRDefault="00C93535">
          <w:pPr>
            <w:pStyle w:val="TOC2"/>
            <w:rPr>
              <w:noProof/>
              <w:lang w:eastAsia="en-US"/>
            </w:rPr>
          </w:pPr>
          <w:hyperlink w:anchor="_Toc437603673" w:history="1">
            <w:r w:rsidR="00027394" w:rsidRPr="00761C4F">
              <w:rPr>
                <w:rStyle w:val="Hyperlink"/>
                <w:rFonts w:ascii="Arial" w:hAnsi="Arial" w:cs="Arial"/>
                <w:b/>
                <w:noProof/>
              </w:rPr>
              <w:t>I.</w:t>
            </w:r>
            <w:r w:rsidR="00027394">
              <w:rPr>
                <w:noProof/>
                <w:lang w:eastAsia="en-US"/>
              </w:rPr>
              <w:tab/>
            </w:r>
            <w:r w:rsidR="00027394" w:rsidRPr="00761C4F">
              <w:rPr>
                <w:rStyle w:val="Hyperlink"/>
                <w:rFonts w:ascii="Arial" w:hAnsi="Arial" w:cs="Arial"/>
                <w:b/>
                <w:noProof/>
              </w:rPr>
              <w:t>Measurable Objectives/Milestones Required for Payment</w:t>
            </w:r>
            <w:r w:rsidR="00027394">
              <w:rPr>
                <w:noProof/>
                <w:webHidden/>
              </w:rPr>
              <w:tab/>
            </w:r>
            <w:r w:rsidR="00027394">
              <w:rPr>
                <w:noProof/>
                <w:webHidden/>
              </w:rPr>
              <w:fldChar w:fldCharType="begin"/>
            </w:r>
            <w:r w:rsidR="00027394">
              <w:rPr>
                <w:noProof/>
                <w:webHidden/>
              </w:rPr>
              <w:instrText xml:space="preserve"> PAGEREF _Toc437603673 \h </w:instrText>
            </w:r>
            <w:r w:rsidR="00027394">
              <w:rPr>
                <w:noProof/>
                <w:webHidden/>
              </w:rPr>
            </w:r>
            <w:r w:rsidR="00027394">
              <w:rPr>
                <w:noProof/>
                <w:webHidden/>
              </w:rPr>
              <w:fldChar w:fldCharType="separate"/>
            </w:r>
            <w:r w:rsidR="00DA6953">
              <w:rPr>
                <w:noProof/>
                <w:webHidden/>
              </w:rPr>
              <w:t>16</w:t>
            </w:r>
            <w:r w:rsidR="00027394">
              <w:rPr>
                <w:noProof/>
                <w:webHidden/>
              </w:rPr>
              <w:fldChar w:fldCharType="end"/>
            </w:r>
          </w:hyperlink>
        </w:p>
        <w:p w:rsidR="00027394" w:rsidRDefault="00C93535">
          <w:pPr>
            <w:pStyle w:val="TOC2"/>
            <w:rPr>
              <w:noProof/>
              <w:lang w:eastAsia="en-US"/>
            </w:rPr>
          </w:pPr>
          <w:hyperlink w:anchor="_Toc437603674" w:history="1">
            <w:r w:rsidR="00027394" w:rsidRPr="00761C4F">
              <w:rPr>
                <w:rStyle w:val="Hyperlink"/>
                <w:rFonts w:ascii="Arial" w:hAnsi="Arial" w:cs="Arial"/>
                <w:b/>
                <w:noProof/>
              </w:rPr>
              <w:t>J.</w:t>
            </w:r>
            <w:r w:rsidR="00027394">
              <w:rPr>
                <w:noProof/>
                <w:lang w:eastAsia="en-US"/>
              </w:rPr>
              <w:tab/>
            </w:r>
            <w:r w:rsidR="00027394" w:rsidRPr="00761C4F">
              <w:rPr>
                <w:rStyle w:val="Hyperlink"/>
                <w:rFonts w:ascii="Arial" w:hAnsi="Arial" w:cs="Arial"/>
                <w:b/>
                <w:noProof/>
              </w:rPr>
              <w:t>Acceptance Criteria</w:t>
            </w:r>
            <w:r w:rsidR="00027394">
              <w:rPr>
                <w:noProof/>
                <w:webHidden/>
              </w:rPr>
              <w:tab/>
            </w:r>
            <w:r w:rsidR="00027394">
              <w:rPr>
                <w:noProof/>
                <w:webHidden/>
              </w:rPr>
              <w:fldChar w:fldCharType="begin"/>
            </w:r>
            <w:r w:rsidR="00027394">
              <w:rPr>
                <w:noProof/>
                <w:webHidden/>
              </w:rPr>
              <w:instrText xml:space="preserve"> PAGEREF _Toc437603674 \h </w:instrText>
            </w:r>
            <w:r w:rsidR="00027394">
              <w:rPr>
                <w:noProof/>
                <w:webHidden/>
              </w:rPr>
            </w:r>
            <w:r w:rsidR="00027394">
              <w:rPr>
                <w:noProof/>
                <w:webHidden/>
              </w:rPr>
              <w:fldChar w:fldCharType="separate"/>
            </w:r>
            <w:r w:rsidR="00DA6953">
              <w:rPr>
                <w:noProof/>
                <w:webHidden/>
              </w:rPr>
              <w:t>17</w:t>
            </w:r>
            <w:r w:rsidR="00027394">
              <w:rPr>
                <w:noProof/>
                <w:webHidden/>
              </w:rPr>
              <w:fldChar w:fldCharType="end"/>
            </w:r>
          </w:hyperlink>
        </w:p>
        <w:p w:rsidR="00027394" w:rsidRDefault="00C93535">
          <w:pPr>
            <w:pStyle w:val="TOC2"/>
            <w:rPr>
              <w:noProof/>
              <w:lang w:eastAsia="en-US"/>
            </w:rPr>
          </w:pPr>
          <w:hyperlink w:anchor="_Toc437603675" w:history="1">
            <w:r w:rsidR="00027394" w:rsidRPr="00761C4F">
              <w:rPr>
                <w:rStyle w:val="Hyperlink"/>
                <w:rFonts w:ascii="Arial" w:hAnsi="Arial" w:cs="Arial"/>
                <w:b/>
                <w:noProof/>
              </w:rPr>
              <w:t>K</w:t>
            </w:r>
            <w:r w:rsidR="00027394">
              <w:rPr>
                <w:noProof/>
                <w:lang w:eastAsia="en-US"/>
              </w:rPr>
              <w:tab/>
            </w:r>
            <w:r w:rsidR="00027394" w:rsidRPr="00761C4F">
              <w:rPr>
                <w:rStyle w:val="Hyperlink"/>
                <w:rFonts w:ascii="Arial" w:hAnsi="Arial" w:cs="Arial"/>
                <w:b/>
                <w:noProof/>
              </w:rPr>
              <w:t>Other Reporting Requirements</w:t>
            </w:r>
            <w:r w:rsidR="00027394">
              <w:rPr>
                <w:noProof/>
                <w:webHidden/>
              </w:rPr>
              <w:tab/>
            </w:r>
            <w:r w:rsidR="00027394">
              <w:rPr>
                <w:noProof/>
                <w:webHidden/>
              </w:rPr>
              <w:fldChar w:fldCharType="begin"/>
            </w:r>
            <w:r w:rsidR="00027394">
              <w:rPr>
                <w:noProof/>
                <w:webHidden/>
              </w:rPr>
              <w:instrText xml:space="preserve"> PAGEREF _Toc437603675 \h </w:instrText>
            </w:r>
            <w:r w:rsidR="00027394">
              <w:rPr>
                <w:noProof/>
                <w:webHidden/>
              </w:rPr>
            </w:r>
            <w:r w:rsidR="00027394">
              <w:rPr>
                <w:noProof/>
                <w:webHidden/>
              </w:rPr>
              <w:fldChar w:fldCharType="separate"/>
            </w:r>
            <w:r w:rsidR="00DA6953">
              <w:rPr>
                <w:noProof/>
                <w:webHidden/>
              </w:rPr>
              <w:t>17</w:t>
            </w:r>
            <w:r w:rsidR="00027394">
              <w:rPr>
                <w:noProof/>
                <w:webHidden/>
              </w:rPr>
              <w:fldChar w:fldCharType="end"/>
            </w:r>
          </w:hyperlink>
        </w:p>
        <w:p w:rsidR="00027394" w:rsidRDefault="00C93535">
          <w:pPr>
            <w:pStyle w:val="TOC2"/>
            <w:rPr>
              <w:noProof/>
              <w:lang w:eastAsia="en-US"/>
            </w:rPr>
          </w:pPr>
          <w:hyperlink w:anchor="_Toc437603676" w:history="1">
            <w:r w:rsidR="00027394" w:rsidRPr="00761C4F">
              <w:rPr>
                <w:rStyle w:val="Hyperlink"/>
                <w:rFonts w:ascii="Arial" w:hAnsi="Arial" w:cs="Arial"/>
                <w:b/>
                <w:noProof/>
              </w:rPr>
              <w:t>L.</w:t>
            </w:r>
            <w:r w:rsidR="00027394">
              <w:rPr>
                <w:noProof/>
                <w:lang w:eastAsia="en-US"/>
              </w:rPr>
              <w:tab/>
            </w:r>
            <w:r w:rsidR="00027394" w:rsidRPr="00761C4F">
              <w:rPr>
                <w:rStyle w:val="Hyperlink"/>
                <w:rFonts w:ascii="Arial" w:hAnsi="Arial" w:cs="Arial"/>
                <w:b/>
                <w:noProof/>
              </w:rPr>
              <w:t>State Responsibilities</w:t>
            </w:r>
            <w:r w:rsidR="00027394">
              <w:rPr>
                <w:noProof/>
                <w:webHidden/>
              </w:rPr>
              <w:tab/>
            </w:r>
            <w:r w:rsidR="00027394">
              <w:rPr>
                <w:noProof/>
                <w:webHidden/>
              </w:rPr>
              <w:fldChar w:fldCharType="begin"/>
            </w:r>
            <w:r w:rsidR="00027394">
              <w:rPr>
                <w:noProof/>
                <w:webHidden/>
              </w:rPr>
              <w:instrText xml:space="preserve"> PAGEREF _Toc437603676 \h </w:instrText>
            </w:r>
            <w:r w:rsidR="00027394">
              <w:rPr>
                <w:noProof/>
                <w:webHidden/>
              </w:rPr>
            </w:r>
            <w:r w:rsidR="00027394">
              <w:rPr>
                <w:noProof/>
                <w:webHidden/>
              </w:rPr>
              <w:fldChar w:fldCharType="separate"/>
            </w:r>
            <w:r w:rsidR="00DA6953">
              <w:rPr>
                <w:noProof/>
                <w:webHidden/>
              </w:rPr>
              <w:t>17</w:t>
            </w:r>
            <w:r w:rsidR="00027394">
              <w:rPr>
                <w:noProof/>
                <w:webHidden/>
              </w:rPr>
              <w:fldChar w:fldCharType="end"/>
            </w:r>
          </w:hyperlink>
        </w:p>
        <w:p w:rsidR="00027394" w:rsidRDefault="00C93535">
          <w:pPr>
            <w:pStyle w:val="TOC1"/>
            <w:rPr>
              <w:rFonts w:asciiTheme="minorHAnsi" w:hAnsiTheme="minorHAnsi" w:cstheme="minorBidi"/>
              <w:b w:val="0"/>
              <w:lang w:eastAsia="en-US"/>
            </w:rPr>
          </w:pPr>
          <w:hyperlink w:anchor="_Toc437603677" w:history="1">
            <w:r w:rsidR="00027394" w:rsidRPr="00761C4F">
              <w:rPr>
                <w:rStyle w:val="Hyperlink"/>
              </w:rPr>
              <w:t>IV.</w:t>
            </w:r>
            <w:r w:rsidR="00027394">
              <w:rPr>
                <w:rFonts w:asciiTheme="minorHAnsi" w:hAnsiTheme="minorHAnsi" w:cstheme="minorBidi"/>
                <w:b w:val="0"/>
                <w:lang w:eastAsia="en-US"/>
              </w:rPr>
              <w:tab/>
            </w:r>
            <w:r w:rsidR="00027394" w:rsidRPr="00761C4F">
              <w:rPr>
                <w:rStyle w:val="Hyperlink"/>
              </w:rPr>
              <w:t>Evaluation and Award Process</w:t>
            </w:r>
            <w:r w:rsidR="00027394">
              <w:rPr>
                <w:webHidden/>
              </w:rPr>
              <w:tab/>
            </w:r>
            <w:r w:rsidR="00027394">
              <w:rPr>
                <w:webHidden/>
              </w:rPr>
              <w:fldChar w:fldCharType="begin"/>
            </w:r>
            <w:r w:rsidR="00027394">
              <w:rPr>
                <w:webHidden/>
              </w:rPr>
              <w:instrText xml:space="preserve"> PAGEREF _Toc437603677 \h </w:instrText>
            </w:r>
            <w:r w:rsidR="00027394">
              <w:rPr>
                <w:webHidden/>
              </w:rPr>
            </w:r>
            <w:r w:rsidR="00027394">
              <w:rPr>
                <w:webHidden/>
              </w:rPr>
              <w:fldChar w:fldCharType="separate"/>
            </w:r>
            <w:r w:rsidR="00DA6953">
              <w:rPr>
                <w:webHidden/>
              </w:rPr>
              <w:t>17</w:t>
            </w:r>
            <w:r w:rsidR="00027394">
              <w:rPr>
                <w:webHidden/>
              </w:rPr>
              <w:fldChar w:fldCharType="end"/>
            </w:r>
          </w:hyperlink>
        </w:p>
        <w:p w:rsidR="00027394" w:rsidRDefault="00C93535">
          <w:pPr>
            <w:pStyle w:val="TOC2"/>
            <w:rPr>
              <w:noProof/>
              <w:lang w:eastAsia="en-US"/>
            </w:rPr>
          </w:pPr>
          <w:hyperlink w:anchor="_Toc437603678" w:history="1">
            <w:r w:rsidR="00027394" w:rsidRPr="00761C4F">
              <w:rPr>
                <w:rStyle w:val="Hyperlink"/>
                <w:rFonts w:ascii="Arial" w:hAnsi="Arial" w:cs="Arial"/>
                <w:b/>
                <w:noProof/>
              </w:rPr>
              <w:t>A.</w:t>
            </w:r>
            <w:r w:rsidR="00027394">
              <w:rPr>
                <w:noProof/>
                <w:lang w:eastAsia="en-US"/>
              </w:rPr>
              <w:tab/>
            </w:r>
            <w:r w:rsidR="00027394" w:rsidRPr="00761C4F">
              <w:rPr>
                <w:rStyle w:val="Hyperlink"/>
                <w:rFonts w:ascii="Arial" w:hAnsi="Arial" w:cs="Arial"/>
                <w:b/>
                <w:noProof/>
              </w:rPr>
              <w:t>Evaluation</w:t>
            </w:r>
            <w:r w:rsidR="00027394">
              <w:rPr>
                <w:noProof/>
                <w:webHidden/>
              </w:rPr>
              <w:tab/>
            </w:r>
            <w:r w:rsidR="00027394">
              <w:rPr>
                <w:noProof/>
                <w:webHidden/>
              </w:rPr>
              <w:fldChar w:fldCharType="begin"/>
            </w:r>
            <w:r w:rsidR="00027394">
              <w:rPr>
                <w:noProof/>
                <w:webHidden/>
              </w:rPr>
              <w:instrText xml:space="preserve"> PAGEREF _Toc437603678 \h </w:instrText>
            </w:r>
            <w:r w:rsidR="00027394">
              <w:rPr>
                <w:noProof/>
                <w:webHidden/>
              </w:rPr>
            </w:r>
            <w:r w:rsidR="00027394">
              <w:rPr>
                <w:noProof/>
                <w:webHidden/>
              </w:rPr>
              <w:fldChar w:fldCharType="separate"/>
            </w:r>
            <w:r w:rsidR="00DA6953">
              <w:rPr>
                <w:noProof/>
                <w:webHidden/>
              </w:rPr>
              <w:t>17</w:t>
            </w:r>
            <w:r w:rsidR="00027394">
              <w:rPr>
                <w:noProof/>
                <w:webHidden/>
              </w:rPr>
              <w:fldChar w:fldCharType="end"/>
            </w:r>
          </w:hyperlink>
        </w:p>
        <w:p w:rsidR="00027394" w:rsidRDefault="00C93535">
          <w:pPr>
            <w:pStyle w:val="TOC2"/>
            <w:rPr>
              <w:noProof/>
              <w:lang w:eastAsia="en-US"/>
            </w:rPr>
          </w:pPr>
          <w:hyperlink w:anchor="_Toc437603679" w:history="1">
            <w:r w:rsidR="00027394" w:rsidRPr="00761C4F">
              <w:rPr>
                <w:rStyle w:val="Hyperlink"/>
                <w:rFonts w:ascii="Arial" w:hAnsi="Arial" w:cs="Arial"/>
                <w:b/>
                <w:noProof/>
              </w:rPr>
              <w:t>B.</w:t>
            </w:r>
            <w:r w:rsidR="00027394">
              <w:rPr>
                <w:noProof/>
                <w:lang w:eastAsia="en-US"/>
              </w:rPr>
              <w:tab/>
            </w:r>
            <w:r w:rsidR="00027394" w:rsidRPr="00761C4F">
              <w:rPr>
                <w:rStyle w:val="Hyperlink"/>
                <w:rFonts w:ascii="Arial" w:hAnsi="Arial" w:cs="Arial"/>
                <w:b/>
                <w:noProof/>
              </w:rPr>
              <w:t>Notice of Award</w:t>
            </w:r>
            <w:r w:rsidR="00027394">
              <w:rPr>
                <w:noProof/>
                <w:webHidden/>
              </w:rPr>
              <w:tab/>
            </w:r>
            <w:r w:rsidR="00027394">
              <w:rPr>
                <w:noProof/>
                <w:webHidden/>
              </w:rPr>
              <w:fldChar w:fldCharType="begin"/>
            </w:r>
            <w:r w:rsidR="00027394">
              <w:rPr>
                <w:noProof/>
                <w:webHidden/>
              </w:rPr>
              <w:instrText xml:space="preserve"> PAGEREF _Toc437603679 \h </w:instrText>
            </w:r>
            <w:r w:rsidR="00027394">
              <w:rPr>
                <w:noProof/>
                <w:webHidden/>
              </w:rPr>
            </w:r>
            <w:r w:rsidR="00027394">
              <w:rPr>
                <w:noProof/>
                <w:webHidden/>
              </w:rPr>
              <w:fldChar w:fldCharType="separate"/>
            </w:r>
            <w:r w:rsidR="00DA6953">
              <w:rPr>
                <w:noProof/>
                <w:webHidden/>
              </w:rPr>
              <w:t>18</w:t>
            </w:r>
            <w:r w:rsidR="00027394">
              <w:rPr>
                <w:noProof/>
                <w:webHidden/>
              </w:rPr>
              <w:fldChar w:fldCharType="end"/>
            </w:r>
          </w:hyperlink>
        </w:p>
        <w:p w:rsidR="00027394" w:rsidRDefault="00C93535">
          <w:pPr>
            <w:pStyle w:val="TOC2"/>
            <w:rPr>
              <w:noProof/>
              <w:lang w:eastAsia="en-US"/>
            </w:rPr>
          </w:pPr>
          <w:hyperlink w:anchor="_Toc437603680" w:history="1">
            <w:r w:rsidR="00027394" w:rsidRPr="00761C4F">
              <w:rPr>
                <w:rStyle w:val="Hyperlink"/>
                <w:rFonts w:ascii="Arial" w:hAnsi="Arial" w:cs="Arial"/>
                <w:b/>
                <w:noProof/>
              </w:rPr>
              <w:t>C.</w:t>
            </w:r>
            <w:r w:rsidR="00027394">
              <w:rPr>
                <w:noProof/>
                <w:lang w:eastAsia="en-US"/>
              </w:rPr>
              <w:tab/>
            </w:r>
            <w:r w:rsidR="00027394" w:rsidRPr="00761C4F">
              <w:rPr>
                <w:rStyle w:val="Hyperlink"/>
                <w:rFonts w:ascii="Arial" w:hAnsi="Arial" w:cs="Arial"/>
                <w:b/>
                <w:noProof/>
              </w:rPr>
              <w:t>Scoring Criteria</w:t>
            </w:r>
            <w:r w:rsidR="00027394">
              <w:rPr>
                <w:noProof/>
                <w:webHidden/>
              </w:rPr>
              <w:tab/>
            </w:r>
            <w:r w:rsidR="00027394">
              <w:rPr>
                <w:noProof/>
                <w:webHidden/>
              </w:rPr>
              <w:fldChar w:fldCharType="begin"/>
            </w:r>
            <w:r w:rsidR="00027394">
              <w:rPr>
                <w:noProof/>
                <w:webHidden/>
              </w:rPr>
              <w:instrText xml:space="preserve"> PAGEREF _Toc437603680 \h </w:instrText>
            </w:r>
            <w:r w:rsidR="00027394">
              <w:rPr>
                <w:noProof/>
                <w:webHidden/>
              </w:rPr>
            </w:r>
            <w:r w:rsidR="00027394">
              <w:rPr>
                <w:noProof/>
                <w:webHidden/>
              </w:rPr>
              <w:fldChar w:fldCharType="separate"/>
            </w:r>
            <w:r w:rsidR="00DA6953">
              <w:rPr>
                <w:noProof/>
                <w:webHidden/>
              </w:rPr>
              <w:t>18</w:t>
            </w:r>
            <w:r w:rsidR="00027394">
              <w:rPr>
                <w:noProof/>
                <w:webHidden/>
              </w:rPr>
              <w:fldChar w:fldCharType="end"/>
            </w:r>
          </w:hyperlink>
        </w:p>
        <w:p w:rsidR="00027394" w:rsidRDefault="00C93535">
          <w:pPr>
            <w:pStyle w:val="TOC1"/>
            <w:rPr>
              <w:rFonts w:asciiTheme="minorHAnsi" w:hAnsiTheme="minorHAnsi" w:cstheme="minorBidi"/>
              <w:b w:val="0"/>
              <w:lang w:eastAsia="en-US"/>
            </w:rPr>
          </w:pPr>
          <w:hyperlink w:anchor="_Toc437603681" w:history="1">
            <w:r w:rsidR="00027394" w:rsidRPr="00761C4F">
              <w:rPr>
                <w:rStyle w:val="Hyperlink"/>
              </w:rPr>
              <w:t>V.</w:t>
            </w:r>
            <w:r w:rsidR="00027394">
              <w:rPr>
                <w:rFonts w:asciiTheme="minorHAnsi" w:hAnsiTheme="minorHAnsi" w:cstheme="minorBidi"/>
                <w:b w:val="0"/>
                <w:lang w:eastAsia="en-US"/>
              </w:rPr>
              <w:tab/>
            </w:r>
            <w:r w:rsidR="00027394" w:rsidRPr="00761C4F">
              <w:rPr>
                <w:rStyle w:val="Hyperlink"/>
              </w:rPr>
              <w:t>ATTACHMENT</w:t>
            </w:r>
            <w:r w:rsidR="00027394">
              <w:rPr>
                <w:webHidden/>
              </w:rPr>
              <w:tab/>
            </w:r>
            <w:r w:rsidR="00027394">
              <w:rPr>
                <w:webHidden/>
              </w:rPr>
              <w:fldChar w:fldCharType="begin"/>
            </w:r>
            <w:r w:rsidR="00027394">
              <w:rPr>
                <w:webHidden/>
              </w:rPr>
              <w:instrText xml:space="preserve"> PAGEREF _Toc437603681 \h </w:instrText>
            </w:r>
            <w:r w:rsidR="00027394">
              <w:rPr>
                <w:webHidden/>
              </w:rPr>
            </w:r>
            <w:r w:rsidR="00027394">
              <w:rPr>
                <w:webHidden/>
              </w:rPr>
              <w:fldChar w:fldCharType="separate"/>
            </w:r>
            <w:r w:rsidR="00DA6953">
              <w:rPr>
                <w:webHidden/>
              </w:rPr>
              <w:t>20</w:t>
            </w:r>
            <w:r w:rsidR="00027394">
              <w:rPr>
                <w:webHidden/>
              </w:rPr>
              <w:fldChar w:fldCharType="end"/>
            </w:r>
          </w:hyperlink>
        </w:p>
        <w:p w:rsidR="00027394" w:rsidRDefault="00C93535">
          <w:pPr>
            <w:pStyle w:val="TOC2"/>
            <w:rPr>
              <w:noProof/>
              <w:lang w:eastAsia="en-US"/>
            </w:rPr>
          </w:pPr>
          <w:hyperlink w:anchor="_Toc437603682" w:history="1">
            <w:r w:rsidR="00027394" w:rsidRPr="00761C4F">
              <w:rPr>
                <w:rStyle w:val="Hyperlink"/>
                <w:rFonts w:ascii="Arial" w:hAnsi="Arial" w:cs="Arial"/>
                <w:b/>
                <w:noProof/>
              </w:rPr>
              <w:t>A.</w:t>
            </w:r>
            <w:r w:rsidR="00027394">
              <w:rPr>
                <w:noProof/>
                <w:lang w:eastAsia="en-US"/>
              </w:rPr>
              <w:tab/>
            </w:r>
            <w:r w:rsidR="00027394" w:rsidRPr="00761C4F">
              <w:rPr>
                <w:rStyle w:val="Hyperlink"/>
                <w:rFonts w:ascii="Arial" w:hAnsi="Arial" w:cs="Arial"/>
                <w:b/>
                <w:noProof/>
              </w:rPr>
              <w:t>Sample Contract</w:t>
            </w:r>
            <w:r w:rsidR="00027394">
              <w:rPr>
                <w:noProof/>
                <w:webHidden/>
              </w:rPr>
              <w:tab/>
            </w:r>
            <w:r w:rsidR="00027394">
              <w:rPr>
                <w:noProof/>
                <w:webHidden/>
              </w:rPr>
              <w:fldChar w:fldCharType="begin"/>
            </w:r>
            <w:r w:rsidR="00027394">
              <w:rPr>
                <w:noProof/>
                <w:webHidden/>
              </w:rPr>
              <w:instrText xml:space="preserve"> PAGEREF _Toc437603682 \h </w:instrText>
            </w:r>
            <w:r w:rsidR="00027394">
              <w:rPr>
                <w:noProof/>
                <w:webHidden/>
              </w:rPr>
            </w:r>
            <w:r w:rsidR="00027394">
              <w:rPr>
                <w:noProof/>
                <w:webHidden/>
              </w:rPr>
              <w:fldChar w:fldCharType="separate"/>
            </w:r>
            <w:r w:rsidR="00DA6953">
              <w:rPr>
                <w:noProof/>
                <w:webHidden/>
              </w:rPr>
              <w:t>21</w:t>
            </w:r>
            <w:r w:rsidR="00027394">
              <w:rPr>
                <w:noProof/>
                <w:webHidden/>
              </w:rPr>
              <w:fldChar w:fldCharType="end"/>
            </w:r>
          </w:hyperlink>
        </w:p>
        <w:p w:rsidR="004D5C8F" w:rsidRDefault="00F4100B" w:rsidP="00B37409">
          <w:pPr>
            <w:rPr>
              <w:rFonts w:cs="Arial"/>
            </w:rPr>
          </w:pPr>
          <w:r w:rsidRPr="003B1E4D">
            <w:rPr>
              <w:rFonts w:cs="Arial"/>
              <w:b/>
              <w:bCs/>
              <w:noProof/>
              <w:sz w:val="28"/>
              <w:szCs w:val="28"/>
            </w:rPr>
            <w:fldChar w:fldCharType="end"/>
          </w:r>
        </w:p>
      </w:sdtContent>
    </w:sdt>
    <w:p w:rsidR="004D5C8F" w:rsidRDefault="004D5C8F" w:rsidP="001E5A83">
      <w:pPr>
        <w:ind w:right="-720"/>
        <w:rPr>
          <w:rFonts w:cs="Arial"/>
        </w:rPr>
      </w:pPr>
    </w:p>
    <w:p w:rsidR="00027394" w:rsidRDefault="00027394" w:rsidP="00027394">
      <w:pPr>
        <w:rPr>
          <w:rFonts w:cs="Arial"/>
        </w:rPr>
      </w:pPr>
    </w:p>
    <w:p w:rsidR="004D5C8F" w:rsidRPr="00027394" w:rsidRDefault="004D5C8F" w:rsidP="00027394">
      <w:pPr>
        <w:rPr>
          <w:rFonts w:cs="Arial"/>
        </w:rPr>
        <w:sectPr w:rsidR="004D5C8F" w:rsidRPr="00027394" w:rsidSect="003B1E4D">
          <w:headerReference w:type="first" r:id="rId15"/>
          <w:footerReference w:type="first" r:id="rId16"/>
          <w:pgSz w:w="12240" w:h="15840" w:code="1"/>
          <w:pgMar w:top="1170" w:right="1260" w:bottom="1440" w:left="1080" w:header="720" w:footer="720" w:gutter="0"/>
          <w:paperSrc w:first="260" w:other="260"/>
          <w:cols w:space="720"/>
          <w:titlePg/>
          <w:docGrid w:linePitch="326"/>
        </w:sectPr>
      </w:pPr>
    </w:p>
    <w:p w:rsidR="00F4100B" w:rsidRPr="003D5819" w:rsidRDefault="00A43B3F" w:rsidP="00A43B3F">
      <w:pPr>
        <w:pStyle w:val="Heading1"/>
        <w:tabs>
          <w:tab w:val="left" w:pos="360"/>
        </w:tabs>
        <w:ind w:left="0"/>
        <w:jc w:val="left"/>
        <w:rPr>
          <w:rFonts w:cs="Arial"/>
          <w:b/>
          <w:sz w:val="24"/>
          <w:szCs w:val="24"/>
          <w:u w:val="none"/>
        </w:rPr>
      </w:pPr>
      <w:bookmarkStart w:id="1" w:name="_Toc437603656"/>
      <w:bookmarkStart w:id="2" w:name="_Toc425758022"/>
      <w:r w:rsidRPr="003D5819">
        <w:rPr>
          <w:rFonts w:cs="Arial"/>
          <w:b/>
          <w:sz w:val="24"/>
          <w:szCs w:val="24"/>
          <w:u w:val="none"/>
        </w:rPr>
        <w:lastRenderedPageBreak/>
        <w:t>I.</w:t>
      </w:r>
      <w:r w:rsidRPr="003D5819">
        <w:rPr>
          <w:rFonts w:cs="Arial"/>
          <w:b/>
          <w:sz w:val="24"/>
          <w:szCs w:val="24"/>
          <w:u w:val="none"/>
        </w:rPr>
        <w:tab/>
      </w:r>
      <w:r w:rsidR="00F4100B" w:rsidRPr="003D5819">
        <w:rPr>
          <w:rFonts w:cs="Arial"/>
          <w:b/>
          <w:sz w:val="24"/>
          <w:szCs w:val="24"/>
          <w:u w:val="none"/>
        </w:rPr>
        <w:t>INTRODUCTION</w:t>
      </w:r>
      <w:bookmarkEnd w:id="1"/>
    </w:p>
    <w:p w:rsidR="00F4100B" w:rsidRPr="003D5819" w:rsidRDefault="00F4100B" w:rsidP="007B59DD">
      <w:pPr>
        <w:rPr>
          <w:rFonts w:cs="Arial"/>
          <w:szCs w:val="24"/>
        </w:rPr>
      </w:pPr>
    </w:p>
    <w:p w:rsidR="00D771E3" w:rsidRPr="00FB6371" w:rsidRDefault="00D771E3" w:rsidP="003D5819">
      <w:pPr>
        <w:ind w:left="360"/>
        <w:rPr>
          <w:rFonts w:cs="Arial"/>
          <w:szCs w:val="24"/>
        </w:rPr>
      </w:pPr>
      <w:r w:rsidRPr="00FB6371">
        <w:rPr>
          <w:rFonts w:cs="Arial"/>
          <w:szCs w:val="24"/>
        </w:rPr>
        <w:t xml:space="preserve">Emergency Medical Services (EMS) is an integral part of the health care system - actions taken by EMS providers at the scene and </w:t>
      </w:r>
      <w:proofErr w:type="spellStart"/>
      <w:r w:rsidRPr="00FB6371">
        <w:rPr>
          <w:rFonts w:cs="Arial"/>
          <w:szCs w:val="24"/>
        </w:rPr>
        <w:t>enroute</w:t>
      </w:r>
      <w:proofErr w:type="spellEnd"/>
      <w:r w:rsidRPr="00FB6371">
        <w:rPr>
          <w:rFonts w:cs="Arial"/>
          <w:szCs w:val="24"/>
        </w:rPr>
        <w:t xml:space="preserve"> to the hospital affect outcomes, quality of care and patient satisfaction. H</w:t>
      </w:r>
      <w:r w:rsidR="00664747" w:rsidRPr="00FB6371">
        <w:rPr>
          <w:rFonts w:cs="Arial"/>
          <w:szCs w:val="24"/>
        </w:rPr>
        <w:t>ealth Information Exchange (HIE)</w:t>
      </w:r>
      <w:r w:rsidRPr="00FB6371">
        <w:rPr>
          <w:rFonts w:cs="Arial"/>
          <w:szCs w:val="24"/>
        </w:rPr>
        <w:t xml:space="preserve"> allows providers in the field to appropriately access and securely share a patient’s vital medical information electronically.</w:t>
      </w:r>
    </w:p>
    <w:p w:rsidR="00D771E3" w:rsidRPr="00FB6371" w:rsidRDefault="00D771E3" w:rsidP="003D5819">
      <w:pPr>
        <w:ind w:left="360"/>
        <w:rPr>
          <w:rFonts w:cs="Arial"/>
          <w:szCs w:val="24"/>
        </w:rPr>
      </w:pPr>
    </w:p>
    <w:p w:rsidR="00D771E3" w:rsidRDefault="00D771E3" w:rsidP="003D5819">
      <w:pPr>
        <w:ind w:left="360"/>
        <w:rPr>
          <w:rFonts w:cs="Arial"/>
          <w:szCs w:val="24"/>
        </w:rPr>
      </w:pPr>
      <w:r w:rsidRPr="00FB6371">
        <w:rPr>
          <w:rFonts w:cs="Arial"/>
          <w:szCs w:val="24"/>
        </w:rPr>
        <w:t xml:space="preserve">Currently, few EMS systems are connected to a health information exchange or other electronic health/medical records system. There are many challenges to sharing of EMS data, including funding, proprietary systems, and a lack of collaboration. EMSA is working to overcome those challenges and support providers, health information organizations, vendors, and local EMS agencies in creating the infrastructure necessary for secure two-way exchange between EMS </w:t>
      </w:r>
      <w:r w:rsidR="0070120E">
        <w:rPr>
          <w:rFonts w:cs="Arial"/>
          <w:szCs w:val="24"/>
        </w:rPr>
        <w:t xml:space="preserve">and hospitals, </w:t>
      </w:r>
      <w:r w:rsidRPr="00FB6371">
        <w:rPr>
          <w:rFonts w:cs="Arial"/>
          <w:szCs w:val="24"/>
        </w:rPr>
        <w:t>a</w:t>
      </w:r>
      <w:r w:rsidR="0070120E">
        <w:rPr>
          <w:rFonts w:cs="Arial"/>
          <w:szCs w:val="24"/>
        </w:rPr>
        <w:t xml:space="preserve">nd other health care providers and </w:t>
      </w:r>
      <w:r w:rsidRPr="00FB6371">
        <w:rPr>
          <w:rFonts w:cs="Arial"/>
          <w:szCs w:val="24"/>
        </w:rPr>
        <w:t>facilities.</w:t>
      </w:r>
    </w:p>
    <w:p w:rsidR="00DD52ED" w:rsidRDefault="00DD52ED" w:rsidP="003D5819">
      <w:pPr>
        <w:ind w:left="360"/>
        <w:rPr>
          <w:rFonts w:cs="Arial"/>
          <w:szCs w:val="24"/>
        </w:rPr>
      </w:pPr>
    </w:p>
    <w:p w:rsidR="00DD52ED" w:rsidRPr="00FB6371" w:rsidRDefault="00F20470" w:rsidP="003D5819">
      <w:pPr>
        <w:ind w:left="360"/>
        <w:rPr>
          <w:rFonts w:cs="Arial"/>
          <w:szCs w:val="24"/>
        </w:rPr>
      </w:pPr>
      <w:r>
        <w:rPr>
          <w:rFonts w:cs="Arial"/>
          <w:szCs w:val="24"/>
        </w:rPr>
        <w:t>EMS providers and hospitals are both covered entities and have electronic patient health information.</w:t>
      </w:r>
      <w:r w:rsidR="00AB2428">
        <w:rPr>
          <w:rFonts w:cs="Arial"/>
          <w:szCs w:val="24"/>
        </w:rPr>
        <w:t xml:space="preserve"> </w:t>
      </w:r>
      <w:r w:rsidR="00DD52ED">
        <w:rPr>
          <w:rFonts w:cs="Arial"/>
          <w:szCs w:val="24"/>
        </w:rPr>
        <w:t xml:space="preserve">The transmission of treatment, payment, and operations (TPO) information </w:t>
      </w:r>
      <w:r w:rsidR="00E31133">
        <w:rPr>
          <w:rFonts w:cs="Arial"/>
          <w:szCs w:val="24"/>
        </w:rPr>
        <w:t>between covered entities</w:t>
      </w:r>
      <w:r>
        <w:rPr>
          <w:rFonts w:cs="Arial"/>
          <w:szCs w:val="24"/>
        </w:rPr>
        <w:t>,</w:t>
      </w:r>
      <w:r w:rsidR="00E31133">
        <w:rPr>
          <w:rFonts w:cs="Arial"/>
          <w:szCs w:val="24"/>
        </w:rPr>
        <w:t xml:space="preserve"> about a specific patient is allowed under HIPAA and the California Health and Safety Code. </w:t>
      </w:r>
    </w:p>
    <w:p w:rsidR="00D771E3" w:rsidRPr="00FB6371" w:rsidRDefault="00D771E3" w:rsidP="003D5819">
      <w:pPr>
        <w:ind w:left="360"/>
        <w:rPr>
          <w:rFonts w:cs="Arial"/>
          <w:b/>
          <w:szCs w:val="24"/>
        </w:rPr>
      </w:pPr>
    </w:p>
    <w:p w:rsidR="00664747" w:rsidRPr="00FB6371" w:rsidRDefault="00664747" w:rsidP="003D5819">
      <w:pPr>
        <w:ind w:left="360"/>
        <w:rPr>
          <w:rFonts w:cs="Arial"/>
          <w:szCs w:val="24"/>
        </w:rPr>
      </w:pPr>
      <w:r w:rsidRPr="00FB6371">
        <w:rPr>
          <w:rFonts w:cs="Arial"/>
          <w:szCs w:val="24"/>
        </w:rPr>
        <w:t xml:space="preserve">The funds will be used to develop </w:t>
      </w:r>
      <w:r w:rsidR="00AB2428">
        <w:rPr>
          <w:rFonts w:cs="Arial"/>
          <w:szCs w:val="24"/>
        </w:rPr>
        <w:t xml:space="preserve">and onboard </w:t>
      </w:r>
      <w:r w:rsidRPr="00FB6371">
        <w:rPr>
          <w:rFonts w:cs="Arial"/>
          <w:szCs w:val="24"/>
        </w:rPr>
        <w:t>health informa</w:t>
      </w:r>
      <w:r w:rsidR="00AB2428">
        <w:rPr>
          <w:rFonts w:cs="Arial"/>
          <w:szCs w:val="24"/>
        </w:rPr>
        <w:t>tion technology projects over three</w:t>
      </w:r>
      <w:r w:rsidRPr="00FB6371">
        <w:rPr>
          <w:rFonts w:cs="Arial"/>
          <w:szCs w:val="24"/>
        </w:rPr>
        <w:t xml:space="preserve"> y</w:t>
      </w:r>
      <w:r w:rsidR="00C5227D">
        <w:rPr>
          <w:rFonts w:cs="Arial"/>
          <w:szCs w:val="24"/>
        </w:rPr>
        <w:t xml:space="preserve">ears for </w:t>
      </w:r>
      <w:r w:rsidRPr="00FB6371">
        <w:rPr>
          <w:rFonts w:cs="Arial"/>
          <w:szCs w:val="24"/>
        </w:rPr>
        <w:t>technology and infrastructure to give EMS providers in the field access to send and receive</w:t>
      </w:r>
      <w:r w:rsidR="0070120E">
        <w:rPr>
          <w:rFonts w:cs="Arial"/>
          <w:szCs w:val="24"/>
        </w:rPr>
        <w:t>, find and use</w:t>
      </w:r>
      <w:r w:rsidRPr="00FB6371">
        <w:rPr>
          <w:rFonts w:cs="Arial"/>
          <w:szCs w:val="24"/>
        </w:rPr>
        <w:t xml:space="preserve"> critical patient information</w:t>
      </w:r>
      <w:r w:rsidR="0070120E">
        <w:rPr>
          <w:rFonts w:cs="Arial"/>
          <w:szCs w:val="24"/>
        </w:rPr>
        <w:t xml:space="preserve"> to improve patient care</w:t>
      </w:r>
      <w:r w:rsidRPr="00FB6371">
        <w:rPr>
          <w:rFonts w:cs="Arial"/>
          <w:szCs w:val="24"/>
        </w:rPr>
        <w:t xml:space="preserve">. </w:t>
      </w:r>
    </w:p>
    <w:p w:rsidR="003855A0" w:rsidRPr="003D5819" w:rsidRDefault="003855A0" w:rsidP="003D5819">
      <w:pPr>
        <w:ind w:left="360"/>
        <w:rPr>
          <w:rFonts w:cs="Arial"/>
          <w:szCs w:val="24"/>
        </w:rPr>
      </w:pPr>
    </w:p>
    <w:p w:rsidR="001E5A83" w:rsidRPr="003D5819" w:rsidRDefault="00930EA4" w:rsidP="007B59DD">
      <w:pPr>
        <w:pStyle w:val="Style2"/>
        <w:spacing w:before="0"/>
        <w:ind w:left="360"/>
        <w:rPr>
          <w:rFonts w:ascii="Arial" w:hAnsi="Arial" w:cs="Arial"/>
          <w:b/>
          <w:color w:val="auto"/>
        </w:rPr>
      </w:pPr>
      <w:bookmarkStart w:id="3" w:name="_Toc437603657"/>
      <w:r w:rsidRPr="003D5819">
        <w:rPr>
          <w:rFonts w:ascii="Arial" w:hAnsi="Arial" w:cs="Arial"/>
          <w:b/>
          <w:color w:val="auto"/>
        </w:rPr>
        <w:t>A.</w:t>
      </w:r>
      <w:r w:rsidRPr="003D5819">
        <w:rPr>
          <w:rFonts w:ascii="Arial" w:hAnsi="Arial" w:cs="Arial"/>
          <w:b/>
          <w:color w:val="auto"/>
        </w:rPr>
        <w:tab/>
      </w:r>
      <w:r w:rsidR="001E5A83" w:rsidRPr="003D5819">
        <w:rPr>
          <w:rFonts w:ascii="Arial" w:hAnsi="Arial" w:cs="Arial"/>
          <w:b/>
          <w:color w:val="auto"/>
        </w:rPr>
        <w:t>Purpose and Description of Services</w:t>
      </w:r>
      <w:bookmarkEnd w:id="2"/>
      <w:bookmarkEnd w:id="3"/>
    </w:p>
    <w:p w:rsidR="00D771E3" w:rsidRPr="003D5819" w:rsidRDefault="00D771E3" w:rsidP="007B59DD">
      <w:pPr>
        <w:pStyle w:val="Default"/>
        <w:ind w:left="720"/>
        <w:rPr>
          <w:bCs/>
        </w:rPr>
      </w:pPr>
    </w:p>
    <w:p w:rsidR="001E5A83" w:rsidRPr="003D5819" w:rsidRDefault="00DE227C" w:rsidP="007B59DD">
      <w:pPr>
        <w:pStyle w:val="Default"/>
        <w:ind w:left="720"/>
        <w:rPr>
          <w:bCs/>
        </w:rPr>
      </w:pPr>
      <w:r w:rsidRPr="003D5819">
        <w:rPr>
          <w:bCs/>
        </w:rPr>
        <w:t>The Emergency Medical Services Authority (</w:t>
      </w:r>
      <w:r w:rsidR="00664747" w:rsidRPr="003D5819">
        <w:rPr>
          <w:bCs/>
        </w:rPr>
        <w:t>EMSA</w:t>
      </w:r>
      <w:r w:rsidRPr="003D5819">
        <w:rPr>
          <w:bCs/>
        </w:rPr>
        <w:t>)</w:t>
      </w:r>
      <w:r w:rsidR="001E5A83" w:rsidRPr="003D5819">
        <w:rPr>
          <w:bCs/>
        </w:rPr>
        <w:t xml:space="preserve"> is seeking proposals</w:t>
      </w:r>
      <w:r w:rsidR="00A3499D" w:rsidRPr="003D5819">
        <w:rPr>
          <w:bCs/>
        </w:rPr>
        <w:t xml:space="preserve"> from Local EMS Agencies (LEMSAs)</w:t>
      </w:r>
      <w:r w:rsidR="001E5A83" w:rsidRPr="003D5819">
        <w:rPr>
          <w:bCs/>
        </w:rPr>
        <w:t xml:space="preserve"> to </w:t>
      </w:r>
      <w:r w:rsidR="002411D4" w:rsidRPr="003D5819">
        <w:rPr>
          <w:bCs/>
        </w:rPr>
        <w:t xml:space="preserve">develop and </w:t>
      </w:r>
      <w:r w:rsidR="001E5A83" w:rsidRPr="003D5819">
        <w:rPr>
          <w:bCs/>
        </w:rPr>
        <w:t xml:space="preserve">implement </w:t>
      </w:r>
      <w:r w:rsidR="002411D4" w:rsidRPr="003D5819">
        <w:rPr>
          <w:bCs/>
        </w:rPr>
        <w:t xml:space="preserve">a locally based system for </w:t>
      </w:r>
      <w:r w:rsidR="001E5A83" w:rsidRPr="003D5819">
        <w:rPr>
          <w:bCs/>
        </w:rPr>
        <w:t xml:space="preserve">interoperable health information exchange between EMS providers and hospitals via health information exchange organizations (HIOs). This </w:t>
      </w:r>
      <w:r w:rsidR="00A3499D" w:rsidRPr="003D5819">
        <w:rPr>
          <w:bCs/>
        </w:rPr>
        <w:t xml:space="preserve">local assistance </w:t>
      </w:r>
      <w:r w:rsidR="001E5A83" w:rsidRPr="003D5819">
        <w:rPr>
          <w:bCs/>
        </w:rPr>
        <w:t>grant opportunity supports collaborative solutions to integrate EMS as a critical component of the health care system into the health information exchange</w:t>
      </w:r>
      <w:r w:rsidR="00A3499D" w:rsidRPr="003D5819">
        <w:rPr>
          <w:bCs/>
        </w:rPr>
        <w:t xml:space="preserve"> (HIE)</w:t>
      </w:r>
      <w:r w:rsidR="00C5227D">
        <w:rPr>
          <w:bCs/>
        </w:rPr>
        <w:t xml:space="preserve"> landscape consistent</w:t>
      </w:r>
      <w:r w:rsidR="001E5A83" w:rsidRPr="003D5819">
        <w:rPr>
          <w:bCs/>
        </w:rPr>
        <w:t>.</w:t>
      </w:r>
    </w:p>
    <w:p w:rsidR="001E5A83" w:rsidRPr="003D5819" w:rsidRDefault="001E5A83" w:rsidP="007B59DD">
      <w:pPr>
        <w:pStyle w:val="Default"/>
        <w:ind w:left="720"/>
      </w:pPr>
    </w:p>
    <w:p w:rsidR="001E5A83" w:rsidRPr="003D5819" w:rsidRDefault="001E5A83" w:rsidP="007B59DD">
      <w:pPr>
        <w:pStyle w:val="Default"/>
        <w:ind w:left="720"/>
      </w:pPr>
      <w:r w:rsidRPr="003D5819">
        <w:rPr>
          <w:bCs/>
        </w:rPr>
        <w:t xml:space="preserve">The “+EMS” </w:t>
      </w:r>
      <w:r w:rsidR="00CC137D" w:rsidRPr="003D5819">
        <w:rPr>
          <w:bCs/>
        </w:rPr>
        <w:t xml:space="preserve">system </w:t>
      </w:r>
      <w:r w:rsidRPr="003D5819">
        <w:rPr>
          <w:bCs/>
        </w:rPr>
        <w:t xml:space="preserve">concept, consisting of SEARCH, ALERT, FILE, and RECONCILE functionality, establishes interoperability and exchange of clinically relevant patient information during daily emergency medical treatment and transport.  </w:t>
      </w:r>
      <w:r w:rsidRPr="003D5819">
        <w:t>It allow</w:t>
      </w:r>
      <w:r w:rsidR="0070120E">
        <w:t>s</w:t>
      </w:r>
      <w:r w:rsidRPr="003D5819">
        <w:t xml:space="preserve"> EMS providers to: 1) SEARCH for a limited data set such as </w:t>
      </w:r>
      <w:r w:rsidR="00C5227D">
        <w:t xml:space="preserve">previous encounters, </w:t>
      </w:r>
      <w:r w:rsidRPr="003D5819">
        <w:t>health problems, medications, allergies and advance directives</w:t>
      </w:r>
      <w:r w:rsidR="0070120E">
        <w:t>, such as Physician’s Order for Life Sustaining Treatment (POLST),</w:t>
      </w:r>
      <w:r w:rsidRPr="003D5819">
        <w:t xml:space="preserve"> at the patient’s side using demographic information; 2) ALERT the receiving hospital as to the patient’s status prior to transport or </w:t>
      </w:r>
      <w:proofErr w:type="spellStart"/>
      <w:r w:rsidRPr="003D5819">
        <w:t>enroute</w:t>
      </w:r>
      <w:proofErr w:type="spellEnd"/>
      <w:r w:rsidRPr="003D5819">
        <w:t xml:space="preserve"> to the hospital in the form of a visualization tool providing key patient metrics for the call and transport in progress</w:t>
      </w:r>
      <w:r w:rsidR="0070120E">
        <w:t xml:space="preserve"> often displayed on a dashboard in the hospital emergency </w:t>
      </w:r>
      <w:r w:rsidR="0070120E">
        <w:lastRenderedPageBreak/>
        <w:t>department</w:t>
      </w:r>
      <w:r w:rsidRPr="003D5819">
        <w:t>; 3) FILE the electronic patient care report information into the longitudinal patient record as discrete data</w:t>
      </w:r>
      <w:r w:rsidR="00510AE3">
        <w:t>, including as an EMS Continuity of Care Document</w:t>
      </w:r>
      <w:r w:rsidRPr="003D5819">
        <w:t xml:space="preserve">; and 4) RECONCILE a limited set of outcome and billing information from the patient’s hospital record </w:t>
      </w:r>
      <w:r w:rsidR="00C5227D">
        <w:t>(ADT Messages)</w:t>
      </w:r>
      <w:r w:rsidR="0070120E">
        <w:t xml:space="preserve"> and discharge summary,</w:t>
      </w:r>
      <w:r w:rsidR="00C5227D">
        <w:t xml:space="preserve"> </w:t>
      </w:r>
      <w:r w:rsidRPr="003D5819">
        <w:t xml:space="preserve">back into the </w:t>
      </w:r>
      <w:r w:rsidR="00A3499D" w:rsidRPr="003D5819">
        <w:t xml:space="preserve">EMS </w:t>
      </w:r>
      <w:r w:rsidRPr="003D5819">
        <w:t>electronic patient care report</w:t>
      </w:r>
      <w:r w:rsidR="00A3499D" w:rsidRPr="003D5819">
        <w:t xml:space="preserve"> (ePCR)</w:t>
      </w:r>
      <w:r w:rsidRPr="003D5819">
        <w:t xml:space="preserve"> for quality analysis and system improvement</w:t>
      </w:r>
      <w:r w:rsidR="00C5227D">
        <w:t>.</w:t>
      </w:r>
      <w:r w:rsidRPr="003D5819">
        <w:t xml:space="preserve"> </w:t>
      </w:r>
    </w:p>
    <w:p w:rsidR="001E5A83" w:rsidRPr="003D5819" w:rsidRDefault="001E5A83" w:rsidP="007B59DD">
      <w:pPr>
        <w:widowControl w:val="0"/>
        <w:autoSpaceDE w:val="0"/>
        <w:autoSpaceDN w:val="0"/>
        <w:adjustRightInd w:val="0"/>
        <w:ind w:left="720"/>
        <w:rPr>
          <w:rFonts w:cs="Arial"/>
          <w:bCs/>
          <w:szCs w:val="24"/>
        </w:rPr>
      </w:pPr>
    </w:p>
    <w:p w:rsidR="001E5A83" w:rsidRPr="003D5819" w:rsidRDefault="001E5A83" w:rsidP="007B59DD">
      <w:pPr>
        <w:widowControl w:val="0"/>
        <w:autoSpaceDE w:val="0"/>
        <w:autoSpaceDN w:val="0"/>
        <w:adjustRightInd w:val="0"/>
        <w:ind w:left="720"/>
        <w:rPr>
          <w:rFonts w:cs="Arial"/>
          <w:szCs w:val="24"/>
        </w:rPr>
      </w:pPr>
      <w:r w:rsidRPr="003D5819">
        <w:rPr>
          <w:rFonts w:cs="Arial"/>
          <w:szCs w:val="24"/>
        </w:rPr>
        <w:t xml:space="preserve">This </w:t>
      </w:r>
      <w:r w:rsidR="00A3499D" w:rsidRPr="003D5819">
        <w:rPr>
          <w:rFonts w:cs="Arial"/>
          <w:szCs w:val="24"/>
        </w:rPr>
        <w:t xml:space="preserve">local assistance </w:t>
      </w:r>
      <w:r w:rsidRPr="003D5819">
        <w:rPr>
          <w:rFonts w:cs="Arial"/>
          <w:szCs w:val="24"/>
        </w:rPr>
        <w:t>grant opportunity seeks a solution to the</w:t>
      </w:r>
      <w:r w:rsidR="001815FC" w:rsidRPr="003D5819">
        <w:rPr>
          <w:rFonts w:cs="Arial"/>
          <w:szCs w:val="24"/>
        </w:rPr>
        <w:t xml:space="preserve"> </w:t>
      </w:r>
      <w:r w:rsidRPr="003D5819">
        <w:rPr>
          <w:rFonts w:cs="Arial"/>
          <w:szCs w:val="24"/>
        </w:rPr>
        <w:t xml:space="preserve">deliverables for implementation of +EMS for daily EMS exchange </w:t>
      </w:r>
      <w:r w:rsidR="0070120E">
        <w:rPr>
          <w:rFonts w:cs="Arial"/>
          <w:szCs w:val="24"/>
        </w:rPr>
        <w:t xml:space="preserve">in </w:t>
      </w:r>
      <w:r w:rsidRPr="003D5819">
        <w:rPr>
          <w:rFonts w:cs="Arial"/>
          <w:szCs w:val="24"/>
        </w:rPr>
        <w:t xml:space="preserve">California, </w:t>
      </w:r>
      <w:r w:rsidR="0070120E">
        <w:rPr>
          <w:rFonts w:cs="Arial"/>
          <w:szCs w:val="24"/>
        </w:rPr>
        <w:t xml:space="preserve">coordinated through a local EMS agency, </w:t>
      </w:r>
      <w:r w:rsidRPr="003D5819">
        <w:rPr>
          <w:rFonts w:cs="Arial"/>
          <w:szCs w:val="24"/>
        </w:rPr>
        <w:t>which includes</w:t>
      </w:r>
      <w:r w:rsidR="00A3499D" w:rsidRPr="003D5819">
        <w:rPr>
          <w:rFonts w:cs="Arial"/>
          <w:szCs w:val="24"/>
        </w:rPr>
        <w:t>,</w:t>
      </w:r>
      <w:r w:rsidRPr="003D5819">
        <w:rPr>
          <w:rFonts w:cs="Arial"/>
          <w:szCs w:val="24"/>
        </w:rPr>
        <w:t xml:space="preserve"> at a minimum</w:t>
      </w:r>
      <w:r w:rsidR="00E94980" w:rsidRPr="003D5819">
        <w:rPr>
          <w:rFonts w:cs="Arial"/>
          <w:szCs w:val="24"/>
        </w:rPr>
        <w:t xml:space="preserve"> one </w:t>
      </w:r>
      <w:r w:rsidRPr="003D5819">
        <w:rPr>
          <w:rFonts w:cs="Arial"/>
          <w:szCs w:val="24"/>
        </w:rPr>
        <w:t>emergency 9-1-1 ambulance provider</w:t>
      </w:r>
      <w:r w:rsidR="00A3499D" w:rsidRPr="003D5819">
        <w:rPr>
          <w:rFonts w:cs="Arial"/>
          <w:szCs w:val="24"/>
        </w:rPr>
        <w:t>,</w:t>
      </w:r>
      <w:r w:rsidRPr="003D5819">
        <w:rPr>
          <w:rFonts w:cs="Arial"/>
          <w:szCs w:val="24"/>
        </w:rPr>
        <w:t xml:space="preserve"> </w:t>
      </w:r>
      <w:r w:rsidR="00A3499D" w:rsidRPr="003D5819">
        <w:rPr>
          <w:rFonts w:cs="Arial"/>
          <w:szCs w:val="24"/>
        </w:rPr>
        <w:t xml:space="preserve">one </w:t>
      </w:r>
      <w:r w:rsidRPr="003D5819">
        <w:rPr>
          <w:rFonts w:cs="Arial"/>
          <w:szCs w:val="24"/>
        </w:rPr>
        <w:t>hospital</w:t>
      </w:r>
      <w:r w:rsidR="0070120E">
        <w:rPr>
          <w:rFonts w:cs="Arial"/>
          <w:szCs w:val="24"/>
        </w:rPr>
        <w:t xml:space="preserve">, and </w:t>
      </w:r>
      <w:r w:rsidR="0070120E" w:rsidRPr="003D5819">
        <w:rPr>
          <w:rFonts w:cs="Arial"/>
          <w:szCs w:val="24"/>
        </w:rPr>
        <w:t xml:space="preserve">one </w:t>
      </w:r>
      <w:r w:rsidR="0070120E">
        <w:rPr>
          <w:rFonts w:cs="Arial"/>
          <w:szCs w:val="24"/>
        </w:rPr>
        <w:t xml:space="preserve">Regional </w:t>
      </w:r>
      <w:r w:rsidR="0070120E" w:rsidRPr="003D5819">
        <w:rPr>
          <w:rFonts w:cs="Arial"/>
          <w:szCs w:val="24"/>
        </w:rPr>
        <w:t>HIO</w:t>
      </w:r>
      <w:r w:rsidRPr="003D5819">
        <w:rPr>
          <w:rFonts w:cs="Arial"/>
          <w:szCs w:val="24"/>
        </w:rPr>
        <w:t>.</w:t>
      </w:r>
    </w:p>
    <w:p w:rsidR="001E5A83" w:rsidRPr="003D5819" w:rsidRDefault="001E5A83" w:rsidP="007B59DD">
      <w:pPr>
        <w:widowControl w:val="0"/>
        <w:autoSpaceDE w:val="0"/>
        <w:autoSpaceDN w:val="0"/>
        <w:adjustRightInd w:val="0"/>
        <w:ind w:left="720"/>
        <w:rPr>
          <w:rFonts w:cs="Arial"/>
          <w:bCs/>
          <w:szCs w:val="24"/>
        </w:rPr>
      </w:pPr>
    </w:p>
    <w:p w:rsidR="001E5A83" w:rsidRPr="003D5819" w:rsidRDefault="001E5A83" w:rsidP="007B59DD">
      <w:pPr>
        <w:pStyle w:val="Default"/>
        <w:ind w:left="720"/>
      </w:pPr>
      <w:r w:rsidRPr="003D5819">
        <w:t>The</w:t>
      </w:r>
      <w:r w:rsidR="00A3499D" w:rsidRPr="003D5819">
        <w:t xml:space="preserve"> </w:t>
      </w:r>
      <w:r w:rsidRPr="003D5819">
        <w:t>se</w:t>
      </w:r>
      <w:r w:rsidR="00A3499D" w:rsidRPr="003D5819">
        <w:t>lected</w:t>
      </w:r>
      <w:r w:rsidRPr="003D5819">
        <w:t xml:space="preserve"> projects will </w:t>
      </w:r>
      <w:r w:rsidR="0070120E">
        <w:t>implement</w:t>
      </w:r>
      <w:r w:rsidRPr="003D5819">
        <w:t xml:space="preserve"> principles of health information exchange interoperability for EMS to improve clinical decision making and transitions of care between ambulance and hospital healthcare providers and support longitudinal patient records.  </w:t>
      </w:r>
    </w:p>
    <w:p w:rsidR="001E5A83" w:rsidRPr="003D5819" w:rsidRDefault="001E5A83" w:rsidP="007B59DD">
      <w:pPr>
        <w:pStyle w:val="Default"/>
        <w:ind w:left="720"/>
      </w:pPr>
    </w:p>
    <w:p w:rsidR="001E5A83" w:rsidRPr="003D5819" w:rsidRDefault="001E5A83" w:rsidP="007B59DD">
      <w:pPr>
        <w:widowControl w:val="0"/>
        <w:autoSpaceDE w:val="0"/>
        <w:autoSpaceDN w:val="0"/>
        <w:adjustRightInd w:val="0"/>
        <w:ind w:left="720"/>
        <w:rPr>
          <w:rFonts w:cs="Arial"/>
          <w:szCs w:val="24"/>
        </w:rPr>
      </w:pPr>
      <w:r w:rsidRPr="003D5819">
        <w:rPr>
          <w:rFonts w:cs="Arial"/>
          <w:szCs w:val="24"/>
        </w:rPr>
        <w:t xml:space="preserve">Successful completion of the grant objectives and milestone reporting will occur through direct collaboration with </w:t>
      </w:r>
      <w:r w:rsidR="00E71298" w:rsidRPr="003D5819">
        <w:rPr>
          <w:rFonts w:cs="Arial"/>
          <w:szCs w:val="24"/>
        </w:rPr>
        <w:t>EMSA</w:t>
      </w:r>
      <w:r w:rsidRPr="003D5819">
        <w:rPr>
          <w:rFonts w:cs="Arial"/>
          <w:szCs w:val="24"/>
        </w:rPr>
        <w:t xml:space="preserve">, </w:t>
      </w:r>
      <w:r w:rsidR="00A3499D" w:rsidRPr="003D5819">
        <w:rPr>
          <w:rFonts w:cs="Arial"/>
          <w:szCs w:val="24"/>
        </w:rPr>
        <w:t>LEMSAs</w:t>
      </w:r>
      <w:r w:rsidRPr="003D5819">
        <w:rPr>
          <w:rFonts w:cs="Arial"/>
          <w:szCs w:val="24"/>
        </w:rPr>
        <w:t xml:space="preserve">, ambulance </w:t>
      </w:r>
      <w:r w:rsidR="00A3499D" w:rsidRPr="003D5819">
        <w:rPr>
          <w:rFonts w:cs="Arial"/>
          <w:szCs w:val="24"/>
        </w:rPr>
        <w:t xml:space="preserve">service </w:t>
      </w:r>
      <w:r w:rsidRPr="003D5819">
        <w:rPr>
          <w:rFonts w:cs="Arial"/>
          <w:szCs w:val="24"/>
        </w:rPr>
        <w:t xml:space="preserve">providers, and receiving hospitals. This project will be completed during the grant period and is anticipated to remain operational after the grant period ends as a locally-sustained capability with support from ambulance providers, </w:t>
      </w:r>
      <w:r w:rsidR="0070120E">
        <w:rPr>
          <w:rFonts w:cs="Arial"/>
          <w:szCs w:val="24"/>
        </w:rPr>
        <w:t xml:space="preserve">and </w:t>
      </w:r>
      <w:r w:rsidRPr="003D5819">
        <w:rPr>
          <w:rFonts w:cs="Arial"/>
          <w:szCs w:val="24"/>
        </w:rPr>
        <w:t>hospitals.</w:t>
      </w:r>
    </w:p>
    <w:p w:rsidR="00C35010" w:rsidRPr="003D5819" w:rsidRDefault="00C35010" w:rsidP="007B59DD">
      <w:pPr>
        <w:widowControl w:val="0"/>
        <w:autoSpaceDE w:val="0"/>
        <w:autoSpaceDN w:val="0"/>
        <w:adjustRightInd w:val="0"/>
        <w:ind w:left="360"/>
        <w:rPr>
          <w:rFonts w:cs="Arial"/>
          <w:szCs w:val="24"/>
        </w:rPr>
      </w:pPr>
    </w:p>
    <w:p w:rsidR="00E57264" w:rsidRPr="003D5819" w:rsidRDefault="0059205C" w:rsidP="007B59DD">
      <w:pPr>
        <w:pStyle w:val="Style2"/>
        <w:spacing w:before="0"/>
        <w:ind w:left="360"/>
        <w:rPr>
          <w:rFonts w:ascii="Arial" w:hAnsi="Arial" w:cs="Arial"/>
          <w:b/>
          <w:color w:val="auto"/>
        </w:rPr>
      </w:pPr>
      <w:bookmarkStart w:id="4" w:name="_Toc437603658"/>
      <w:r w:rsidRPr="003D5819">
        <w:rPr>
          <w:rFonts w:ascii="Arial" w:hAnsi="Arial" w:cs="Arial"/>
          <w:b/>
          <w:color w:val="auto"/>
        </w:rPr>
        <w:t>B</w:t>
      </w:r>
      <w:r w:rsidR="00F303F0" w:rsidRPr="003D5819">
        <w:rPr>
          <w:rFonts w:ascii="Arial" w:hAnsi="Arial" w:cs="Arial"/>
          <w:b/>
          <w:color w:val="auto"/>
        </w:rPr>
        <w:t>.</w:t>
      </w:r>
      <w:r w:rsidR="00F303F0" w:rsidRPr="003D5819">
        <w:rPr>
          <w:rFonts w:ascii="Arial" w:hAnsi="Arial" w:cs="Arial"/>
          <w:b/>
          <w:color w:val="auto"/>
        </w:rPr>
        <w:tab/>
      </w:r>
      <w:r w:rsidR="00CC137D" w:rsidRPr="003D5819">
        <w:rPr>
          <w:rFonts w:ascii="Arial" w:hAnsi="Arial" w:cs="Arial"/>
          <w:b/>
          <w:color w:val="auto"/>
        </w:rPr>
        <w:t>Match Requirement</w:t>
      </w:r>
      <w:bookmarkEnd w:id="4"/>
    </w:p>
    <w:p w:rsidR="00F303F0" w:rsidRPr="003D5819" w:rsidRDefault="00F303F0" w:rsidP="007B59DD">
      <w:pPr>
        <w:widowControl w:val="0"/>
        <w:autoSpaceDE w:val="0"/>
        <w:autoSpaceDN w:val="0"/>
        <w:adjustRightInd w:val="0"/>
        <w:ind w:left="360"/>
        <w:rPr>
          <w:rFonts w:cs="Arial"/>
          <w:szCs w:val="24"/>
        </w:rPr>
      </w:pPr>
    </w:p>
    <w:p w:rsidR="00FE3503" w:rsidRPr="003D5819" w:rsidRDefault="00FE3503" w:rsidP="00FE3503">
      <w:pPr>
        <w:pStyle w:val="Pa13"/>
        <w:spacing w:line="240" w:lineRule="auto"/>
        <w:ind w:left="720"/>
        <w:rPr>
          <w:rFonts w:ascii="Arial" w:hAnsi="Arial" w:cs="Arial"/>
        </w:rPr>
      </w:pPr>
      <w:r>
        <w:rPr>
          <w:rFonts w:ascii="Arial" w:hAnsi="Arial" w:cs="Arial"/>
          <w:color w:val="000000"/>
        </w:rPr>
        <w:t xml:space="preserve">No match is required for this grant funding opportunity. </w:t>
      </w:r>
    </w:p>
    <w:p w:rsidR="00874789" w:rsidRPr="003D5819" w:rsidRDefault="00874789" w:rsidP="007B59DD">
      <w:pPr>
        <w:widowControl w:val="0"/>
        <w:autoSpaceDE w:val="0"/>
        <w:autoSpaceDN w:val="0"/>
        <w:adjustRightInd w:val="0"/>
        <w:ind w:left="360"/>
        <w:rPr>
          <w:rFonts w:cs="Arial"/>
          <w:b/>
          <w:szCs w:val="24"/>
        </w:rPr>
      </w:pPr>
    </w:p>
    <w:p w:rsidR="00C35010" w:rsidRPr="003D5819" w:rsidRDefault="0059205C" w:rsidP="007B59DD">
      <w:pPr>
        <w:pStyle w:val="Style2"/>
        <w:spacing w:before="0"/>
        <w:ind w:left="360"/>
        <w:rPr>
          <w:rFonts w:ascii="Arial" w:hAnsi="Arial" w:cs="Arial"/>
          <w:b/>
          <w:color w:val="auto"/>
        </w:rPr>
      </w:pPr>
      <w:bookmarkStart w:id="5" w:name="_Toc437603659"/>
      <w:r w:rsidRPr="003D5819">
        <w:rPr>
          <w:rFonts w:ascii="Arial" w:hAnsi="Arial" w:cs="Arial"/>
          <w:b/>
          <w:color w:val="auto"/>
        </w:rPr>
        <w:t>C</w:t>
      </w:r>
      <w:r w:rsidR="00E57264" w:rsidRPr="003D5819">
        <w:rPr>
          <w:rFonts w:ascii="Arial" w:hAnsi="Arial" w:cs="Arial"/>
          <w:b/>
          <w:color w:val="auto"/>
        </w:rPr>
        <w:t>.</w:t>
      </w:r>
      <w:r w:rsidR="00E57264" w:rsidRPr="003D5819">
        <w:rPr>
          <w:rFonts w:ascii="Arial" w:hAnsi="Arial" w:cs="Arial"/>
          <w:b/>
          <w:color w:val="auto"/>
        </w:rPr>
        <w:tab/>
      </w:r>
      <w:r w:rsidR="00C35010" w:rsidRPr="003D5819">
        <w:rPr>
          <w:rFonts w:ascii="Arial" w:hAnsi="Arial" w:cs="Arial"/>
          <w:b/>
          <w:color w:val="auto"/>
        </w:rPr>
        <w:t>Key Action Dates</w:t>
      </w:r>
      <w:bookmarkEnd w:id="5"/>
    </w:p>
    <w:p w:rsidR="00C35010" w:rsidRPr="00C96E21" w:rsidRDefault="00C35010" w:rsidP="007B59DD">
      <w:pPr>
        <w:rPr>
          <w:rFonts w:cs="Arial"/>
          <w:szCs w:val="24"/>
        </w:rPr>
      </w:pPr>
    </w:p>
    <w:p w:rsidR="00987033" w:rsidRPr="00C96E21" w:rsidRDefault="00987033" w:rsidP="007B59DD">
      <w:pPr>
        <w:ind w:left="720"/>
        <w:rPr>
          <w:rFonts w:cs="Arial"/>
          <w:szCs w:val="24"/>
        </w:rPr>
      </w:pPr>
      <w:r w:rsidRPr="00C96E21">
        <w:rPr>
          <w:rFonts w:cs="Arial"/>
          <w:szCs w:val="24"/>
        </w:rPr>
        <w:t xml:space="preserve">Below is the tentative time schedule for this </w:t>
      </w:r>
      <w:r w:rsidR="004A171C">
        <w:rPr>
          <w:rFonts w:cs="Arial"/>
          <w:szCs w:val="24"/>
        </w:rPr>
        <w:t>Grant Funding Opportunity Announcement</w:t>
      </w:r>
      <w:r w:rsidRPr="00C96E21">
        <w:rPr>
          <w:rFonts w:cs="Arial"/>
          <w:szCs w:val="24"/>
        </w:rPr>
        <w:t xml:space="preserve">.  Dates listed below are estimates only, and subject to change at </w:t>
      </w:r>
      <w:r w:rsidR="008C1DAE" w:rsidRPr="00C96E21">
        <w:rPr>
          <w:rFonts w:cs="Arial"/>
          <w:szCs w:val="24"/>
        </w:rPr>
        <w:t>EMSA’s</w:t>
      </w:r>
      <w:r w:rsidRPr="00C96E21">
        <w:rPr>
          <w:rFonts w:cs="Arial"/>
          <w:szCs w:val="24"/>
        </w:rPr>
        <w:t xml:space="preserve"> sole discretion.</w:t>
      </w:r>
    </w:p>
    <w:p w:rsidR="00987033" w:rsidRPr="00C96E21" w:rsidRDefault="00987033" w:rsidP="007B59DD">
      <w:pPr>
        <w:ind w:left="720"/>
        <w:rPr>
          <w:rFonts w:cs="Arial"/>
          <w:szCs w:val="24"/>
        </w:rPr>
      </w:pPr>
    </w:p>
    <w:tbl>
      <w:tblPr>
        <w:tblW w:w="0" w:type="auto"/>
        <w:tblInd w:w="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08"/>
        <w:gridCol w:w="3522"/>
        <w:gridCol w:w="1440"/>
      </w:tblGrid>
      <w:tr w:rsidR="00C96E21" w:rsidRPr="00C96E21" w:rsidTr="008A3FCE">
        <w:tc>
          <w:tcPr>
            <w:tcW w:w="3408" w:type="dxa"/>
          </w:tcPr>
          <w:p w:rsidR="00987033" w:rsidRPr="00C96E21" w:rsidRDefault="00987033" w:rsidP="007B59DD">
            <w:pPr>
              <w:rPr>
                <w:rFonts w:cs="Arial"/>
                <w:b/>
                <w:szCs w:val="24"/>
              </w:rPr>
            </w:pPr>
            <w:r w:rsidRPr="00C96E21">
              <w:rPr>
                <w:rFonts w:cs="Arial"/>
                <w:b/>
                <w:szCs w:val="24"/>
              </w:rPr>
              <w:t>Key Actions</w:t>
            </w:r>
          </w:p>
        </w:tc>
        <w:tc>
          <w:tcPr>
            <w:tcW w:w="3522" w:type="dxa"/>
          </w:tcPr>
          <w:p w:rsidR="00987033" w:rsidRPr="00C96E21" w:rsidRDefault="00987033" w:rsidP="007B59DD">
            <w:pPr>
              <w:jc w:val="center"/>
              <w:rPr>
                <w:rFonts w:cs="Arial"/>
                <w:b/>
                <w:szCs w:val="24"/>
              </w:rPr>
            </w:pPr>
            <w:r w:rsidRPr="00C96E21">
              <w:rPr>
                <w:rFonts w:cs="Arial"/>
                <w:b/>
                <w:szCs w:val="24"/>
              </w:rPr>
              <w:t>Dates</w:t>
            </w:r>
          </w:p>
        </w:tc>
        <w:tc>
          <w:tcPr>
            <w:tcW w:w="1440" w:type="dxa"/>
          </w:tcPr>
          <w:p w:rsidR="00987033" w:rsidRPr="00C96E21" w:rsidRDefault="00987033" w:rsidP="007B59DD">
            <w:pPr>
              <w:jc w:val="center"/>
              <w:rPr>
                <w:rFonts w:cs="Arial"/>
                <w:b/>
                <w:szCs w:val="24"/>
              </w:rPr>
            </w:pPr>
            <w:r w:rsidRPr="00C96E21">
              <w:rPr>
                <w:rFonts w:cs="Arial"/>
                <w:b/>
                <w:szCs w:val="24"/>
              </w:rPr>
              <w:t>Time</w:t>
            </w:r>
          </w:p>
        </w:tc>
      </w:tr>
      <w:tr w:rsidR="00C96E21" w:rsidRPr="00C96E21" w:rsidTr="008A3FCE">
        <w:tc>
          <w:tcPr>
            <w:tcW w:w="3408" w:type="dxa"/>
          </w:tcPr>
          <w:p w:rsidR="00987033" w:rsidRPr="00C96E21" w:rsidRDefault="00C96E21" w:rsidP="00C96E21">
            <w:pPr>
              <w:rPr>
                <w:rFonts w:cs="Arial"/>
                <w:szCs w:val="24"/>
              </w:rPr>
            </w:pPr>
            <w:r>
              <w:rPr>
                <w:rFonts w:cs="Arial"/>
                <w:szCs w:val="24"/>
              </w:rPr>
              <w:t>Application</w:t>
            </w:r>
            <w:r w:rsidR="00987033" w:rsidRPr="00C96E21">
              <w:rPr>
                <w:rFonts w:cs="Arial"/>
                <w:szCs w:val="24"/>
              </w:rPr>
              <w:t xml:space="preserve"> </w:t>
            </w:r>
            <w:r>
              <w:rPr>
                <w:rFonts w:cs="Arial"/>
                <w:szCs w:val="24"/>
              </w:rPr>
              <w:t>Released to Prospective Applicants</w:t>
            </w:r>
          </w:p>
        </w:tc>
        <w:tc>
          <w:tcPr>
            <w:tcW w:w="3522" w:type="dxa"/>
          </w:tcPr>
          <w:p w:rsidR="00987033" w:rsidRPr="00C96E21" w:rsidRDefault="00BA34F2" w:rsidP="007B59DD">
            <w:pPr>
              <w:rPr>
                <w:rFonts w:cs="Arial"/>
                <w:szCs w:val="24"/>
              </w:rPr>
            </w:pPr>
            <w:r>
              <w:rPr>
                <w:rFonts w:cs="Arial"/>
                <w:szCs w:val="24"/>
              </w:rPr>
              <w:t>September 10</w:t>
            </w:r>
            <w:r w:rsidR="00987033" w:rsidRPr="00C96E21">
              <w:rPr>
                <w:rFonts w:cs="Arial"/>
                <w:szCs w:val="24"/>
              </w:rPr>
              <w:t>, 201</w:t>
            </w:r>
            <w:r>
              <w:rPr>
                <w:rFonts w:cs="Arial"/>
                <w:szCs w:val="24"/>
              </w:rPr>
              <w:t>8</w:t>
            </w:r>
          </w:p>
        </w:tc>
        <w:tc>
          <w:tcPr>
            <w:tcW w:w="1440" w:type="dxa"/>
          </w:tcPr>
          <w:p w:rsidR="00987033" w:rsidRPr="0070120E" w:rsidRDefault="00987033" w:rsidP="0070120E">
            <w:pPr>
              <w:jc w:val="center"/>
              <w:rPr>
                <w:rFonts w:cs="Arial"/>
                <w:szCs w:val="24"/>
              </w:rPr>
            </w:pPr>
            <w:r w:rsidRPr="0070120E">
              <w:rPr>
                <w:rFonts w:cs="Arial"/>
                <w:szCs w:val="24"/>
              </w:rPr>
              <w:t>5:00 p.m.</w:t>
            </w:r>
          </w:p>
        </w:tc>
      </w:tr>
      <w:tr w:rsidR="00C96E21" w:rsidRPr="00C96E21" w:rsidTr="008A3FCE">
        <w:tc>
          <w:tcPr>
            <w:tcW w:w="3408" w:type="dxa"/>
          </w:tcPr>
          <w:p w:rsidR="00987033" w:rsidRPr="00C96E21" w:rsidRDefault="00987033" w:rsidP="007B59DD">
            <w:pPr>
              <w:rPr>
                <w:rFonts w:cs="Arial"/>
                <w:szCs w:val="24"/>
              </w:rPr>
            </w:pPr>
            <w:r w:rsidRPr="00C96E21">
              <w:rPr>
                <w:rFonts w:cs="Arial"/>
                <w:szCs w:val="24"/>
              </w:rPr>
              <w:t>Date for Proposal Submittal</w:t>
            </w:r>
          </w:p>
        </w:tc>
        <w:tc>
          <w:tcPr>
            <w:tcW w:w="3522" w:type="dxa"/>
          </w:tcPr>
          <w:p w:rsidR="00987033" w:rsidRPr="00C96E21" w:rsidRDefault="00BA34F2" w:rsidP="007B59DD">
            <w:pPr>
              <w:rPr>
                <w:rFonts w:cs="Arial"/>
                <w:szCs w:val="24"/>
              </w:rPr>
            </w:pPr>
            <w:r>
              <w:rPr>
                <w:rFonts w:cs="Arial"/>
                <w:szCs w:val="24"/>
              </w:rPr>
              <w:t>October 30</w:t>
            </w:r>
            <w:r w:rsidR="00987033" w:rsidRPr="00C96E21">
              <w:rPr>
                <w:rFonts w:cs="Arial"/>
                <w:szCs w:val="24"/>
              </w:rPr>
              <w:t>, 201</w:t>
            </w:r>
            <w:r>
              <w:rPr>
                <w:rFonts w:cs="Arial"/>
                <w:szCs w:val="24"/>
              </w:rPr>
              <w:t>8</w:t>
            </w:r>
          </w:p>
        </w:tc>
        <w:tc>
          <w:tcPr>
            <w:tcW w:w="1440" w:type="dxa"/>
          </w:tcPr>
          <w:p w:rsidR="00987033" w:rsidRPr="0070120E" w:rsidRDefault="00987033" w:rsidP="0070120E">
            <w:pPr>
              <w:tabs>
                <w:tab w:val="left" w:pos="387"/>
              </w:tabs>
              <w:jc w:val="center"/>
              <w:rPr>
                <w:rFonts w:cs="Arial"/>
                <w:szCs w:val="24"/>
              </w:rPr>
            </w:pPr>
            <w:r w:rsidRPr="0070120E">
              <w:rPr>
                <w:rFonts w:cs="Arial"/>
                <w:szCs w:val="24"/>
              </w:rPr>
              <w:t>5:00 p.m.</w:t>
            </w:r>
          </w:p>
        </w:tc>
      </w:tr>
      <w:tr w:rsidR="00C96E21" w:rsidRPr="00C96E21" w:rsidTr="008A3FCE">
        <w:tc>
          <w:tcPr>
            <w:tcW w:w="3408" w:type="dxa"/>
          </w:tcPr>
          <w:p w:rsidR="00987033" w:rsidRPr="00C96E21" w:rsidRDefault="00987033" w:rsidP="007B59DD">
            <w:pPr>
              <w:rPr>
                <w:rFonts w:cs="Arial"/>
                <w:szCs w:val="24"/>
              </w:rPr>
            </w:pPr>
            <w:r w:rsidRPr="00C96E21">
              <w:rPr>
                <w:rFonts w:cs="Arial"/>
                <w:szCs w:val="24"/>
              </w:rPr>
              <w:t>Evaluation Process</w:t>
            </w:r>
            <w:r w:rsidR="0070120E">
              <w:rPr>
                <w:rFonts w:cs="Arial"/>
                <w:szCs w:val="24"/>
              </w:rPr>
              <w:t xml:space="preserve"> Completed</w:t>
            </w:r>
          </w:p>
        </w:tc>
        <w:tc>
          <w:tcPr>
            <w:tcW w:w="3522" w:type="dxa"/>
          </w:tcPr>
          <w:p w:rsidR="00987033" w:rsidRPr="00C96E21" w:rsidRDefault="00BA34F2" w:rsidP="007B59DD">
            <w:pPr>
              <w:rPr>
                <w:rFonts w:cs="Arial"/>
                <w:szCs w:val="24"/>
              </w:rPr>
            </w:pPr>
            <w:r>
              <w:rPr>
                <w:rFonts w:cs="Arial"/>
                <w:szCs w:val="24"/>
              </w:rPr>
              <w:t>November 15, 2018</w:t>
            </w:r>
          </w:p>
        </w:tc>
        <w:tc>
          <w:tcPr>
            <w:tcW w:w="1440" w:type="dxa"/>
          </w:tcPr>
          <w:p w:rsidR="00987033" w:rsidRPr="0070120E" w:rsidRDefault="0070120E" w:rsidP="0070120E">
            <w:pPr>
              <w:tabs>
                <w:tab w:val="left" w:pos="387"/>
              </w:tabs>
              <w:jc w:val="center"/>
              <w:rPr>
                <w:rFonts w:cs="Arial"/>
                <w:szCs w:val="24"/>
              </w:rPr>
            </w:pPr>
            <w:r w:rsidRPr="0070120E">
              <w:rPr>
                <w:rFonts w:cs="Arial"/>
                <w:szCs w:val="24"/>
              </w:rPr>
              <w:t>TBD</w:t>
            </w:r>
          </w:p>
        </w:tc>
      </w:tr>
      <w:tr w:rsidR="00C96E21" w:rsidRPr="00C96E21" w:rsidTr="008A3FCE">
        <w:tc>
          <w:tcPr>
            <w:tcW w:w="3408" w:type="dxa"/>
          </w:tcPr>
          <w:p w:rsidR="00987033" w:rsidRPr="00C96E21" w:rsidRDefault="00987033" w:rsidP="007B59DD">
            <w:pPr>
              <w:rPr>
                <w:rFonts w:cs="Arial"/>
                <w:szCs w:val="24"/>
              </w:rPr>
            </w:pPr>
            <w:r w:rsidRPr="00C96E21">
              <w:rPr>
                <w:rFonts w:cs="Arial"/>
                <w:szCs w:val="24"/>
              </w:rPr>
              <w:t>Notice of Intent to Award</w:t>
            </w:r>
          </w:p>
        </w:tc>
        <w:tc>
          <w:tcPr>
            <w:tcW w:w="3522" w:type="dxa"/>
          </w:tcPr>
          <w:p w:rsidR="00987033" w:rsidRPr="00C96E21" w:rsidRDefault="00BA34F2" w:rsidP="007B59DD">
            <w:pPr>
              <w:rPr>
                <w:rFonts w:cs="Arial"/>
                <w:szCs w:val="24"/>
              </w:rPr>
            </w:pPr>
            <w:r>
              <w:rPr>
                <w:rFonts w:cs="Arial"/>
                <w:szCs w:val="24"/>
              </w:rPr>
              <w:t>November 22, 2018</w:t>
            </w:r>
          </w:p>
        </w:tc>
        <w:tc>
          <w:tcPr>
            <w:tcW w:w="1440" w:type="dxa"/>
          </w:tcPr>
          <w:p w:rsidR="00987033" w:rsidRPr="0070120E" w:rsidRDefault="00987033" w:rsidP="0070120E">
            <w:pPr>
              <w:jc w:val="center"/>
              <w:rPr>
                <w:rFonts w:cs="Arial"/>
                <w:szCs w:val="24"/>
              </w:rPr>
            </w:pPr>
            <w:r w:rsidRPr="0070120E">
              <w:rPr>
                <w:rFonts w:cs="Arial"/>
                <w:szCs w:val="24"/>
              </w:rPr>
              <w:t>TBD</w:t>
            </w:r>
          </w:p>
        </w:tc>
      </w:tr>
      <w:tr w:rsidR="00C96E21" w:rsidRPr="00C96E21" w:rsidTr="008A3FCE">
        <w:tc>
          <w:tcPr>
            <w:tcW w:w="3408" w:type="dxa"/>
          </w:tcPr>
          <w:p w:rsidR="00987033" w:rsidRPr="00C96E21" w:rsidRDefault="00987033" w:rsidP="007B59DD">
            <w:pPr>
              <w:rPr>
                <w:rFonts w:cs="Arial"/>
                <w:szCs w:val="24"/>
              </w:rPr>
            </w:pPr>
            <w:r w:rsidRPr="00C96E21">
              <w:rPr>
                <w:rFonts w:cs="Arial"/>
                <w:szCs w:val="24"/>
              </w:rPr>
              <w:t>Proposal Award Date</w:t>
            </w:r>
          </w:p>
        </w:tc>
        <w:tc>
          <w:tcPr>
            <w:tcW w:w="3522" w:type="dxa"/>
          </w:tcPr>
          <w:p w:rsidR="00987033" w:rsidRPr="00C96E21" w:rsidRDefault="00BA34F2" w:rsidP="007B59DD">
            <w:pPr>
              <w:rPr>
                <w:rFonts w:cs="Arial"/>
                <w:szCs w:val="24"/>
              </w:rPr>
            </w:pPr>
            <w:r>
              <w:rPr>
                <w:rFonts w:cs="Arial"/>
                <w:szCs w:val="24"/>
              </w:rPr>
              <w:t>December 2018</w:t>
            </w:r>
          </w:p>
        </w:tc>
        <w:tc>
          <w:tcPr>
            <w:tcW w:w="1440" w:type="dxa"/>
          </w:tcPr>
          <w:p w:rsidR="00987033" w:rsidRPr="0070120E" w:rsidRDefault="00987033" w:rsidP="0070120E">
            <w:pPr>
              <w:jc w:val="center"/>
              <w:rPr>
                <w:rFonts w:cs="Arial"/>
                <w:szCs w:val="24"/>
              </w:rPr>
            </w:pPr>
            <w:r w:rsidRPr="0070120E">
              <w:rPr>
                <w:rFonts w:cs="Arial"/>
                <w:szCs w:val="24"/>
              </w:rPr>
              <w:t>NA</w:t>
            </w:r>
          </w:p>
        </w:tc>
      </w:tr>
    </w:tbl>
    <w:p w:rsidR="00C35010" w:rsidRPr="003D5819" w:rsidRDefault="00C35010" w:rsidP="007B59DD">
      <w:pPr>
        <w:widowControl w:val="0"/>
        <w:autoSpaceDE w:val="0"/>
        <w:autoSpaceDN w:val="0"/>
        <w:adjustRightInd w:val="0"/>
        <w:ind w:left="360"/>
        <w:rPr>
          <w:rFonts w:cs="Arial"/>
          <w:szCs w:val="24"/>
        </w:rPr>
      </w:pPr>
    </w:p>
    <w:p w:rsidR="00D45E2C" w:rsidRPr="00102580" w:rsidRDefault="0059205C" w:rsidP="007B59DD">
      <w:pPr>
        <w:pStyle w:val="Style2"/>
        <w:spacing w:before="0"/>
        <w:ind w:left="360"/>
        <w:rPr>
          <w:rFonts w:ascii="Arial" w:hAnsi="Arial" w:cs="Arial"/>
          <w:b/>
          <w:color w:val="auto"/>
        </w:rPr>
      </w:pPr>
      <w:bookmarkStart w:id="6" w:name="_Toc437603660"/>
      <w:r w:rsidRPr="00102580">
        <w:rPr>
          <w:rFonts w:ascii="Arial" w:hAnsi="Arial" w:cs="Arial"/>
          <w:b/>
          <w:color w:val="auto"/>
        </w:rPr>
        <w:t>D</w:t>
      </w:r>
      <w:r w:rsidR="00D45E2C" w:rsidRPr="00102580">
        <w:rPr>
          <w:rFonts w:ascii="Arial" w:hAnsi="Arial" w:cs="Arial"/>
          <w:b/>
          <w:color w:val="auto"/>
        </w:rPr>
        <w:t>.</w:t>
      </w:r>
      <w:r w:rsidR="00D45E2C" w:rsidRPr="00102580">
        <w:rPr>
          <w:rFonts w:ascii="Arial" w:hAnsi="Arial" w:cs="Arial"/>
          <w:b/>
          <w:color w:val="auto"/>
        </w:rPr>
        <w:tab/>
        <w:t>Award and Protest</w:t>
      </w:r>
      <w:bookmarkEnd w:id="6"/>
    </w:p>
    <w:p w:rsidR="00D45E2C" w:rsidRPr="00102580" w:rsidRDefault="00D45E2C" w:rsidP="007B59DD">
      <w:pPr>
        <w:ind w:left="360"/>
        <w:rPr>
          <w:rFonts w:cs="Arial"/>
          <w:b/>
          <w:szCs w:val="24"/>
        </w:rPr>
      </w:pPr>
    </w:p>
    <w:p w:rsidR="00D45E2C" w:rsidRPr="00102580" w:rsidRDefault="00D45E2C" w:rsidP="007B59DD">
      <w:pPr>
        <w:tabs>
          <w:tab w:val="left" w:pos="720"/>
        </w:tabs>
        <w:ind w:left="720"/>
        <w:rPr>
          <w:rFonts w:cs="Arial"/>
          <w:szCs w:val="24"/>
        </w:rPr>
      </w:pPr>
      <w:r w:rsidRPr="00102580">
        <w:rPr>
          <w:rFonts w:cs="Arial"/>
          <w:szCs w:val="24"/>
        </w:rPr>
        <w:lastRenderedPageBreak/>
        <w:t xml:space="preserve">Notice of the proposed award shall be posted in a public place in the office of </w:t>
      </w:r>
      <w:r w:rsidR="008C1DAE" w:rsidRPr="00102580">
        <w:rPr>
          <w:rFonts w:cs="Arial"/>
          <w:szCs w:val="24"/>
        </w:rPr>
        <w:t>EMSA</w:t>
      </w:r>
      <w:r w:rsidRPr="00102580">
        <w:rPr>
          <w:rFonts w:cs="Arial"/>
          <w:szCs w:val="24"/>
        </w:rPr>
        <w:t xml:space="preserve"> and on the following internet site </w:t>
      </w:r>
      <w:hyperlink r:id="rId17" w:history="1">
        <w:r w:rsidRPr="00102580">
          <w:rPr>
            <w:rStyle w:val="Hyperlink"/>
            <w:rFonts w:cs="Arial"/>
            <w:color w:val="auto"/>
            <w:szCs w:val="24"/>
          </w:rPr>
          <w:t>www.emsa.ca.gov</w:t>
        </w:r>
      </w:hyperlink>
      <w:r w:rsidRPr="00102580">
        <w:rPr>
          <w:rFonts w:cs="Arial"/>
          <w:szCs w:val="24"/>
        </w:rPr>
        <w:t xml:space="preserve"> for five (5) business days prior to awarding the Contract.</w:t>
      </w:r>
    </w:p>
    <w:p w:rsidR="00D45E2C" w:rsidRPr="00102580" w:rsidRDefault="00D45E2C" w:rsidP="007B59DD">
      <w:pPr>
        <w:ind w:left="720"/>
        <w:rPr>
          <w:rFonts w:cs="Arial"/>
          <w:szCs w:val="24"/>
        </w:rPr>
      </w:pPr>
    </w:p>
    <w:p w:rsidR="00D45E2C" w:rsidRPr="00102580" w:rsidRDefault="00D45E2C" w:rsidP="007B59DD">
      <w:pPr>
        <w:ind w:left="720"/>
        <w:rPr>
          <w:rFonts w:cs="Arial"/>
          <w:szCs w:val="24"/>
        </w:rPr>
      </w:pPr>
      <w:r w:rsidRPr="00102580">
        <w:rPr>
          <w:rFonts w:cs="Arial"/>
          <w:szCs w:val="24"/>
        </w:rPr>
        <w:t xml:space="preserve">If any </w:t>
      </w:r>
      <w:r w:rsidR="00102580" w:rsidRPr="00102580">
        <w:rPr>
          <w:rFonts w:cs="Arial"/>
          <w:szCs w:val="24"/>
        </w:rPr>
        <w:t>Applicant</w:t>
      </w:r>
      <w:r w:rsidRPr="00102580">
        <w:rPr>
          <w:rFonts w:cs="Arial"/>
          <w:szCs w:val="24"/>
        </w:rPr>
        <w:t xml:space="preserve">, prior to the award of agreement, files a protest with </w:t>
      </w:r>
      <w:r w:rsidR="008C1DAE" w:rsidRPr="00102580">
        <w:rPr>
          <w:rFonts w:cs="Arial"/>
          <w:szCs w:val="24"/>
        </w:rPr>
        <w:t>EMSA</w:t>
      </w:r>
      <w:r w:rsidRPr="00102580">
        <w:rPr>
          <w:rFonts w:cs="Arial"/>
          <w:szCs w:val="24"/>
        </w:rPr>
        <w:t xml:space="preserve"> on the grounds that the (protesting) proposer would have been awarded the contract had </w:t>
      </w:r>
      <w:r w:rsidR="008C1DAE" w:rsidRPr="00102580">
        <w:rPr>
          <w:rFonts w:cs="Arial"/>
          <w:szCs w:val="24"/>
        </w:rPr>
        <w:t>EMSA</w:t>
      </w:r>
      <w:r w:rsidRPr="00102580">
        <w:rPr>
          <w:rFonts w:cs="Arial"/>
          <w:szCs w:val="24"/>
        </w:rPr>
        <w:t xml:space="preserve"> correctly applied the evaluation standard in the </w:t>
      </w:r>
      <w:r w:rsidR="004A171C">
        <w:rPr>
          <w:rFonts w:cs="Arial"/>
          <w:szCs w:val="24"/>
        </w:rPr>
        <w:t>Announcement</w:t>
      </w:r>
      <w:r w:rsidRPr="00102580">
        <w:rPr>
          <w:rFonts w:cs="Arial"/>
          <w:szCs w:val="24"/>
        </w:rPr>
        <w:t xml:space="preserve">, or if the agency followed the evaluation and scoring methods in the </w:t>
      </w:r>
      <w:r w:rsidR="004A171C">
        <w:rPr>
          <w:rFonts w:cs="Arial"/>
          <w:szCs w:val="24"/>
        </w:rPr>
        <w:t>Announcement</w:t>
      </w:r>
      <w:r w:rsidRPr="00102580">
        <w:rPr>
          <w:rFonts w:cs="Arial"/>
          <w:szCs w:val="24"/>
        </w:rPr>
        <w:t xml:space="preserve">, the agreement shall not be awarded until either the protest has been withdrawn or </w:t>
      </w:r>
      <w:r w:rsidR="008C1DAE" w:rsidRPr="00102580">
        <w:rPr>
          <w:rFonts w:cs="Arial"/>
          <w:szCs w:val="24"/>
        </w:rPr>
        <w:t>EMSA</w:t>
      </w:r>
      <w:r w:rsidRPr="00102580">
        <w:rPr>
          <w:rFonts w:cs="Arial"/>
          <w:szCs w:val="24"/>
        </w:rPr>
        <w:t xml:space="preserve"> has decided the matter.  It is suggested that you submit any protest by certified or registered mail.</w:t>
      </w:r>
    </w:p>
    <w:p w:rsidR="00D45E2C" w:rsidRPr="00102580" w:rsidRDefault="00D45E2C" w:rsidP="007B59DD">
      <w:pPr>
        <w:rPr>
          <w:rFonts w:cs="Arial"/>
          <w:szCs w:val="24"/>
        </w:rPr>
      </w:pPr>
    </w:p>
    <w:p w:rsidR="00D45E2C" w:rsidRPr="00102580" w:rsidRDefault="00D45E2C" w:rsidP="007B59DD">
      <w:pPr>
        <w:ind w:left="720"/>
        <w:rPr>
          <w:rFonts w:cs="Arial"/>
          <w:szCs w:val="24"/>
        </w:rPr>
      </w:pPr>
      <w:r w:rsidRPr="00102580">
        <w:rPr>
          <w:rFonts w:cs="Arial"/>
          <w:szCs w:val="24"/>
          <w:u w:val="single"/>
        </w:rPr>
        <w:t>Within five (5) days</w:t>
      </w:r>
      <w:r w:rsidRPr="00102580">
        <w:rPr>
          <w:rFonts w:cs="Arial"/>
          <w:szCs w:val="24"/>
        </w:rPr>
        <w:t xml:space="preserve"> after filing the initial protest, the protesting </w:t>
      </w:r>
      <w:r w:rsidR="00102580" w:rsidRPr="00102580">
        <w:rPr>
          <w:rFonts w:cs="Arial"/>
          <w:szCs w:val="24"/>
        </w:rPr>
        <w:t>A</w:t>
      </w:r>
      <w:r w:rsidR="00FE3503">
        <w:rPr>
          <w:rFonts w:cs="Arial"/>
          <w:szCs w:val="24"/>
        </w:rPr>
        <w:t>pplicant</w:t>
      </w:r>
      <w:r w:rsidRPr="00102580">
        <w:rPr>
          <w:rFonts w:cs="Arial"/>
          <w:szCs w:val="24"/>
        </w:rPr>
        <w:t xml:space="preserve"> shall file with </w:t>
      </w:r>
      <w:r w:rsidR="008C1DAE" w:rsidRPr="00102580">
        <w:rPr>
          <w:rFonts w:cs="Arial"/>
          <w:szCs w:val="24"/>
        </w:rPr>
        <w:t>EMSA</w:t>
      </w:r>
      <w:r w:rsidRPr="00102580">
        <w:rPr>
          <w:rFonts w:cs="Arial"/>
          <w:szCs w:val="24"/>
        </w:rPr>
        <w:t xml:space="preserve"> a </w:t>
      </w:r>
      <w:r w:rsidRPr="00102580">
        <w:rPr>
          <w:rFonts w:cs="Arial"/>
          <w:szCs w:val="24"/>
          <w:u w:val="single"/>
        </w:rPr>
        <w:t xml:space="preserve">detailed written </w:t>
      </w:r>
      <w:r w:rsidRPr="00102580">
        <w:rPr>
          <w:rFonts w:cs="Arial"/>
          <w:szCs w:val="24"/>
        </w:rPr>
        <w:t>statement of issues specifying the grounds for the protest if the original protest did not contain the complete grounds for the protest.</w:t>
      </w:r>
    </w:p>
    <w:p w:rsidR="00D45E2C" w:rsidRPr="00102580" w:rsidRDefault="00D45E2C" w:rsidP="007B59DD">
      <w:pPr>
        <w:ind w:left="720"/>
        <w:rPr>
          <w:rFonts w:cs="Arial"/>
          <w:szCs w:val="24"/>
        </w:rPr>
      </w:pPr>
    </w:p>
    <w:p w:rsidR="00D45E2C" w:rsidRPr="00102580" w:rsidRDefault="00D45E2C" w:rsidP="007B59DD">
      <w:pPr>
        <w:ind w:left="720"/>
        <w:rPr>
          <w:rFonts w:cs="Arial"/>
          <w:szCs w:val="24"/>
        </w:rPr>
      </w:pPr>
      <w:r w:rsidRPr="00102580">
        <w:rPr>
          <w:rFonts w:cs="Arial"/>
          <w:szCs w:val="24"/>
        </w:rPr>
        <w:t xml:space="preserve">Upon award of the agreement, the </w:t>
      </w:r>
      <w:r w:rsidR="00102580" w:rsidRPr="00102580">
        <w:rPr>
          <w:rFonts w:cs="Arial"/>
          <w:szCs w:val="24"/>
        </w:rPr>
        <w:t>Applicant</w:t>
      </w:r>
      <w:r w:rsidRPr="00102580">
        <w:rPr>
          <w:rFonts w:cs="Arial"/>
          <w:szCs w:val="24"/>
        </w:rPr>
        <w:t xml:space="preserve"> must have completed and submitted to the awarding agency the Payee Data Record (STD. 204), to determine if the </w:t>
      </w:r>
      <w:r w:rsidR="00102580" w:rsidRPr="00102580">
        <w:rPr>
          <w:rFonts w:cs="Arial"/>
          <w:szCs w:val="24"/>
        </w:rPr>
        <w:t>Applicant</w:t>
      </w:r>
      <w:r w:rsidRPr="00102580">
        <w:rPr>
          <w:rFonts w:cs="Arial"/>
          <w:szCs w:val="24"/>
        </w:rPr>
        <w:t xml:space="preserve"> is subject to state income tax withholding pursuant to California Revenue and Taxation Code Sections 18662 and 26131.  No payments shall be made unless a completed STD 204 has been returned to the awarding agency.</w:t>
      </w:r>
    </w:p>
    <w:p w:rsidR="00D45E2C" w:rsidRPr="00102580" w:rsidRDefault="00D45E2C" w:rsidP="007B59DD">
      <w:pPr>
        <w:rPr>
          <w:rFonts w:cs="Arial"/>
          <w:szCs w:val="24"/>
        </w:rPr>
      </w:pPr>
    </w:p>
    <w:p w:rsidR="00D45E2C" w:rsidRPr="00102580" w:rsidRDefault="00D45E2C" w:rsidP="007B59DD">
      <w:pPr>
        <w:ind w:left="720"/>
        <w:rPr>
          <w:rFonts w:cs="Arial"/>
          <w:szCs w:val="24"/>
        </w:rPr>
      </w:pPr>
      <w:r w:rsidRPr="00102580">
        <w:rPr>
          <w:rFonts w:cs="Arial"/>
          <w:szCs w:val="24"/>
        </w:rPr>
        <w:t>Upon</w:t>
      </w:r>
      <w:r w:rsidR="00AB2428">
        <w:rPr>
          <w:rFonts w:cs="Arial"/>
          <w:szCs w:val="24"/>
        </w:rPr>
        <w:t xml:space="preserve"> </w:t>
      </w:r>
      <w:r w:rsidRPr="00102580">
        <w:rPr>
          <w:rFonts w:cs="Arial"/>
          <w:szCs w:val="24"/>
        </w:rPr>
        <w:t xml:space="preserve">award of the agreement, Contractor must sign and submit to </w:t>
      </w:r>
      <w:r w:rsidR="008C1DAE" w:rsidRPr="00102580">
        <w:rPr>
          <w:rFonts w:cs="Arial"/>
          <w:szCs w:val="24"/>
        </w:rPr>
        <w:t>EMSA</w:t>
      </w:r>
      <w:r w:rsidRPr="00102580">
        <w:rPr>
          <w:rFonts w:cs="Arial"/>
          <w:szCs w:val="24"/>
        </w:rPr>
        <w:t xml:space="preserve"> a Contractor Certification Clauses (CCC).</w:t>
      </w:r>
    </w:p>
    <w:p w:rsidR="00D45E2C" w:rsidRPr="00102580" w:rsidRDefault="00D45E2C" w:rsidP="007B59DD">
      <w:pPr>
        <w:widowControl w:val="0"/>
        <w:autoSpaceDE w:val="0"/>
        <w:autoSpaceDN w:val="0"/>
        <w:adjustRightInd w:val="0"/>
        <w:ind w:left="360"/>
        <w:rPr>
          <w:rFonts w:cs="Arial"/>
          <w:szCs w:val="24"/>
        </w:rPr>
      </w:pPr>
    </w:p>
    <w:p w:rsidR="00601C84" w:rsidRPr="003D5819" w:rsidRDefault="00601C84" w:rsidP="007B59DD">
      <w:pPr>
        <w:widowControl w:val="0"/>
        <w:autoSpaceDE w:val="0"/>
        <w:autoSpaceDN w:val="0"/>
        <w:adjustRightInd w:val="0"/>
        <w:ind w:left="360"/>
        <w:rPr>
          <w:rFonts w:cs="Arial"/>
          <w:szCs w:val="24"/>
        </w:rPr>
      </w:pPr>
    </w:p>
    <w:p w:rsidR="002871AB" w:rsidRPr="007E72C0" w:rsidRDefault="0059205C" w:rsidP="007B59DD">
      <w:pPr>
        <w:pStyle w:val="Style2"/>
        <w:spacing w:before="0"/>
        <w:ind w:left="360"/>
        <w:rPr>
          <w:rFonts w:ascii="Arial" w:hAnsi="Arial" w:cs="Arial"/>
          <w:b/>
          <w:color w:val="auto"/>
        </w:rPr>
      </w:pPr>
      <w:bookmarkStart w:id="7" w:name="_Toc437603661"/>
      <w:r w:rsidRPr="007E72C0">
        <w:rPr>
          <w:rFonts w:ascii="Arial" w:hAnsi="Arial" w:cs="Arial"/>
          <w:b/>
          <w:color w:val="auto"/>
        </w:rPr>
        <w:t>E</w:t>
      </w:r>
      <w:r w:rsidR="002871AB" w:rsidRPr="007E72C0">
        <w:rPr>
          <w:rFonts w:ascii="Arial" w:hAnsi="Arial" w:cs="Arial"/>
          <w:b/>
          <w:color w:val="auto"/>
        </w:rPr>
        <w:t>.</w:t>
      </w:r>
      <w:r w:rsidR="002871AB" w:rsidRPr="007E72C0">
        <w:rPr>
          <w:rFonts w:ascii="Arial" w:hAnsi="Arial" w:cs="Arial"/>
          <w:b/>
          <w:color w:val="auto"/>
        </w:rPr>
        <w:tab/>
        <w:t>Key Words/Terms</w:t>
      </w:r>
      <w:bookmarkEnd w:id="7"/>
    </w:p>
    <w:p w:rsidR="002871AB" w:rsidRPr="007E72C0" w:rsidRDefault="002871AB" w:rsidP="007B59DD">
      <w:pPr>
        <w:widowControl w:val="0"/>
        <w:autoSpaceDE w:val="0"/>
        <w:autoSpaceDN w:val="0"/>
        <w:adjustRightInd w:val="0"/>
        <w:ind w:left="360"/>
        <w:rPr>
          <w:rFonts w:cs="Arial"/>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020"/>
      </w:tblGrid>
      <w:tr w:rsidR="007E72C0" w:rsidRPr="007E72C0" w:rsidTr="00973F2C">
        <w:trPr>
          <w:cantSplit/>
          <w:trHeight w:val="235"/>
          <w:tblHeader/>
        </w:trPr>
        <w:tc>
          <w:tcPr>
            <w:tcW w:w="1530" w:type="dxa"/>
            <w:shd w:val="clear" w:color="auto" w:fill="D9D9D9" w:themeFill="background1" w:themeFillShade="D9"/>
            <w:vAlign w:val="center"/>
          </w:tcPr>
          <w:p w:rsidR="002871AB" w:rsidRPr="007E72C0" w:rsidRDefault="002871AB" w:rsidP="007B59DD">
            <w:pPr>
              <w:rPr>
                <w:rFonts w:cs="Arial"/>
                <w:b/>
                <w:szCs w:val="24"/>
              </w:rPr>
            </w:pPr>
            <w:bookmarkStart w:id="8" w:name="_Toc420590080"/>
            <w:bookmarkStart w:id="9" w:name="_Toc420590082"/>
            <w:bookmarkStart w:id="10" w:name="_Toc420590200"/>
            <w:bookmarkStart w:id="11" w:name="_Toc420590084"/>
            <w:bookmarkStart w:id="12" w:name="_Toc420590202"/>
            <w:bookmarkStart w:id="13" w:name="_Toc420590085"/>
            <w:bookmarkStart w:id="14" w:name="_Toc420590203"/>
            <w:bookmarkStart w:id="15" w:name="_Toc420590086"/>
            <w:bookmarkStart w:id="16" w:name="_Toc420590204"/>
            <w:bookmarkStart w:id="17" w:name="_Toc420590087"/>
            <w:bookmarkStart w:id="18" w:name="_Toc420590205"/>
            <w:bookmarkStart w:id="19" w:name="_Toc420590088"/>
            <w:bookmarkStart w:id="20" w:name="_Toc420590206"/>
            <w:bookmarkStart w:id="21" w:name="_Toc420590089"/>
            <w:bookmarkStart w:id="22" w:name="_Toc420590207"/>
            <w:bookmarkStart w:id="23" w:name="_Toc420590090"/>
            <w:bookmarkStart w:id="24" w:name="_Toc420590208"/>
            <w:bookmarkStart w:id="25" w:name="_Toc420590092"/>
            <w:bookmarkStart w:id="26" w:name="_Toc420590210"/>
            <w:bookmarkStart w:id="27" w:name="_Toc420590093"/>
            <w:bookmarkStart w:id="28" w:name="_Toc420590211"/>
            <w:bookmarkStart w:id="29" w:name="_Toc420590094"/>
            <w:bookmarkStart w:id="30" w:name="_Toc420590212"/>
            <w:bookmarkStart w:id="31" w:name="_Toc420590095"/>
            <w:bookmarkStart w:id="32" w:name="_Toc420590213"/>
            <w:bookmarkStart w:id="33" w:name="_Toc420590096"/>
            <w:bookmarkStart w:id="34" w:name="_Toc420590214"/>
            <w:bookmarkStart w:id="35" w:name="_Toc420590097"/>
            <w:bookmarkStart w:id="36" w:name="_Toc420590215"/>
            <w:bookmarkStart w:id="37" w:name="_Toc420590098"/>
            <w:bookmarkStart w:id="38" w:name="_Toc420590216"/>
            <w:bookmarkStart w:id="39" w:name="_Toc420590099"/>
            <w:bookmarkStart w:id="40" w:name="_Toc420590217"/>
            <w:bookmarkStart w:id="41" w:name="_Toc420590101"/>
            <w:bookmarkStart w:id="42" w:name="_Toc420590219"/>
            <w:bookmarkStart w:id="43" w:name="_Toc420590102"/>
            <w:bookmarkStart w:id="44" w:name="_Toc420590220"/>
            <w:bookmarkStart w:id="45" w:name="_Toc420590104"/>
            <w:bookmarkStart w:id="46" w:name="_Toc420590222"/>
            <w:bookmarkStart w:id="47" w:name="_Toc420590105"/>
            <w:bookmarkStart w:id="48" w:name="_Toc420590223"/>
            <w:bookmarkStart w:id="49" w:name="_Toc420590106"/>
            <w:bookmarkStart w:id="50" w:name="_Toc420590224"/>
            <w:bookmarkStart w:id="51" w:name="_Toc420590108"/>
            <w:bookmarkStart w:id="52" w:name="_Toc420590226"/>
            <w:bookmarkStart w:id="53" w:name="_Toc420590110"/>
            <w:bookmarkStart w:id="54" w:name="_Toc420590228"/>
            <w:bookmarkStart w:id="55" w:name="_Toc420590111"/>
            <w:bookmarkStart w:id="56" w:name="_Toc420590229"/>
            <w:bookmarkStart w:id="57" w:name="_Toc420590113"/>
            <w:bookmarkStart w:id="58" w:name="_Toc420590231"/>
            <w:bookmarkStart w:id="59" w:name="_Toc420590114"/>
            <w:bookmarkStart w:id="60" w:name="_Toc420590232"/>
            <w:bookmarkStart w:id="61" w:name="_Toc420590115"/>
            <w:bookmarkStart w:id="62" w:name="_Toc420590233"/>
            <w:bookmarkStart w:id="63" w:name="_Toc420590118"/>
            <w:bookmarkStart w:id="64" w:name="_Toc420590236"/>
            <w:bookmarkStart w:id="65" w:name="_Toc420590121"/>
            <w:bookmarkStart w:id="66" w:name="_Toc42059023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E72C0">
              <w:rPr>
                <w:rFonts w:cs="Arial"/>
                <w:b/>
                <w:szCs w:val="24"/>
              </w:rPr>
              <w:t>Word/Term</w:t>
            </w:r>
          </w:p>
        </w:tc>
        <w:tc>
          <w:tcPr>
            <w:tcW w:w="7020" w:type="dxa"/>
            <w:shd w:val="clear" w:color="auto" w:fill="D9D9D9" w:themeFill="background1" w:themeFillShade="D9"/>
            <w:vAlign w:val="center"/>
          </w:tcPr>
          <w:p w:rsidR="002871AB" w:rsidRPr="007E72C0" w:rsidRDefault="002871AB" w:rsidP="007B59DD">
            <w:pPr>
              <w:rPr>
                <w:rFonts w:cs="Arial"/>
                <w:b/>
                <w:szCs w:val="24"/>
              </w:rPr>
            </w:pPr>
            <w:r w:rsidRPr="007E72C0">
              <w:rPr>
                <w:rFonts w:cs="Arial"/>
                <w:b/>
                <w:szCs w:val="24"/>
              </w:rPr>
              <w:t>Definition</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Applicant</w:t>
            </w:r>
          </w:p>
        </w:tc>
        <w:tc>
          <w:tcPr>
            <w:tcW w:w="7020" w:type="dxa"/>
          </w:tcPr>
          <w:p w:rsidR="002871AB" w:rsidRPr="007E72C0" w:rsidRDefault="002871AB" w:rsidP="007B59DD">
            <w:pPr>
              <w:rPr>
                <w:rFonts w:cs="Arial"/>
                <w:szCs w:val="24"/>
              </w:rPr>
            </w:pPr>
            <w:r w:rsidRPr="007E72C0">
              <w:rPr>
                <w:rFonts w:cs="Arial"/>
                <w:szCs w:val="24"/>
              </w:rPr>
              <w:t>The respondent to this solicitation</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Application</w:t>
            </w:r>
          </w:p>
        </w:tc>
        <w:tc>
          <w:tcPr>
            <w:tcW w:w="7020" w:type="dxa"/>
          </w:tcPr>
          <w:p w:rsidR="002871AB" w:rsidRPr="007E72C0" w:rsidRDefault="002871AB" w:rsidP="007B59DD">
            <w:pPr>
              <w:rPr>
                <w:rFonts w:cs="Arial"/>
                <w:szCs w:val="24"/>
              </w:rPr>
            </w:pPr>
            <w:r w:rsidRPr="007E72C0">
              <w:rPr>
                <w:rFonts w:cs="Arial"/>
                <w:szCs w:val="24"/>
              </w:rPr>
              <w:t xml:space="preserve">An applicant’s formal written response to this solicitation </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CEMSIS</w:t>
            </w:r>
          </w:p>
        </w:tc>
        <w:tc>
          <w:tcPr>
            <w:tcW w:w="7020" w:type="dxa"/>
          </w:tcPr>
          <w:p w:rsidR="002871AB" w:rsidRPr="007E72C0" w:rsidRDefault="002871AB" w:rsidP="007B59DD">
            <w:pPr>
              <w:rPr>
                <w:rFonts w:cs="Arial"/>
                <w:szCs w:val="24"/>
              </w:rPr>
            </w:pPr>
            <w:r w:rsidRPr="007E72C0">
              <w:rPr>
                <w:rFonts w:cs="Arial"/>
                <w:szCs w:val="24"/>
              </w:rPr>
              <w:t>California Emergency Medical Services Information System</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Days</w:t>
            </w:r>
          </w:p>
        </w:tc>
        <w:tc>
          <w:tcPr>
            <w:tcW w:w="7020" w:type="dxa"/>
          </w:tcPr>
          <w:p w:rsidR="002871AB" w:rsidRPr="007E72C0" w:rsidRDefault="002871AB" w:rsidP="007B59DD">
            <w:pPr>
              <w:rPr>
                <w:rFonts w:cs="Arial"/>
                <w:szCs w:val="24"/>
              </w:rPr>
            </w:pPr>
            <w:r w:rsidRPr="007E72C0">
              <w:rPr>
                <w:rFonts w:cs="Arial"/>
                <w:szCs w:val="24"/>
              </w:rPr>
              <w:t>Days refers to calendar days</w:t>
            </w:r>
          </w:p>
        </w:tc>
      </w:tr>
      <w:tr w:rsidR="007E72C0" w:rsidRPr="007E72C0" w:rsidTr="00973F2C">
        <w:trPr>
          <w:cantSplit/>
        </w:trPr>
        <w:tc>
          <w:tcPr>
            <w:tcW w:w="1530" w:type="dxa"/>
          </w:tcPr>
          <w:p w:rsidR="002871AB" w:rsidRPr="007E72C0" w:rsidRDefault="007E72C0" w:rsidP="007B59DD">
            <w:pPr>
              <w:rPr>
                <w:rFonts w:cs="Arial"/>
                <w:szCs w:val="24"/>
              </w:rPr>
            </w:pPr>
            <w:r w:rsidRPr="007E72C0">
              <w:rPr>
                <w:rFonts w:cs="Arial"/>
                <w:szCs w:val="24"/>
              </w:rPr>
              <w:t>EHR</w:t>
            </w:r>
          </w:p>
        </w:tc>
        <w:tc>
          <w:tcPr>
            <w:tcW w:w="7020" w:type="dxa"/>
          </w:tcPr>
          <w:p w:rsidR="002871AB" w:rsidRPr="007E72C0" w:rsidRDefault="002871AB" w:rsidP="007B59DD">
            <w:pPr>
              <w:rPr>
                <w:rFonts w:cs="Arial"/>
                <w:szCs w:val="24"/>
              </w:rPr>
            </w:pPr>
            <w:r w:rsidRPr="007E72C0">
              <w:rPr>
                <w:rFonts w:cs="Arial"/>
                <w:szCs w:val="24"/>
              </w:rPr>
              <w:t>Electronic Health Record</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EMS</w:t>
            </w:r>
          </w:p>
        </w:tc>
        <w:tc>
          <w:tcPr>
            <w:tcW w:w="7020" w:type="dxa"/>
          </w:tcPr>
          <w:p w:rsidR="002871AB" w:rsidRPr="007E72C0" w:rsidRDefault="002871AB" w:rsidP="007B59DD">
            <w:pPr>
              <w:rPr>
                <w:rFonts w:cs="Arial"/>
                <w:szCs w:val="24"/>
              </w:rPr>
            </w:pPr>
            <w:r w:rsidRPr="007E72C0">
              <w:rPr>
                <w:rFonts w:cs="Arial"/>
                <w:szCs w:val="24"/>
              </w:rPr>
              <w:t>Emergency Medical Services</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EMSA</w:t>
            </w:r>
          </w:p>
        </w:tc>
        <w:tc>
          <w:tcPr>
            <w:tcW w:w="7020" w:type="dxa"/>
          </w:tcPr>
          <w:p w:rsidR="002871AB" w:rsidRPr="007E72C0" w:rsidRDefault="002871AB" w:rsidP="007B59DD">
            <w:pPr>
              <w:rPr>
                <w:rFonts w:cs="Arial"/>
                <w:szCs w:val="24"/>
              </w:rPr>
            </w:pPr>
            <w:r w:rsidRPr="007E72C0">
              <w:rPr>
                <w:rFonts w:cs="Arial"/>
                <w:szCs w:val="24"/>
              </w:rPr>
              <w:t>California Emergency Medical Services Authority</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ePCR</w:t>
            </w:r>
          </w:p>
        </w:tc>
        <w:tc>
          <w:tcPr>
            <w:tcW w:w="7020" w:type="dxa"/>
          </w:tcPr>
          <w:p w:rsidR="002871AB" w:rsidRPr="007E72C0" w:rsidRDefault="002871AB" w:rsidP="007B59DD">
            <w:pPr>
              <w:rPr>
                <w:rFonts w:cs="Arial"/>
                <w:szCs w:val="24"/>
              </w:rPr>
            </w:pPr>
            <w:r w:rsidRPr="007E72C0">
              <w:rPr>
                <w:rFonts w:cs="Arial"/>
                <w:szCs w:val="24"/>
              </w:rPr>
              <w:t>Electronic Patient Care Report</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HIE</w:t>
            </w:r>
          </w:p>
        </w:tc>
        <w:tc>
          <w:tcPr>
            <w:tcW w:w="7020" w:type="dxa"/>
          </w:tcPr>
          <w:p w:rsidR="002871AB" w:rsidRPr="007E72C0" w:rsidRDefault="002871AB" w:rsidP="007B59DD">
            <w:pPr>
              <w:rPr>
                <w:rFonts w:cs="Arial"/>
                <w:szCs w:val="24"/>
              </w:rPr>
            </w:pPr>
            <w:r w:rsidRPr="007E72C0">
              <w:rPr>
                <w:rFonts w:cs="Arial"/>
                <w:szCs w:val="24"/>
              </w:rPr>
              <w:t>Health Information Exchange: The secure sharing (location, identification, sending, requesting, receiving, and/or publishing) of health information among unaffiliated entities electronically using national standards.</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HIO</w:t>
            </w:r>
          </w:p>
        </w:tc>
        <w:tc>
          <w:tcPr>
            <w:tcW w:w="7020" w:type="dxa"/>
          </w:tcPr>
          <w:p w:rsidR="002871AB" w:rsidRPr="007E72C0" w:rsidRDefault="002871AB" w:rsidP="007B59DD">
            <w:pPr>
              <w:rPr>
                <w:rFonts w:cs="Arial"/>
                <w:szCs w:val="24"/>
              </w:rPr>
            </w:pPr>
            <w:r w:rsidRPr="007E72C0">
              <w:rPr>
                <w:rFonts w:cs="Arial"/>
                <w:szCs w:val="24"/>
              </w:rPr>
              <w:t>Health Information Organization: An organization whose primary business is establishing policies and offering HIE services for health information sharing among otherwise unaffiliated organizations.</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LEMSA</w:t>
            </w:r>
          </w:p>
        </w:tc>
        <w:tc>
          <w:tcPr>
            <w:tcW w:w="7020" w:type="dxa"/>
          </w:tcPr>
          <w:p w:rsidR="002871AB" w:rsidRPr="007E72C0" w:rsidRDefault="002871AB" w:rsidP="007B59DD">
            <w:pPr>
              <w:rPr>
                <w:rFonts w:cs="Arial"/>
                <w:szCs w:val="24"/>
              </w:rPr>
            </w:pPr>
            <w:r w:rsidRPr="007E72C0">
              <w:rPr>
                <w:rFonts w:cs="Arial"/>
                <w:szCs w:val="24"/>
              </w:rPr>
              <w:t>Local Emergency Medical Services Agency</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lastRenderedPageBreak/>
              <w:t>NEMSIS</w:t>
            </w:r>
          </w:p>
        </w:tc>
        <w:tc>
          <w:tcPr>
            <w:tcW w:w="7020" w:type="dxa"/>
          </w:tcPr>
          <w:p w:rsidR="002871AB" w:rsidRPr="007E72C0" w:rsidRDefault="002871AB" w:rsidP="007B59DD">
            <w:pPr>
              <w:rPr>
                <w:rFonts w:cs="Arial"/>
                <w:szCs w:val="24"/>
              </w:rPr>
            </w:pPr>
            <w:r w:rsidRPr="007E72C0">
              <w:rPr>
                <w:rFonts w:cs="Arial"/>
                <w:szCs w:val="24"/>
              </w:rPr>
              <w:t>National Emergency Medical Services Information System</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NOPA</w:t>
            </w:r>
          </w:p>
        </w:tc>
        <w:tc>
          <w:tcPr>
            <w:tcW w:w="7020" w:type="dxa"/>
          </w:tcPr>
          <w:p w:rsidR="002871AB" w:rsidRPr="007E72C0" w:rsidRDefault="002871AB" w:rsidP="007B59DD">
            <w:pPr>
              <w:rPr>
                <w:rFonts w:cs="Arial"/>
                <w:szCs w:val="24"/>
              </w:rPr>
            </w:pPr>
            <w:r w:rsidRPr="007E72C0">
              <w:rPr>
                <w:rFonts w:cs="Arial"/>
                <w:szCs w:val="24"/>
              </w:rPr>
              <w:t>Notice of Proposed Award, a public notice that identifies award recipients</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ONC</w:t>
            </w:r>
          </w:p>
        </w:tc>
        <w:tc>
          <w:tcPr>
            <w:tcW w:w="7020" w:type="dxa"/>
          </w:tcPr>
          <w:p w:rsidR="002871AB" w:rsidRPr="007E72C0" w:rsidRDefault="002871AB" w:rsidP="007B59DD">
            <w:pPr>
              <w:pStyle w:val="NormalWeb"/>
              <w:spacing w:before="0" w:beforeAutospacing="0" w:after="0" w:afterAutospacing="0"/>
              <w:rPr>
                <w:rFonts w:cs="Arial"/>
                <w:szCs w:val="24"/>
              </w:rPr>
            </w:pPr>
            <w:r w:rsidRPr="007E72C0">
              <w:rPr>
                <w:rFonts w:cs="Arial"/>
                <w:bCs/>
                <w:szCs w:val="24"/>
              </w:rPr>
              <w:t>Office of the National Coordinator</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PULSE</w:t>
            </w:r>
          </w:p>
        </w:tc>
        <w:tc>
          <w:tcPr>
            <w:tcW w:w="7020" w:type="dxa"/>
          </w:tcPr>
          <w:p w:rsidR="002871AB" w:rsidRPr="007E72C0" w:rsidRDefault="002871AB" w:rsidP="007B59DD">
            <w:pPr>
              <w:rPr>
                <w:rFonts w:cs="Arial"/>
                <w:szCs w:val="24"/>
              </w:rPr>
            </w:pPr>
            <w:r w:rsidRPr="007E72C0">
              <w:rPr>
                <w:rFonts w:cs="Arial"/>
                <w:szCs w:val="24"/>
              </w:rPr>
              <w:t>Patient Unified Lookup System for Emergencies</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Project Manager</w:t>
            </w:r>
          </w:p>
        </w:tc>
        <w:tc>
          <w:tcPr>
            <w:tcW w:w="7020" w:type="dxa"/>
          </w:tcPr>
          <w:p w:rsidR="002871AB" w:rsidRPr="007E72C0" w:rsidRDefault="002871AB" w:rsidP="007B59DD">
            <w:pPr>
              <w:rPr>
                <w:rFonts w:cs="Arial"/>
                <w:szCs w:val="24"/>
              </w:rPr>
            </w:pPr>
            <w:r w:rsidRPr="007E72C0">
              <w:rPr>
                <w:rFonts w:cs="Arial"/>
                <w:szCs w:val="24"/>
              </w:rPr>
              <w:t xml:space="preserve">The person designated by the applicant to oversee the project and to serve as the main point of contact for </w:t>
            </w:r>
            <w:r w:rsidR="008C1DAE" w:rsidRPr="007E72C0">
              <w:rPr>
                <w:rFonts w:cs="Arial"/>
                <w:szCs w:val="24"/>
              </w:rPr>
              <w:t>EMSA</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Recipient</w:t>
            </w:r>
          </w:p>
        </w:tc>
        <w:tc>
          <w:tcPr>
            <w:tcW w:w="7020" w:type="dxa"/>
          </w:tcPr>
          <w:p w:rsidR="002871AB" w:rsidRPr="007E72C0" w:rsidRDefault="002871AB" w:rsidP="007B59DD">
            <w:pPr>
              <w:rPr>
                <w:rFonts w:cs="Arial"/>
                <w:szCs w:val="24"/>
              </w:rPr>
            </w:pPr>
            <w:r w:rsidRPr="007E72C0">
              <w:rPr>
                <w:rFonts w:cs="Arial"/>
                <w:szCs w:val="24"/>
              </w:rPr>
              <w:t>The recipient of an award under this solicitation</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Solicitation</w:t>
            </w:r>
          </w:p>
        </w:tc>
        <w:tc>
          <w:tcPr>
            <w:tcW w:w="7020" w:type="dxa"/>
          </w:tcPr>
          <w:p w:rsidR="002871AB" w:rsidRPr="007E72C0" w:rsidRDefault="002871AB" w:rsidP="007B59DD">
            <w:pPr>
              <w:rPr>
                <w:rFonts w:cs="Arial"/>
                <w:szCs w:val="24"/>
              </w:rPr>
            </w:pPr>
            <w:r w:rsidRPr="007E72C0">
              <w:rPr>
                <w:rFonts w:cs="Arial"/>
                <w:szCs w:val="24"/>
              </w:rPr>
              <w:t>This entire document, including all attachments and exhibits (“solicitation” may be used interchangeably with “grant funding opportunity”)</w:t>
            </w:r>
          </w:p>
        </w:tc>
      </w:tr>
      <w:tr w:rsidR="007E72C0" w:rsidRPr="007E72C0" w:rsidTr="00973F2C">
        <w:trPr>
          <w:cantSplit/>
        </w:trPr>
        <w:tc>
          <w:tcPr>
            <w:tcW w:w="1530" w:type="dxa"/>
          </w:tcPr>
          <w:p w:rsidR="002871AB" w:rsidRPr="007E72C0" w:rsidRDefault="002871AB" w:rsidP="007B59DD">
            <w:pPr>
              <w:rPr>
                <w:rFonts w:cs="Arial"/>
                <w:szCs w:val="24"/>
              </w:rPr>
            </w:pPr>
            <w:r w:rsidRPr="007E72C0">
              <w:rPr>
                <w:rFonts w:cs="Arial"/>
                <w:szCs w:val="24"/>
              </w:rPr>
              <w:t>State</w:t>
            </w:r>
          </w:p>
        </w:tc>
        <w:tc>
          <w:tcPr>
            <w:tcW w:w="7020" w:type="dxa"/>
          </w:tcPr>
          <w:p w:rsidR="002871AB" w:rsidRPr="007E72C0" w:rsidRDefault="002871AB" w:rsidP="007B59DD">
            <w:pPr>
              <w:rPr>
                <w:rFonts w:cs="Arial"/>
                <w:szCs w:val="24"/>
              </w:rPr>
            </w:pPr>
            <w:r w:rsidRPr="007E72C0">
              <w:rPr>
                <w:rFonts w:cs="Arial"/>
                <w:szCs w:val="24"/>
              </w:rPr>
              <w:t>State of California</w:t>
            </w:r>
          </w:p>
        </w:tc>
      </w:tr>
    </w:tbl>
    <w:p w:rsidR="002871AB" w:rsidRPr="003D5819" w:rsidRDefault="002871AB" w:rsidP="007B59DD">
      <w:pPr>
        <w:widowControl w:val="0"/>
        <w:autoSpaceDE w:val="0"/>
        <w:autoSpaceDN w:val="0"/>
        <w:adjustRightInd w:val="0"/>
        <w:ind w:left="360"/>
        <w:rPr>
          <w:rFonts w:cs="Arial"/>
          <w:szCs w:val="24"/>
        </w:rPr>
      </w:pPr>
    </w:p>
    <w:p w:rsidR="00FD58A2" w:rsidRDefault="00FD58A2">
      <w:pPr>
        <w:rPr>
          <w:rFonts w:cs="Arial"/>
          <w:b/>
          <w:szCs w:val="24"/>
        </w:rPr>
      </w:pPr>
      <w:bookmarkStart w:id="67" w:name="_Toc437603662"/>
      <w:r>
        <w:rPr>
          <w:rFonts w:cs="Arial"/>
          <w:b/>
          <w:szCs w:val="24"/>
        </w:rPr>
        <w:br w:type="page"/>
      </w:r>
    </w:p>
    <w:p w:rsidR="00586227" w:rsidRPr="003D5819" w:rsidRDefault="00586227" w:rsidP="007B59DD">
      <w:pPr>
        <w:pStyle w:val="Heading1"/>
        <w:tabs>
          <w:tab w:val="left" w:pos="360"/>
        </w:tabs>
        <w:ind w:left="0"/>
        <w:jc w:val="left"/>
        <w:rPr>
          <w:rFonts w:cs="Arial"/>
          <w:b/>
          <w:sz w:val="24"/>
          <w:szCs w:val="24"/>
          <w:u w:val="none"/>
        </w:rPr>
      </w:pPr>
      <w:r w:rsidRPr="003D5819">
        <w:rPr>
          <w:rFonts w:cs="Arial"/>
          <w:b/>
          <w:sz w:val="24"/>
          <w:szCs w:val="24"/>
          <w:u w:val="none"/>
        </w:rPr>
        <w:lastRenderedPageBreak/>
        <w:t>II.</w:t>
      </w:r>
      <w:r w:rsidRPr="003D5819">
        <w:rPr>
          <w:rFonts w:cs="Arial"/>
          <w:b/>
          <w:sz w:val="24"/>
          <w:szCs w:val="24"/>
          <w:u w:val="none"/>
        </w:rPr>
        <w:tab/>
      </w:r>
      <w:r w:rsidR="00B75744" w:rsidRPr="003D5819">
        <w:rPr>
          <w:rFonts w:cs="Arial"/>
          <w:b/>
          <w:sz w:val="24"/>
          <w:szCs w:val="24"/>
          <w:u w:val="none"/>
        </w:rPr>
        <w:t>ELIGIBILITY REQUIREMENTS</w:t>
      </w:r>
      <w:bookmarkEnd w:id="67"/>
    </w:p>
    <w:p w:rsidR="00601C84" w:rsidRPr="00601C84" w:rsidRDefault="00601C84" w:rsidP="00601C84">
      <w:pPr>
        <w:rPr>
          <w:rFonts w:cs="Arial"/>
          <w:szCs w:val="24"/>
        </w:rPr>
      </w:pPr>
    </w:p>
    <w:p w:rsidR="00C40D65" w:rsidRPr="003D5819" w:rsidRDefault="00A94462" w:rsidP="007B59DD">
      <w:pPr>
        <w:pStyle w:val="Style2"/>
        <w:spacing w:before="0"/>
        <w:ind w:left="360"/>
        <w:rPr>
          <w:rFonts w:ascii="Arial" w:hAnsi="Arial" w:cs="Arial"/>
          <w:b/>
          <w:color w:val="auto"/>
        </w:rPr>
      </w:pPr>
      <w:bookmarkStart w:id="68" w:name="_Toc437603663"/>
      <w:r w:rsidRPr="003D5819">
        <w:rPr>
          <w:rFonts w:ascii="Arial" w:hAnsi="Arial" w:cs="Arial"/>
          <w:b/>
          <w:color w:val="auto"/>
        </w:rPr>
        <w:t>A.</w:t>
      </w:r>
      <w:r w:rsidRPr="003D5819">
        <w:rPr>
          <w:rFonts w:ascii="Arial" w:hAnsi="Arial" w:cs="Arial"/>
          <w:b/>
          <w:color w:val="auto"/>
        </w:rPr>
        <w:tab/>
      </w:r>
      <w:r w:rsidR="00930EA4" w:rsidRPr="003D5819">
        <w:rPr>
          <w:rFonts w:ascii="Arial" w:hAnsi="Arial" w:cs="Arial"/>
          <w:b/>
          <w:color w:val="auto"/>
        </w:rPr>
        <w:t>Applicant Requirements</w:t>
      </w:r>
      <w:bookmarkEnd w:id="68"/>
    </w:p>
    <w:p w:rsidR="00C40D65" w:rsidRPr="003D5819" w:rsidRDefault="00C40D65" w:rsidP="007B59DD">
      <w:pPr>
        <w:rPr>
          <w:rFonts w:cs="Arial"/>
          <w:szCs w:val="24"/>
        </w:rPr>
      </w:pPr>
    </w:p>
    <w:p w:rsidR="001E5A83" w:rsidRPr="003D5819" w:rsidRDefault="00A94462" w:rsidP="007B59DD">
      <w:pPr>
        <w:ind w:left="720"/>
        <w:rPr>
          <w:rFonts w:cs="Arial"/>
          <w:b/>
          <w:szCs w:val="24"/>
        </w:rPr>
      </w:pPr>
      <w:r w:rsidRPr="003D5819">
        <w:rPr>
          <w:rFonts w:cs="Arial"/>
          <w:b/>
          <w:szCs w:val="24"/>
        </w:rPr>
        <w:t>1.</w:t>
      </w:r>
      <w:r w:rsidRPr="003D5819">
        <w:rPr>
          <w:rFonts w:cs="Arial"/>
          <w:b/>
          <w:szCs w:val="24"/>
        </w:rPr>
        <w:tab/>
      </w:r>
      <w:r w:rsidR="001E5A83" w:rsidRPr="003D5819">
        <w:rPr>
          <w:rFonts w:cs="Arial"/>
          <w:b/>
          <w:szCs w:val="24"/>
        </w:rPr>
        <w:t>Eligibility</w:t>
      </w:r>
    </w:p>
    <w:p w:rsidR="001E5A83" w:rsidRPr="003D5819" w:rsidRDefault="001E5A83" w:rsidP="007B59DD">
      <w:pPr>
        <w:rPr>
          <w:rFonts w:cs="Arial"/>
          <w:szCs w:val="24"/>
        </w:rPr>
      </w:pPr>
    </w:p>
    <w:p w:rsidR="001E5A83" w:rsidRDefault="001E5A83" w:rsidP="0031463A">
      <w:pPr>
        <w:pStyle w:val="ListParagraph"/>
        <w:numPr>
          <w:ilvl w:val="0"/>
          <w:numId w:val="2"/>
        </w:numPr>
        <w:ind w:left="1800"/>
        <w:contextualSpacing/>
        <w:rPr>
          <w:rFonts w:ascii="Arial" w:hAnsi="Arial" w:cs="Arial"/>
        </w:rPr>
      </w:pPr>
      <w:r w:rsidRPr="003D5819">
        <w:rPr>
          <w:rFonts w:ascii="Arial" w:hAnsi="Arial" w:cs="Arial"/>
        </w:rPr>
        <w:t xml:space="preserve">The prime </w:t>
      </w:r>
      <w:r w:rsidR="001815FC" w:rsidRPr="003D5819">
        <w:rPr>
          <w:rFonts w:ascii="Arial" w:hAnsi="Arial" w:cs="Arial"/>
        </w:rPr>
        <w:t xml:space="preserve">applicant </w:t>
      </w:r>
      <w:r w:rsidR="00BA34F2">
        <w:rPr>
          <w:rFonts w:ascii="Arial" w:hAnsi="Arial" w:cs="Arial"/>
        </w:rPr>
        <w:t xml:space="preserve">submitting the application </w:t>
      </w:r>
      <w:r w:rsidRPr="003D5819">
        <w:rPr>
          <w:rFonts w:ascii="Arial" w:hAnsi="Arial" w:cs="Arial"/>
        </w:rPr>
        <w:t>must be a LEMSA</w:t>
      </w:r>
      <w:r w:rsidR="00BA34F2">
        <w:rPr>
          <w:rFonts w:ascii="Arial" w:hAnsi="Arial" w:cs="Arial"/>
        </w:rPr>
        <w:t>. However, contracting may be directly with participants identified by the LEMSA</w:t>
      </w:r>
      <w:r w:rsidR="00177BAE">
        <w:rPr>
          <w:rFonts w:ascii="Arial" w:hAnsi="Arial" w:cs="Arial"/>
        </w:rPr>
        <w:t xml:space="preserve">, including non-profit </w:t>
      </w:r>
      <w:r w:rsidR="001E1066">
        <w:rPr>
          <w:rFonts w:ascii="Arial" w:hAnsi="Arial" w:cs="Arial"/>
        </w:rPr>
        <w:t xml:space="preserve">Regional </w:t>
      </w:r>
      <w:r w:rsidR="00177BAE">
        <w:rPr>
          <w:rFonts w:ascii="Arial" w:hAnsi="Arial" w:cs="Arial"/>
        </w:rPr>
        <w:t>HIOs</w:t>
      </w:r>
      <w:r w:rsidR="00BA34F2">
        <w:rPr>
          <w:rFonts w:ascii="Arial" w:hAnsi="Arial" w:cs="Arial"/>
        </w:rPr>
        <w:t>.</w:t>
      </w:r>
    </w:p>
    <w:p w:rsidR="00973F2C" w:rsidRDefault="00973F2C" w:rsidP="00973F2C">
      <w:pPr>
        <w:pStyle w:val="ListParagraph"/>
        <w:ind w:left="1800"/>
        <w:contextualSpacing/>
        <w:rPr>
          <w:rFonts w:ascii="Arial" w:hAnsi="Arial" w:cs="Arial"/>
        </w:rPr>
      </w:pPr>
    </w:p>
    <w:p w:rsidR="001E5A83" w:rsidRPr="003D5819" w:rsidRDefault="001E5A83" w:rsidP="0031463A">
      <w:pPr>
        <w:pStyle w:val="ListParagraph"/>
        <w:numPr>
          <w:ilvl w:val="0"/>
          <w:numId w:val="2"/>
        </w:numPr>
        <w:ind w:left="1800"/>
        <w:contextualSpacing/>
        <w:rPr>
          <w:rFonts w:ascii="Arial" w:hAnsi="Arial" w:cs="Arial"/>
        </w:rPr>
      </w:pPr>
      <w:r w:rsidRPr="003D5819">
        <w:rPr>
          <w:rFonts w:ascii="Arial" w:hAnsi="Arial" w:cs="Arial"/>
        </w:rPr>
        <w:t>Applications must represent a coalition of participants including:</w:t>
      </w:r>
    </w:p>
    <w:p w:rsidR="001E5A83" w:rsidRPr="003D5819" w:rsidRDefault="00BA34F2" w:rsidP="0031463A">
      <w:pPr>
        <w:pStyle w:val="ListParagraph"/>
        <w:numPr>
          <w:ilvl w:val="1"/>
          <w:numId w:val="3"/>
        </w:numPr>
        <w:ind w:left="2160"/>
        <w:contextualSpacing/>
        <w:rPr>
          <w:rFonts w:ascii="Arial" w:hAnsi="Arial" w:cs="Arial"/>
        </w:rPr>
      </w:pPr>
      <w:r w:rsidRPr="003D5819">
        <w:rPr>
          <w:rFonts w:ascii="Arial" w:hAnsi="Arial" w:cs="Arial"/>
        </w:rPr>
        <w:t>At least one emergency 9-1-1 ambulance provider</w:t>
      </w:r>
      <w:r>
        <w:rPr>
          <w:rFonts w:ascii="Arial" w:hAnsi="Arial" w:cs="Arial"/>
        </w:rPr>
        <w:t>,</w:t>
      </w:r>
      <w:r w:rsidRPr="003D5819">
        <w:rPr>
          <w:rFonts w:ascii="Arial" w:hAnsi="Arial" w:cs="Arial"/>
        </w:rPr>
        <w:t xml:space="preserve"> </w:t>
      </w:r>
    </w:p>
    <w:p w:rsidR="00BA34F2" w:rsidRDefault="001E5A83" w:rsidP="0031463A">
      <w:pPr>
        <w:pStyle w:val="ListParagraph"/>
        <w:numPr>
          <w:ilvl w:val="1"/>
          <w:numId w:val="3"/>
        </w:numPr>
        <w:ind w:left="2160"/>
        <w:contextualSpacing/>
        <w:rPr>
          <w:rFonts w:ascii="Arial" w:hAnsi="Arial" w:cs="Arial"/>
        </w:rPr>
      </w:pPr>
      <w:r w:rsidRPr="003D5819">
        <w:rPr>
          <w:rFonts w:ascii="Arial" w:hAnsi="Arial" w:cs="Arial"/>
        </w:rPr>
        <w:t>At least one hospital offering emergency department services</w:t>
      </w:r>
      <w:r w:rsidR="00BA34F2">
        <w:rPr>
          <w:rFonts w:ascii="Arial" w:hAnsi="Arial" w:cs="Arial"/>
        </w:rPr>
        <w:t>,</w:t>
      </w:r>
    </w:p>
    <w:p w:rsidR="001E5A83" w:rsidRPr="003D5819" w:rsidRDefault="00BA34F2" w:rsidP="0031463A">
      <w:pPr>
        <w:pStyle w:val="ListParagraph"/>
        <w:numPr>
          <w:ilvl w:val="1"/>
          <w:numId w:val="3"/>
        </w:numPr>
        <w:ind w:left="2160"/>
        <w:contextualSpacing/>
        <w:rPr>
          <w:rFonts w:ascii="Arial" w:hAnsi="Arial" w:cs="Arial"/>
        </w:rPr>
      </w:pPr>
      <w:r>
        <w:rPr>
          <w:rFonts w:ascii="Arial" w:hAnsi="Arial" w:cs="Arial"/>
        </w:rPr>
        <w:t xml:space="preserve">At least one Regional HIO, or </w:t>
      </w:r>
      <w:r w:rsidR="001E1066">
        <w:rPr>
          <w:rFonts w:ascii="Arial" w:hAnsi="Arial" w:cs="Arial"/>
        </w:rPr>
        <w:t xml:space="preserve">equivalent </w:t>
      </w:r>
      <w:r>
        <w:rPr>
          <w:rFonts w:ascii="Arial" w:hAnsi="Arial" w:cs="Arial"/>
        </w:rPr>
        <w:t>entity serving that functional aspect</w:t>
      </w:r>
      <w:r w:rsidR="001E5A83" w:rsidRPr="003D5819">
        <w:rPr>
          <w:rFonts w:ascii="Arial" w:hAnsi="Arial" w:cs="Arial"/>
        </w:rPr>
        <w:t>.</w:t>
      </w:r>
    </w:p>
    <w:p w:rsidR="00BA34F2" w:rsidRDefault="00BA34F2" w:rsidP="00BA34F2">
      <w:pPr>
        <w:pStyle w:val="ListParagraph"/>
        <w:ind w:left="1800"/>
        <w:contextualSpacing/>
        <w:rPr>
          <w:rFonts w:ascii="Arial" w:hAnsi="Arial" w:cs="Arial"/>
        </w:rPr>
      </w:pPr>
    </w:p>
    <w:p w:rsidR="001E5A83" w:rsidRDefault="001E5A83" w:rsidP="0031463A">
      <w:pPr>
        <w:pStyle w:val="ListParagraph"/>
        <w:numPr>
          <w:ilvl w:val="0"/>
          <w:numId w:val="2"/>
        </w:numPr>
        <w:ind w:left="1800"/>
        <w:contextualSpacing/>
        <w:rPr>
          <w:rFonts w:ascii="Arial" w:hAnsi="Arial" w:cs="Arial"/>
        </w:rPr>
      </w:pPr>
      <w:r w:rsidRPr="003D5819">
        <w:rPr>
          <w:rFonts w:ascii="Arial" w:hAnsi="Arial" w:cs="Arial"/>
        </w:rPr>
        <w:t xml:space="preserve">The adoption of </w:t>
      </w:r>
      <w:r w:rsidR="008C1DAE" w:rsidRPr="003D5819">
        <w:rPr>
          <w:rFonts w:ascii="Arial" w:hAnsi="Arial" w:cs="Arial"/>
        </w:rPr>
        <w:t>e</w:t>
      </w:r>
      <w:r w:rsidRPr="003D5819">
        <w:rPr>
          <w:rFonts w:ascii="Arial" w:hAnsi="Arial" w:cs="Arial"/>
        </w:rPr>
        <w:t>lectronic Patient Care Re</w:t>
      </w:r>
      <w:r w:rsidR="008C1DAE" w:rsidRPr="003D5819">
        <w:rPr>
          <w:rFonts w:ascii="Arial" w:hAnsi="Arial" w:cs="Arial"/>
        </w:rPr>
        <w:t>ports</w:t>
      </w:r>
      <w:r w:rsidRPr="003D5819">
        <w:rPr>
          <w:rFonts w:ascii="Arial" w:hAnsi="Arial" w:cs="Arial"/>
        </w:rPr>
        <w:t xml:space="preserve"> (ePCR), in a NEMSIS 3/HL7 format, by ambulance providers is required to provide timely electronic patient information to hospitals. The ePCR system must use NEMSIS 3</w:t>
      </w:r>
      <w:r w:rsidR="001815FC" w:rsidRPr="003D5819">
        <w:rPr>
          <w:rFonts w:ascii="Arial" w:hAnsi="Arial" w:cs="Arial"/>
        </w:rPr>
        <w:t>-compliant products</w:t>
      </w:r>
      <w:r w:rsidRPr="003D5819">
        <w:rPr>
          <w:rFonts w:ascii="Arial" w:hAnsi="Arial" w:cs="Arial"/>
        </w:rPr>
        <w:t>.</w:t>
      </w:r>
    </w:p>
    <w:p w:rsidR="00973F2C" w:rsidRPr="003D5819" w:rsidRDefault="00973F2C" w:rsidP="00973F2C">
      <w:pPr>
        <w:pStyle w:val="ListParagraph"/>
        <w:ind w:left="1800"/>
        <w:contextualSpacing/>
        <w:rPr>
          <w:rFonts w:ascii="Arial" w:hAnsi="Arial" w:cs="Arial"/>
        </w:rPr>
      </w:pPr>
    </w:p>
    <w:p w:rsidR="001E5A83" w:rsidRPr="003D5819" w:rsidRDefault="001E5A83" w:rsidP="0031463A">
      <w:pPr>
        <w:pStyle w:val="ListParagraph"/>
        <w:numPr>
          <w:ilvl w:val="0"/>
          <w:numId w:val="2"/>
        </w:numPr>
        <w:ind w:left="1800"/>
        <w:contextualSpacing/>
        <w:rPr>
          <w:rFonts w:ascii="Arial" w:hAnsi="Arial" w:cs="Arial"/>
        </w:rPr>
      </w:pPr>
      <w:r w:rsidRPr="003D5819">
        <w:rPr>
          <w:rFonts w:ascii="Arial" w:hAnsi="Arial" w:cs="Arial"/>
        </w:rPr>
        <w:t xml:space="preserve">LEMSAs selected to receive funding for this project </w:t>
      </w:r>
      <w:r w:rsidR="001E1066">
        <w:rPr>
          <w:rFonts w:ascii="Arial" w:hAnsi="Arial" w:cs="Arial"/>
        </w:rPr>
        <w:t xml:space="preserve">must be submitting </w:t>
      </w:r>
      <w:r w:rsidRPr="003D5819">
        <w:rPr>
          <w:rFonts w:ascii="Arial" w:hAnsi="Arial" w:cs="Arial"/>
        </w:rPr>
        <w:t>data to the Cal</w:t>
      </w:r>
      <w:r w:rsidR="00C40D65" w:rsidRPr="003D5819">
        <w:rPr>
          <w:rFonts w:ascii="Arial" w:hAnsi="Arial" w:cs="Arial"/>
        </w:rPr>
        <w:t>ifornia EMS information System.</w:t>
      </w:r>
    </w:p>
    <w:p w:rsidR="00C40D65" w:rsidRPr="003D5819" w:rsidRDefault="00C40D65" w:rsidP="007B59DD">
      <w:pPr>
        <w:rPr>
          <w:rFonts w:cs="Arial"/>
          <w:b/>
          <w:szCs w:val="24"/>
          <w:u w:val="single"/>
        </w:rPr>
      </w:pPr>
    </w:p>
    <w:p w:rsidR="00BF6DFC" w:rsidRPr="003D5819" w:rsidRDefault="00BF6DFC" w:rsidP="007B59DD">
      <w:pPr>
        <w:pStyle w:val="Heading1"/>
        <w:tabs>
          <w:tab w:val="left" w:pos="360"/>
        </w:tabs>
        <w:ind w:left="0"/>
        <w:jc w:val="left"/>
        <w:rPr>
          <w:rFonts w:cs="Arial"/>
          <w:b/>
          <w:sz w:val="24"/>
          <w:szCs w:val="24"/>
          <w:u w:val="none"/>
        </w:rPr>
      </w:pPr>
      <w:bookmarkStart w:id="69" w:name="_Toc437603664"/>
      <w:r w:rsidRPr="003D5819">
        <w:rPr>
          <w:rFonts w:cs="Arial"/>
          <w:b/>
          <w:sz w:val="24"/>
          <w:szCs w:val="24"/>
          <w:u w:val="none"/>
        </w:rPr>
        <w:t>III.</w:t>
      </w:r>
      <w:r w:rsidRPr="003D5819">
        <w:rPr>
          <w:rFonts w:cs="Arial"/>
          <w:b/>
          <w:sz w:val="24"/>
          <w:szCs w:val="24"/>
          <w:u w:val="none"/>
        </w:rPr>
        <w:tab/>
      </w:r>
      <w:r w:rsidR="00B75744" w:rsidRPr="003D5819">
        <w:rPr>
          <w:rFonts w:cs="Arial"/>
          <w:b/>
          <w:sz w:val="24"/>
          <w:szCs w:val="24"/>
          <w:u w:val="none"/>
        </w:rPr>
        <w:t>APPLICATION ORGANIZAT</w:t>
      </w:r>
      <w:r w:rsidR="005B2BDF">
        <w:rPr>
          <w:rFonts w:cs="Arial"/>
          <w:b/>
          <w:sz w:val="24"/>
          <w:szCs w:val="24"/>
          <w:u w:val="none"/>
        </w:rPr>
        <w:t>I</w:t>
      </w:r>
      <w:r w:rsidR="00B75744" w:rsidRPr="003D5819">
        <w:rPr>
          <w:rFonts w:cs="Arial"/>
          <w:b/>
          <w:sz w:val="24"/>
          <w:szCs w:val="24"/>
          <w:u w:val="none"/>
        </w:rPr>
        <w:t>ON AND SUBMISSION INSTRUCTIONS</w:t>
      </w:r>
      <w:bookmarkEnd w:id="69"/>
    </w:p>
    <w:p w:rsidR="00B078E6" w:rsidRPr="003D5819" w:rsidRDefault="00B078E6" w:rsidP="007B59DD">
      <w:pPr>
        <w:rPr>
          <w:rFonts w:cs="Arial"/>
          <w:szCs w:val="24"/>
        </w:rPr>
      </w:pPr>
    </w:p>
    <w:p w:rsidR="00BF6DFC" w:rsidRPr="003D5819" w:rsidRDefault="00BF6DFC" w:rsidP="007B59DD">
      <w:pPr>
        <w:pStyle w:val="Style2"/>
        <w:spacing w:before="0"/>
        <w:ind w:left="360"/>
        <w:rPr>
          <w:rFonts w:ascii="Arial" w:hAnsi="Arial" w:cs="Arial"/>
          <w:b/>
          <w:color w:val="auto"/>
        </w:rPr>
      </w:pPr>
      <w:bookmarkStart w:id="70" w:name="_Toc437603665"/>
      <w:r w:rsidRPr="003D5819">
        <w:rPr>
          <w:rFonts w:ascii="Arial" w:hAnsi="Arial" w:cs="Arial"/>
          <w:b/>
          <w:color w:val="auto"/>
        </w:rPr>
        <w:t>A.</w:t>
      </w:r>
      <w:r w:rsidRPr="003D5819">
        <w:rPr>
          <w:rFonts w:ascii="Arial" w:hAnsi="Arial" w:cs="Arial"/>
          <w:b/>
          <w:color w:val="auto"/>
        </w:rPr>
        <w:tab/>
        <w:t>Application Format</w:t>
      </w:r>
      <w:bookmarkEnd w:id="70"/>
    </w:p>
    <w:p w:rsidR="00BF6DFC" w:rsidRPr="003D5819" w:rsidRDefault="00BF6DFC" w:rsidP="007B59DD">
      <w:pPr>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6635"/>
      </w:tblGrid>
      <w:tr w:rsidR="00E603CC" w:rsidRPr="003D5819" w:rsidTr="00601C84">
        <w:trPr>
          <w:trHeight w:val="2150"/>
        </w:trPr>
        <w:tc>
          <w:tcPr>
            <w:tcW w:w="1800" w:type="dxa"/>
          </w:tcPr>
          <w:p w:rsidR="00E603CC" w:rsidRPr="003D5819" w:rsidRDefault="00E603CC" w:rsidP="007B59DD">
            <w:pPr>
              <w:rPr>
                <w:rFonts w:cs="Arial"/>
                <w:b/>
                <w:szCs w:val="24"/>
              </w:rPr>
            </w:pPr>
            <w:r w:rsidRPr="003D5819">
              <w:rPr>
                <w:rFonts w:cs="Arial"/>
                <w:b/>
                <w:szCs w:val="24"/>
              </w:rPr>
              <w:t>Format</w:t>
            </w:r>
          </w:p>
        </w:tc>
        <w:tc>
          <w:tcPr>
            <w:tcW w:w="6635" w:type="dxa"/>
          </w:tcPr>
          <w:p w:rsidR="00E603CC" w:rsidRPr="003D5819" w:rsidRDefault="00E603CC" w:rsidP="0031463A">
            <w:pPr>
              <w:numPr>
                <w:ilvl w:val="0"/>
                <w:numId w:val="12"/>
              </w:numPr>
              <w:rPr>
                <w:rFonts w:cs="Arial"/>
                <w:szCs w:val="24"/>
              </w:rPr>
            </w:pPr>
            <w:r w:rsidRPr="003D5819">
              <w:rPr>
                <w:rFonts w:cs="Arial"/>
                <w:b/>
                <w:szCs w:val="24"/>
              </w:rPr>
              <w:t>Font:</w:t>
            </w:r>
            <w:r w:rsidRPr="003D5819">
              <w:rPr>
                <w:rFonts w:cs="Arial"/>
                <w:szCs w:val="24"/>
              </w:rPr>
              <w:t xml:space="preserve"> 12-point, </w:t>
            </w:r>
            <w:r w:rsidR="005F1E51" w:rsidRPr="003D5819">
              <w:rPr>
                <w:rFonts w:cs="Arial"/>
                <w:szCs w:val="24"/>
              </w:rPr>
              <w:t>Ari</w:t>
            </w:r>
            <w:r w:rsidR="00251CB0">
              <w:rPr>
                <w:rFonts w:cs="Arial"/>
                <w:szCs w:val="24"/>
              </w:rPr>
              <w:t>a</w:t>
            </w:r>
            <w:r w:rsidR="005F1E51" w:rsidRPr="003D5819">
              <w:rPr>
                <w:rFonts w:cs="Arial"/>
                <w:szCs w:val="24"/>
              </w:rPr>
              <w:t>l</w:t>
            </w:r>
            <w:r w:rsidRPr="003D5819">
              <w:rPr>
                <w:rFonts w:cs="Arial"/>
                <w:szCs w:val="24"/>
              </w:rPr>
              <w:t xml:space="preserve"> (excluding Excel files, original template headers and footers, and commitment or support letters)</w:t>
            </w:r>
          </w:p>
          <w:p w:rsidR="00E603CC" w:rsidRPr="003D5819" w:rsidRDefault="00E603CC" w:rsidP="0031463A">
            <w:pPr>
              <w:numPr>
                <w:ilvl w:val="0"/>
                <w:numId w:val="12"/>
              </w:numPr>
              <w:rPr>
                <w:rFonts w:cs="Arial"/>
                <w:szCs w:val="24"/>
              </w:rPr>
            </w:pPr>
            <w:r w:rsidRPr="003D5819">
              <w:rPr>
                <w:rFonts w:cs="Arial"/>
                <w:b/>
                <w:szCs w:val="24"/>
              </w:rPr>
              <w:t>Margins:</w:t>
            </w:r>
            <w:r w:rsidRPr="003D5819">
              <w:rPr>
                <w:rFonts w:cs="Arial"/>
                <w:szCs w:val="24"/>
              </w:rPr>
              <w:t xml:space="preserve"> One inch on all sides (excluding headers and footers)</w:t>
            </w:r>
          </w:p>
          <w:p w:rsidR="00E603CC" w:rsidRPr="003D5819" w:rsidRDefault="00E603CC" w:rsidP="0031463A">
            <w:pPr>
              <w:numPr>
                <w:ilvl w:val="0"/>
                <w:numId w:val="12"/>
              </w:numPr>
              <w:rPr>
                <w:rFonts w:cs="Arial"/>
                <w:szCs w:val="24"/>
              </w:rPr>
            </w:pPr>
            <w:r w:rsidRPr="003D5819">
              <w:rPr>
                <w:rFonts w:cs="Arial"/>
                <w:b/>
                <w:szCs w:val="24"/>
              </w:rPr>
              <w:t>Spacing:</w:t>
            </w:r>
            <w:r w:rsidRPr="003D5819">
              <w:rPr>
                <w:rFonts w:cs="Arial"/>
                <w:szCs w:val="24"/>
              </w:rPr>
              <w:t xml:space="preserve"> Single-spaced, with a blank line between each paragraph</w:t>
            </w:r>
          </w:p>
          <w:p w:rsidR="00E603CC" w:rsidRPr="003D5819" w:rsidRDefault="00E603CC" w:rsidP="0031463A">
            <w:pPr>
              <w:numPr>
                <w:ilvl w:val="0"/>
                <w:numId w:val="12"/>
              </w:numPr>
              <w:rPr>
                <w:rFonts w:cs="Arial"/>
                <w:szCs w:val="24"/>
              </w:rPr>
            </w:pPr>
            <w:r w:rsidRPr="003D5819">
              <w:rPr>
                <w:rFonts w:cs="Arial"/>
                <w:b/>
                <w:szCs w:val="24"/>
              </w:rPr>
              <w:t>Pages:</w:t>
            </w:r>
            <w:r w:rsidRPr="003D5819">
              <w:rPr>
                <w:rFonts w:cs="Arial"/>
                <w:szCs w:val="24"/>
              </w:rPr>
              <w:t xml:space="preserve"> Numbered and printed double-sided (when determining page limits, each printed side of a page counts as one page)</w:t>
            </w:r>
          </w:p>
          <w:p w:rsidR="00E603CC" w:rsidRPr="003D5819" w:rsidRDefault="00E603CC" w:rsidP="0031463A">
            <w:pPr>
              <w:numPr>
                <w:ilvl w:val="0"/>
                <w:numId w:val="12"/>
              </w:numPr>
              <w:rPr>
                <w:rFonts w:cs="Arial"/>
                <w:szCs w:val="24"/>
              </w:rPr>
            </w:pPr>
            <w:r w:rsidRPr="003D5819">
              <w:rPr>
                <w:rFonts w:cs="Arial"/>
                <w:b/>
                <w:szCs w:val="24"/>
              </w:rPr>
              <w:t>Signatures</w:t>
            </w:r>
            <w:r w:rsidRPr="003D5819">
              <w:rPr>
                <w:rFonts w:cs="Arial"/>
                <w:szCs w:val="24"/>
              </w:rPr>
              <w:t>: Manual (i.e., not electronic)</w:t>
            </w:r>
          </w:p>
          <w:p w:rsidR="00E603CC" w:rsidRPr="003D5819" w:rsidRDefault="00E603CC" w:rsidP="0031463A">
            <w:pPr>
              <w:numPr>
                <w:ilvl w:val="0"/>
                <w:numId w:val="12"/>
              </w:numPr>
              <w:rPr>
                <w:rFonts w:cs="Arial"/>
                <w:szCs w:val="24"/>
              </w:rPr>
            </w:pPr>
            <w:r w:rsidRPr="003D5819">
              <w:rPr>
                <w:rFonts w:cs="Arial"/>
                <w:b/>
                <w:szCs w:val="24"/>
              </w:rPr>
              <w:t>Labeling:</w:t>
            </w:r>
            <w:r w:rsidRPr="003D5819">
              <w:rPr>
                <w:rFonts w:cs="Arial"/>
                <w:szCs w:val="24"/>
              </w:rPr>
              <w:t xml:space="preserve"> Tabbed and labeled</w:t>
            </w:r>
          </w:p>
        </w:tc>
      </w:tr>
      <w:tr w:rsidR="00E603CC" w:rsidRPr="003D5819" w:rsidTr="005B2BDF">
        <w:trPr>
          <w:trHeight w:val="710"/>
        </w:trPr>
        <w:tc>
          <w:tcPr>
            <w:tcW w:w="1800" w:type="dxa"/>
            <w:vAlign w:val="center"/>
          </w:tcPr>
          <w:p w:rsidR="00E603CC" w:rsidRPr="003D5819" w:rsidRDefault="00E603CC" w:rsidP="005B2BDF">
            <w:pPr>
              <w:rPr>
                <w:rFonts w:cs="Arial"/>
                <w:b/>
                <w:szCs w:val="24"/>
              </w:rPr>
            </w:pPr>
            <w:r w:rsidRPr="003D5819">
              <w:rPr>
                <w:rFonts w:cs="Arial"/>
                <w:b/>
                <w:szCs w:val="24"/>
              </w:rPr>
              <w:t>Page Limits</w:t>
            </w:r>
          </w:p>
        </w:tc>
        <w:tc>
          <w:tcPr>
            <w:tcW w:w="6635" w:type="dxa"/>
            <w:vAlign w:val="center"/>
          </w:tcPr>
          <w:p w:rsidR="00E603CC" w:rsidRPr="003D5819" w:rsidRDefault="00E603CC" w:rsidP="0031463A">
            <w:pPr>
              <w:numPr>
                <w:ilvl w:val="0"/>
                <w:numId w:val="12"/>
              </w:numPr>
              <w:rPr>
                <w:rFonts w:cs="Arial"/>
                <w:szCs w:val="24"/>
              </w:rPr>
            </w:pPr>
            <w:r w:rsidRPr="003D5819">
              <w:rPr>
                <w:rFonts w:cs="Arial"/>
                <w:b/>
                <w:szCs w:val="24"/>
              </w:rPr>
              <w:t xml:space="preserve">Proposals </w:t>
            </w:r>
            <w:r w:rsidR="006D635D" w:rsidRPr="003D5819">
              <w:rPr>
                <w:rFonts w:cs="Arial"/>
                <w:b/>
                <w:szCs w:val="24"/>
              </w:rPr>
              <w:t xml:space="preserve">shall not exceed </w:t>
            </w:r>
            <w:r w:rsidRPr="003D5819">
              <w:rPr>
                <w:rFonts w:cs="Arial"/>
                <w:b/>
                <w:szCs w:val="24"/>
              </w:rPr>
              <w:t>20 pages.</w:t>
            </w:r>
          </w:p>
        </w:tc>
      </w:tr>
      <w:tr w:rsidR="00E603CC" w:rsidRPr="003D5819" w:rsidTr="00601C84">
        <w:tc>
          <w:tcPr>
            <w:tcW w:w="1800" w:type="dxa"/>
          </w:tcPr>
          <w:p w:rsidR="00E603CC" w:rsidRPr="003D5819" w:rsidRDefault="00E603CC" w:rsidP="007B59DD">
            <w:pPr>
              <w:rPr>
                <w:rFonts w:cs="Arial"/>
                <w:b/>
                <w:szCs w:val="24"/>
              </w:rPr>
            </w:pPr>
            <w:r w:rsidRPr="003D5819">
              <w:rPr>
                <w:rFonts w:cs="Arial"/>
                <w:b/>
                <w:szCs w:val="24"/>
              </w:rPr>
              <w:t>Number of Copies of the Application</w:t>
            </w:r>
          </w:p>
        </w:tc>
        <w:tc>
          <w:tcPr>
            <w:tcW w:w="6635" w:type="dxa"/>
          </w:tcPr>
          <w:p w:rsidR="00E603CC" w:rsidRPr="003D5819" w:rsidRDefault="005F1E51" w:rsidP="0031463A">
            <w:pPr>
              <w:numPr>
                <w:ilvl w:val="0"/>
                <w:numId w:val="12"/>
              </w:numPr>
              <w:rPr>
                <w:rFonts w:cs="Arial"/>
                <w:szCs w:val="24"/>
              </w:rPr>
            </w:pPr>
            <w:r w:rsidRPr="003D5819">
              <w:rPr>
                <w:rFonts w:cs="Arial"/>
                <w:b/>
                <w:szCs w:val="24"/>
              </w:rPr>
              <w:t>Five (</w:t>
            </w:r>
            <w:r w:rsidR="00E603CC" w:rsidRPr="003D5819">
              <w:rPr>
                <w:rFonts w:cs="Arial"/>
                <w:b/>
                <w:szCs w:val="24"/>
              </w:rPr>
              <w:t>5</w:t>
            </w:r>
            <w:r w:rsidRPr="003D5819">
              <w:rPr>
                <w:rFonts w:cs="Arial"/>
                <w:b/>
                <w:szCs w:val="24"/>
              </w:rPr>
              <w:t>)</w:t>
            </w:r>
            <w:r w:rsidR="00E603CC" w:rsidRPr="003D5819">
              <w:rPr>
                <w:rFonts w:cs="Arial"/>
                <w:szCs w:val="24"/>
              </w:rPr>
              <w:t xml:space="preserve"> hard copies </w:t>
            </w:r>
            <w:r w:rsidR="00712B94" w:rsidRPr="003D5819">
              <w:rPr>
                <w:rFonts w:cs="Arial"/>
                <w:szCs w:val="24"/>
              </w:rPr>
              <w:t xml:space="preserve">mailed </w:t>
            </w:r>
            <w:r w:rsidR="00E603CC" w:rsidRPr="003D5819">
              <w:rPr>
                <w:rFonts w:cs="Arial"/>
                <w:szCs w:val="24"/>
              </w:rPr>
              <w:t>(including one copy with original signatures)</w:t>
            </w:r>
          </w:p>
          <w:p w:rsidR="00712B94" w:rsidRPr="003D5819" w:rsidRDefault="00712B94" w:rsidP="0031463A">
            <w:pPr>
              <w:numPr>
                <w:ilvl w:val="0"/>
                <w:numId w:val="12"/>
              </w:numPr>
              <w:rPr>
                <w:rFonts w:cs="Arial"/>
                <w:szCs w:val="24"/>
              </w:rPr>
            </w:pPr>
            <w:r w:rsidRPr="003D5819">
              <w:rPr>
                <w:rFonts w:cs="Arial"/>
                <w:b/>
                <w:szCs w:val="24"/>
              </w:rPr>
              <w:t xml:space="preserve">Must email an electronic version of application </w:t>
            </w:r>
            <w:r w:rsidRPr="003D5819">
              <w:rPr>
                <w:rFonts w:cs="Arial"/>
                <w:b/>
                <w:szCs w:val="24"/>
              </w:rPr>
              <w:lastRenderedPageBreak/>
              <w:t>including attachments.</w:t>
            </w:r>
          </w:p>
        </w:tc>
      </w:tr>
    </w:tbl>
    <w:p w:rsidR="00E603CC" w:rsidRPr="003D5819" w:rsidRDefault="00E603CC" w:rsidP="007B59DD">
      <w:pPr>
        <w:rPr>
          <w:rFonts w:cs="Arial"/>
          <w:szCs w:val="24"/>
        </w:rPr>
      </w:pPr>
    </w:p>
    <w:p w:rsidR="00E603CC" w:rsidRPr="003D5819" w:rsidRDefault="00E603CC" w:rsidP="007B59DD">
      <w:pPr>
        <w:pStyle w:val="Style2"/>
        <w:spacing w:before="0"/>
        <w:ind w:left="360"/>
        <w:rPr>
          <w:rFonts w:ascii="Arial" w:hAnsi="Arial" w:cs="Arial"/>
          <w:b/>
          <w:color w:val="auto"/>
        </w:rPr>
      </w:pPr>
      <w:bookmarkStart w:id="71" w:name="_Toc437603666"/>
      <w:r w:rsidRPr="003D5819">
        <w:rPr>
          <w:rFonts w:ascii="Arial" w:hAnsi="Arial" w:cs="Arial"/>
          <w:b/>
          <w:color w:val="auto"/>
        </w:rPr>
        <w:t>B.</w:t>
      </w:r>
      <w:r w:rsidRPr="003D5819">
        <w:rPr>
          <w:rFonts w:ascii="Arial" w:hAnsi="Arial" w:cs="Arial"/>
          <w:b/>
          <w:color w:val="auto"/>
        </w:rPr>
        <w:tab/>
        <w:t>Application Delivery</w:t>
      </w:r>
      <w:bookmarkEnd w:id="71"/>
    </w:p>
    <w:p w:rsidR="00E603CC" w:rsidRPr="003D5819" w:rsidRDefault="00E603CC" w:rsidP="007B59DD">
      <w:pPr>
        <w:rPr>
          <w:rFonts w:cs="Arial"/>
          <w:szCs w:val="24"/>
        </w:rPr>
      </w:pPr>
    </w:p>
    <w:p w:rsidR="00E603CC" w:rsidRPr="003D5819" w:rsidRDefault="00E603CC" w:rsidP="007B59DD">
      <w:pPr>
        <w:ind w:left="720" w:right="-720"/>
        <w:rPr>
          <w:rFonts w:cs="Arial"/>
          <w:szCs w:val="24"/>
        </w:rPr>
      </w:pPr>
      <w:r w:rsidRPr="003D5819">
        <w:rPr>
          <w:rFonts w:cs="Arial"/>
          <w:szCs w:val="24"/>
        </w:rPr>
        <w:t>Mail or deliver proposals to the following address:</w:t>
      </w:r>
    </w:p>
    <w:p w:rsidR="00E603CC" w:rsidRPr="003D5819" w:rsidRDefault="00E603CC" w:rsidP="007B59DD">
      <w:pPr>
        <w:pStyle w:val="ListParagraph"/>
        <w:jc w:val="center"/>
        <w:rPr>
          <w:rFonts w:ascii="Arial" w:hAnsi="Arial" w:cs="Arial"/>
          <w:b/>
        </w:rPr>
      </w:pPr>
    </w:p>
    <w:p w:rsidR="00FD58A2" w:rsidRPr="00780401" w:rsidRDefault="00FD58A2" w:rsidP="00FD58A2">
      <w:pPr>
        <w:jc w:val="center"/>
        <w:rPr>
          <w:rFonts w:cs="Arial"/>
          <w:b/>
        </w:rPr>
      </w:pPr>
      <w:r w:rsidRPr="00780401">
        <w:rPr>
          <w:rFonts w:cs="Arial"/>
          <w:b/>
        </w:rPr>
        <w:t>California Emergency Medical Services Authority</w:t>
      </w:r>
    </w:p>
    <w:p w:rsidR="00FD58A2" w:rsidRPr="00780401" w:rsidRDefault="00FD58A2" w:rsidP="00FD58A2">
      <w:pPr>
        <w:jc w:val="center"/>
        <w:rPr>
          <w:rFonts w:cs="Arial"/>
          <w:b/>
        </w:rPr>
      </w:pPr>
      <w:r w:rsidRPr="00780401">
        <w:rPr>
          <w:rFonts w:cs="Arial"/>
          <w:b/>
        </w:rPr>
        <w:t>10901 Gold Center Drive, Suite 400</w:t>
      </w:r>
    </w:p>
    <w:p w:rsidR="00FD58A2" w:rsidRPr="00780401" w:rsidRDefault="00FD58A2" w:rsidP="00FD58A2">
      <w:pPr>
        <w:jc w:val="center"/>
        <w:rPr>
          <w:rFonts w:cs="Arial"/>
          <w:b/>
        </w:rPr>
      </w:pPr>
      <w:r w:rsidRPr="00780401">
        <w:rPr>
          <w:rFonts w:cs="Arial"/>
          <w:b/>
        </w:rPr>
        <w:t>Rancho Cordova, CA 95670-6056</w:t>
      </w:r>
    </w:p>
    <w:p w:rsidR="00FD58A2" w:rsidRPr="00780401" w:rsidRDefault="00FD58A2" w:rsidP="00FD58A2">
      <w:pPr>
        <w:jc w:val="center"/>
        <w:rPr>
          <w:rFonts w:cs="Arial"/>
          <w:b/>
        </w:rPr>
      </w:pPr>
      <w:r w:rsidRPr="00780401">
        <w:rPr>
          <w:rFonts w:cs="Arial"/>
          <w:b/>
        </w:rPr>
        <w:t xml:space="preserve">Attn: </w:t>
      </w:r>
      <w:r>
        <w:rPr>
          <w:rFonts w:cs="Arial"/>
          <w:b/>
        </w:rPr>
        <w:t>Leslie Witten-Rood</w:t>
      </w:r>
      <w:r w:rsidRPr="00780401">
        <w:rPr>
          <w:rFonts w:cs="Arial"/>
          <w:b/>
        </w:rPr>
        <w:t xml:space="preserve">, HIE in EMS Project </w:t>
      </w:r>
      <w:r>
        <w:rPr>
          <w:rFonts w:cs="Arial"/>
          <w:b/>
        </w:rPr>
        <w:t>Manager</w:t>
      </w:r>
    </w:p>
    <w:p w:rsidR="00FD58A2" w:rsidRPr="00DA16F1" w:rsidRDefault="00C93535" w:rsidP="00FD58A2">
      <w:pPr>
        <w:jc w:val="center"/>
        <w:rPr>
          <w:rFonts w:cs="Arial"/>
          <w:b/>
        </w:rPr>
      </w:pPr>
      <w:hyperlink r:id="rId18" w:history="1">
        <w:r w:rsidR="00FD58A2" w:rsidRPr="00DA16F1">
          <w:rPr>
            <w:rStyle w:val="Hyperlink"/>
            <w:rFonts w:cs="Arial"/>
            <w:b/>
          </w:rPr>
          <w:t>leslie.witten@emsa.ca.gov</w:t>
        </w:r>
      </w:hyperlink>
    </w:p>
    <w:p w:rsidR="005B2BDF" w:rsidRDefault="005B2BDF" w:rsidP="00FD58A2">
      <w:pPr>
        <w:rPr>
          <w:rFonts w:cs="Arial"/>
          <w:b/>
          <w:szCs w:val="24"/>
        </w:rPr>
      </w:pPr>
    </w:p>
    <w:p w:rsidR="00FD58A2" w:rsidRDefault="00FD58A2" w:rsidP="00FD58A2">
      <w:pPr>
        <w:rPr>
          <w:rFonts w:cs="Arial"/>
          <w:b/>
          <w:szCs w:val="24"/>
        </w:rPr>
      </w:pPr>
    </w:p>
    <w:p w:rsidR="00DC293E" w:rsidRPr="003D5819" w:rsidRDefault="00DC293E" w:rsidP="00FD58A2">
      <w:pPr>
        <w:pStyle w:val="Style2"/>
        <w:spacing w:before="0"/>
        <w:rPr>
          <w:rFonts w:ascii="Arial" w:hAnsi="Arial" w:cs="Arial"/>
          <w:b/>
          <w:color w:val="auto"/>
        </w:rPr>
      </w:pPr>
      <w:bookmarkStart w:id="72" w:name="_Toc437603667"/>
      <w:r w:rsidRPr="003D5819">
        <w:rPr>
          <w:rFonts w:ascii="Arial" w:hAnsi="Arial" w:cs="Arial"/>
          <w:b/>
          <w:color w:val="auto"/>
        </w:rPr>
        <w:t>C.</w:t>
      </w:r>
      <w:r w:rsidRPr="003D5819">
        <w:rPr>
          <w:rFonts w:ascii="Arial" w:hAnsi="Arial" w:cs="Arial"/>
          <w:b/>
          <w:color w:val="auto"/>
        </w:rPr>
        <w:tab/>
        <w:t>Application Terms and Conditions</w:t>
      </w:r>
      <w:bookmarkEnd w:id="72"/>
    </w:p>
    <w:p w:rsidR="00DC293E" w:rsidRPr="003D5819" w:rsidRDefault="00DC293E" w:rsidP="007B59DD">
      <w:pPr>
        <w:rPr>
          <w:rFonts w:cs="Arial"/>
          <w:szCs w:val="24"/>
        </w:rPr>
      </w:pPr>
    </w:p>
    <w:p w:rsidR="00A67677" w:rsidRPr="003D5819" w:rsidRDefault="00A67677" w:rsidP="0031463A">
      <w:pPr>
        <w:pStyle w:val="ListParagraph"/>
        <w:numPr>
          <w:ilvl w:val="0"/>
          <w:numId w:val="25"/>
        </w:numPr>
        <w:tabs>
          <w:tab w:val="left" w:pos="1080"/>
        </w:tabs>
        <w:ind w:left="1080"/>
        <w:rPr>
          <w:rFonts w:ascii="Arial" w:hAnsi="Arial" w:cs="Arial"/>
          <w:b/>
        </w:rPr>
      </w:pPr>
      <w:r w:rsidRPr="003D5819">
        <w:rPr>
          <w:rFonts w:ascii="Arial" w:hAnsi="Arial" w:cs="Arial"/>
          <w:b/>
        </w:rPr>
        <w:t>By submitting a Proposal, the Applicant agrees that:</w:t>
      </w:r>
    </w:p>
    <w:p w:rsidR="00A67677" w:rsidRPr="003D5819" w:rsidRDefault="00A67677" w:rsidP="007B59DD">
      <w:pPr>
        <w:rPr>
          <w:rFonts w:cs="Arial"/>
          <w:szCs w:val="24"/>
        </w:rPr>
      </w:pPr>
    </w:p>
    <w:p w:rsidR="00A67677" w:rsidRDefault="00A67677" w:rsidP="0031463A">
      <w:pPr>
        <w:pStyle w:val="ListParagraph"/>
        <w:numPr>
          <w:ilvl w:val="0"/>
          <w:numId w:val="13"/>
        </w:numPr>
        <w:tabs>
          <w:tab w:val="left" w:pos="1440"/>
        </w:tabs>
        <w:ind w:left="1440" w:hanging="360"/>
        <w:rPr>
          <w:rFonts w:ascii="Arial" w:hAnsi="Arial" w:cs="Arial"/>
        </w:rPr>
      </w:pPr>
      <w:r w:rsidRPr="003D5819">
        <w:rPr>
          <w:rFonts w:ascii="Arial" w:hAnsi="Arial" w:cs="Arial"/>
        </w:rPr>
        <w:t>Proposals that reference a</w:t>
      </w:r>
      <w:r w:rsidR="00712B94" w:rsidRPr="003D5819">
        <w:rPr>
          <w:rFonts w:ascii="Arial" w:hAnsi="Arial" w:cs="Arial"/>
        </w:rPr>
        <w:t xml:space="preserve">n </w:t>
      </w:r>
      <w:r w:rsidR="00601C84" w:rsidRPr="003D5819">
        <w:rPr>
          <w:rFonts w:ascii="Arial" w:hAnsi="Arial" w:cs="Arial"/>
        </w:rPr>
        <w:t>applicant’s</w:t>
      </w:r>
      <w:r w:rsidRPr="003D5819">
        <w:rPr>
          <w:rFonts w:ascii="Arial" w:hAnsi="Arial" w:cs="Arial"/>
        </w:rPr>
        <w:t xml:space="preserve"> own terms and conditions or provisions will be considered non-responsive and will be rejected.</w:t>
      </w:r>
    </w:p>
    <w:p w:rsidR="00973F2C" w:rsidRDefault="00973F2C" w:rsidP="00973F2C">
      <w:pPr>
        <w:pStyle w:val="ListParagraph"/>
        <w:tabs>
          <w:tab w:val="left" w:pos="1440"/>
        </w:tabs>
        <w:ind w:left="1440"/>
        <w:rPr>
          <w:rFonts w:ascii="Arial" w:hAnsi="Arial" w:cs="Arial"/>
        </w:rPr>
      </w:pPr>
    </w:p>
    <w:p w:rsidR="00A67677" w:rsidRDefault="00A67677" w:rsidP="0031463A">
      <w:pPr>
        <w:pStyle w:val="ListParagraph"/>
        <w:numPr>
          <w:ilvl w:val="0"/>
          <w:numId w:val="13"/>
        </w:numPr>
        <w:tabs>
          <w:tab w:val="left" w:pos="1440"/>
        </w:tabs>
        <w:ind w:left="1440" w:hanging="360"/>
        <w:rPr>
          <w:rFonts w:ascii="Arial" w:hAnsi="Arial" w:cs="Arial"/>
        </w:rPr>
      </w:pPr>
      <w:r w:rsidRPr="003D5819">
        <w:rPr>
          <w:rFonts w:ascii="Arial" w:hAnsi="Arial" w:cs="Arial"/>
        </w:rPr>
        <w:t xml:space="preserve">Note that all agreements entered into with the State of California will include by reference General Terms and Conditions and Contractor Certification Clauses that may be viewed and downloaded at </w:t>
      </w:r>
      <w:hyperlink r:id="rId19" w:history="1">
        <w:r w:rsidRPr="003D5819">
          <w:rPr>
            <w:rFonts w:ascii="Arial" w:hAnsi="Arial" w:cs="Arial"/>
          </w:rPr>
          <w:t>http://www.dgs.ca.gov/ols/Resources/StandardContractLanguage.aspx</w:t>
        </w:r>
      </w:hyperlink>
      <w:r w:rsidR="00601C84">
        <w:rPr>
          <w:rFonts w:ascii="Arial" w:hAnsi="Arial" w:cs="Arial"/>
        </w:rPr>
        <w:t>.</w:t>
      </w:r>
    </w:p>
    <w:p w:rsidR="00973F2C" w:rsidRDefault="00973F2C" w:rsidP="00973F2C">
      <w:pPr>
        <w:pStyle w:val="ListParagraph"/>
        <w:tabs>
          <w:tab w:val="left" w:pos="1440"/>
        </w:tabs>
        <w:ind w:left="1440"/>
        <w:rPr>
          <w:rFonts w:ascii="Arial" w:hAnsi="Arial" w:cs="Arial"/>
        </w:rPr>
      </w:pPr>
    </w:p>
    <w:p w:rsidR="00A67677" w:rsidRDefault="00A67677" w:rsidP="0031463A">
      <w:pPr>
        <w:pStyle w:val="ListParagraph"/>
        <w:numPr>
          <w:ilvl w:val="0"/>
          <w:numId w:val="13"/>
        </w:numPr>
        <w:tabs>
          <w:tab w:val="left" w:pos="1440"/>
        </w:tabs>
        <w:ind w:left="1440" w:hanging="360"/>
        <w:rPr>
          <w:rFonts w:ascii="Arial" w:hAnsi="Arial" w:cs="Arial"/>
        </w:rPr>
      </w:pPr>
      <w:r w:rsidRPr="003D5819">
        <w:rPr>
          <w:rFonts w:ascii="Arial" w:hAnsi="Arial" w:cs="Arial"/>
        </w:rPr>
        <w:t>The State does not accept alternate contract language from a prospective contractor.  An offer with such language will be rejected.  The State’s General Terms and Conditions are not negotiable.</w:t>
      </w:r>
    </w:p>
    <w:p w:rsidR="00601C84" w:rsidRPr="003D5819" w:rsidRDefault="00601C84" w:rsidP="00601C84">
      <w:pPr>
        <w:pStyle w:val="ListParagraph"/>
        <w:tabs>
          <w:tab w:val="left" w:pos="1440"/>
        </w:tabs>
        <w:ind w:left="1440"/>
        <w:rPr>
          <w:rFonts w:ascii="Arial" w:hAnsi="Arial" w:cs="Arial"/>
        </w:rPr>
      </w:pPr>
    </w:p>
    <w:p w:rsidR="00A67677" w:rsidRDefault="00A67677" w:rsidP="0031463A">
      <w:pPr>
        <w:pStyle w:val="ListParagraph"/>
        <w:numPr>
          <w:ilvl w:val="0"/>
          <w:numId w:val="13"/>
        </w:numPr>
        <w:tabs>
          <w:tab w:val="left" w:pos="1440"/>
        </w:tabs>
        <w:ind w:left="1440" w:hanging="360"/>
        <w:rPr>
          <w:rFonts w:ascii="Arial" w:hAnsi="Arial" w:cs="Arial"/>
        </w:rPr>
      </w:pPr>
      <w:r w:rsidRPr="003D5819">
        <w:rPr>
          <w:rFonts w:ascii="Arial" w:hAnsi="Arial" w:cs="Arial"/>
        </w:rPr>
        <w:t>No oral understanding or agreement shall be binding on either party.</w:t>
      </w:r>
    </w:p>
    <w:p w:rsidR="00601C84" w:rsidRPr="003D5819" w:rsidRDefault="00601C84" w:rsidP="00601C84">
      <w:pPr>
        <w:pStyle w:val="ListParagraph"/>
        <w:tabs>
          <w:tab w:val="left" w:pos="1440"/>
        </w:tabs>
        <w:ind w:left="1440"/>
        <w:rPr>
          <w:rFonts w:ascii="Arial" w:hAnsi="Arial" w:cs="Arial"/>
        </w:rPr>
      </w:pPr>
    </w:p>
    <w:p w:rsidR="00A67677" w:rsidRDefault="00A67677" w:rsidP="0031463A">
      <w:pPr>
        <w:pStyle w:val="ListParagraph"/>
        <w:numPr>
          <w:ilvl w:val="0"/>
          <w:numId w:val="13"/>
        </w:numPr>
        <w:tabs>
          <w:tab w:val="left" w:pos="1440"/>
        </w:tabs>
        <w:ind w:left="1440" w:hanging="360"/>
        <w:rPr>
          <w:rFonts w:ascii="Arial" w:hAnsi="Arial" w:cs="Arial"/>
        </w:rPr>
      </w:pPr>
      <w:r w:rsidRPr="003D5819">
        <w:rPr>
          <w:rFonts w:ascii="Arial" w:hAnsi="Arial" w:cs="Arial"/>
        </w:rPr>
        <w:t>The awarding agency reserves the right to reject all proposals.  The agency is not required to award.</w:t>
      </w:r>
    </w:p>
    <w:p w:rsidR="00601C84" w:rsidRPr="003D5819" w:rsidRDefault="00601C84" w:rsidP="00601C84">
      <w:pPr>
        <w:pStyle w:val="ListParagraph"/>
        <w:tabs>
          <w:tab w:val="left" w:pos="1440"/>
        </w:tabs>
        <w:ind w:left="1440"/>
        <w:rPr>
          <w:rFonts w:ascii="Arial" w:hAnsi="Arial" w:cs="Arial"/>
        </w:rPr>
      </w:pPr>
    </w:p>
    <w:p w:rsidR="00A67677" w:rsidRDefault="00A67677" w:rsidP="0031463A">
      <w:pPr>
        <w:numPr>
          <w:ilvl w:val="0"/>
          <w:numId w:val="13"/>
        </w:numPr>
        <w:tabs>
          <w:tab w:val="left" w:pos="1440"/>
        </w:tabs>
        <w:ind w:left="1440" w:hanging="360"/>
        <w:rPr>
          <w:rFonts w:cs="Arial"/>
          <w:szCs w:val="24"/>
        </w:rPr>
      </w:pPr>
      <w:r w:rsidRPr="003D5819">
        <w:rPr>
          <w:rFonts w:eastAsia="Calibri" w:cs="Arial"/>
          <w:szCs w:val="24"/>
        </w:rPr>
        <w:t>Proposals must contain all requested information and data and conform to the format described in this section.  It is the offeror’s responsibility to provide all necessary information for the State to evaluate the response, verify requested</w:t>
      </w:r>
      <w:r w:rsidRPr="003D5819">
        <w:rPr>
          <w:rFonts w:cs="Arial"/>
          <w:szCs w:val="24"/>
        </w:rPr>
        <w:t xml:space="preserve"> information and determine the offeror’s ability to perform the tasks and activities defined in the State’s Scope of Work.</w:t>
      </w:r>
    </w:p>
    <w:p w:rsidR="00601C84" w:rsidRPr="003D5819" w:rsidRDefault="00601C84" w:rsidP="00601C84">
      <w:pPr>
        <w:tabs>
          <w:tab w:val="left" w:pos="1440"/>
        </w:tabs>
        <w:ind w:left="1440"/>
        <w:rPr>
          <w:rFonts w:cs="Arial"/>
          <w:szCs w:val="24"/>
        </w:rPr>
      </w:pPr>
    </w:p>
    <w:p w:rsidR="00B078E6" w:rsidRPr="003D5819" w:rsidRDefault="00014478" w:rsidP="0031463A">
      <w:pPr>
        <w:pStyle w:val="ListParagraph"/>
        <w:numPr>
          <w:ilvl w:val="0"/>
          <w:numId w:val="13"/>
        </w:numPr>
        <w:tabs>
          <w:tab w:val="left" w:pos="1440"/>
        </w:tabs>
        <w:ind w:left="1440" w:hanging="360"/>
        <w:rPr>
          <w:rFonts w:ascii="Arial" w:eastAsia="Times New Roman" w:hAnsi="Arial" w:cs="Arial"/>
        </w:rPr>
      </w:pPr>
      <w:r w:rsidRPr="003D5819">
        <w:rPr>
          <w:rFonts w:ascii="Arial" w:eastAsia="Times New Roman" w:hAnsi="Arial" w:cs="Arial"/>
        </w:rPr>
        <w:t xml:space="preserve">Proposals must contain all requested information and data and conform to the </w:t>
      </w:r>
      <w:r w:rsidR="00B078E6" w:rsidRPr="003D5819">
        <w:rPr>
          <w:rFonts w:ascii="Arial" w:eastAsia="Times New Roman" w:hAnsi="Arial" w:cs="Arial"/>
        </w:rPr>
        <w:t>All proposals must be submitted (received by the department, not post marked) under sealed cover and sent to the Emergency Medical Services Authority by dates and times shown in the above listed Key Action Dates.</w:t>
      </w:r>
    </w:p>
    <w:p w:rsidR="00DC71C8" w:rsidRPr="003D5819" w:rsidRDefault="00DC71C8" w:rsidP="007B59DD">
      <w:pPr>
        <w:tabs>
          <w:tab w:val="left" w:pos="540"/>
        </w:tabs>
        <w:ind w:left="540" w:right="-720"/>
        <w:rPr>
          <w:rFonts w:cs="Arial"/>
          <w:color w:val="000000"/>
          <w:szCs w:val="24"/>
        </w:rPr>
      </w:pPr>
    </w:p>
    <w:p w:rsidR="00B078E6" w:rsidRPr="003D5819" w:rsidRDefault="00131C69" w:rsidP="007B59DD">
      <w:pPr>
        <w:ind w:left="1080"/>
        <w:rPr>
          <w:rFonts w:cs="Arial"/>
          <w:b/>
          <w:szCs w:val="24"/>
        </w:rPr>
      </w:pPr>
      <w:r w:rsidRPr="003D5819">
        <w:rPr>
          <w:rFonts w:cs="Arial"/>
          <w:b/>
          <w:szCs w:val="24"/>
        </w:rPr>
        <w:lastRenderedPageBreak/>
        <w:t xml:space="preserve">It is the sole responsibility of the </w:t>
      </w:r>
      <w:r w:rsidR="0005695E" w:rsidRPr="003D5819">
        <w:rPr>
          <w:rFonts w:cs="Arial"/>
          <w:b/>
          <w:szCs w:val="24"/>
        </w:rPr>
        <w:t xml:space="preserve">Applicant </w:t>
      </w:r>
      <w:r w:rsidRPr="003D5819">
        <w:rPr>
          <w:rFonts w:cs="Arial"/>
          <w:b/>
          <w:szCs w:val="24"/>
        </w:rPr>
        <w:t xml:space="preserve">to verify receipt of the submitted proposal. </w:t>
      </w:r>
    </w:p>
    <w:p w:rsidR="006638B5" w:rsidRPr="003D5819" w:rsidRDefault="006638B5" w:rsidP="007B59DD">
      <w:pPr>
        <w:rPr>
          <w:rFonts w:cs="Arial"/>
          <w:b/>
          <w:szCs w:val="24"/>
        </w:rPr>
      </w:pPr>
    </w:p>
    <w:p w:rsidR="00EA4A07" w:rsidRPr="003D5819" w:rsidRDefault="00EA4A07" w:rsidP="007B59DD">
      <w:pPr>
        <w:pStyle w:val="Style2"/>
        <w:spacing w:before="0"/>
        <w:ind w:left="360"/>
        <w:rPr>
          <w:rFonts w:ascii="Arial" w:hAnsi="Arial" w:cs="Arial"/>
          <w:b/>
          <w:color w:val="auto"/>
        </w:rPr>
      </w:pPr>
      <w:bookmarkStart w:id="73" w:name="_Toc437603668"/>
      <w:r w:rsidRPr="003D5819">
        <w:rPr>
          <w:rFonts w:ascii="Arial" w:hAnsi="Arial" w:cs="Arial"/>
          <w:b/>
          <w:color w:val="auto"/>
        </w:rPr>
        <w:t>D.</w:t>
      </w:r>
      <w:r w:rsidRPr="003D5819">
        <w:rPr>
          <w:rFonts w:ascii="Arial" w:hAnsi="Arial" w:cs="Arial"/>
          <w:b/>
          <w:color w:val="auto"/>
        </w:rPr>
        <w:tab/>
        <w:t>Application Content</w:t>
      </w:r>
      <w:bookmarkEnd w:id="73"/>
    </w:p>
    <w:p w:rsidR="00EA4A07" w:rsidRPr="003D5819" w:rsidRDefault="00EA4A07" w:rsidP="007B59DD">
      <w:pPr>
        <w:rPr>
          <w:rFonts w:cs="Arial"/>
          <w:b/>
          <w:szCs w:val="24"/>
        </w:rPr>
      </w:pPr>
    </w:p>
    <w:p w:rsidR="00EA4A07" w:rsidRPr="003D5819" w:rsidRDefault="00EA4A07" w:rsidP="0031463A">
      <w:pPr>
        <w:pStyle w:val="ListParagraph"/>
        <w:numPr>
          <w:ilvl w:val="0"/>
          <w:numId w:val="14"/>
        </w:numPr>
        <w:ind w:left="1080"/>
        <w:rPr>
          <w:rFonts w:ascii="Arial" w:hAnsi="Arial" w:cs="Arial"/>
        </w:rPr>
      </w:pPr>
      <w:r w:rsidRPr="003D5819">
        <w:rPr>
          <w:rFonts w:ascii="Arial" w:hAnsi="Arial" w:cs="Arial"/>
        </w:rPr>
        <w:t>The proposal responds to the State’s Scope of Work and must map each task/deliverable item back to the Scope of Work.  The response must include any additional information necessary to explain how the applicant intends to meet the State’s requirements.</w:t>
      </w:r>
    </w:p>
    <w:p w:rsidR="00701461" w:rsidRPr="003D5819" w:rsidRDefault="00701461" w:rsidP="007B59DD">
      <w:pPr>
        <w:pStyle w:val="ListParagraph"/>
        <w:ind w:left="1080"/>
        <w:rPr>
          <w:rFonts w:ascii="Arial" w:hAnsi="Arial" w:cs="Arial"/>
        </w:rPr>
      </w:pPr>
    </w:p>
    <w:p w:rsidR="00EE0EC3" w:rsidRPr="003D5819" w:rsidRDefault="00EE0EC3" w:rsidP="0031463A">
      <w:pPr>
        <w:pStyle w:val="ListParagraph"/>
        <w:numPr>
          <w:ilvl w:val="0"/>
          <w:numId w:val="14"/>
        </w:numPr>
        <w:ind w:left="1080"/>
        <w:rPr>
          <w:rFonts w:ascii="Arial" w:hAnsi="Arial" w:cs="Arial"/>
        </w:rPr>
      </w:pPr>
      <w:r w:rsidRPr="003D5819">
        <w:rPr>
          <w:rFonts w:ascii="Arial" w:hAnsi="Arial" w:cs="Arial"/>
        </w:rPr>
        <w:t xml:space="preserve">The proposal </w:t>
      </w:r>
      <w:r w:rsidR="000D7F4B">
        <w:rPr>
          <w:rFonts w:ascii="Arial" w:hAnsi="Arial" w:cs="Arial"/>
        </w:rPr>
        <w:t>should</w:t>
      </w:r>
      <w:r w:rsidRPr="003D5819">
        <w:rPr>
          <w:rFonts w:ascii="Arial" w:hAnsi="Arial" w:cs="Arial"/>
        </w:rPr>
        <w:t xml:space="preserve"> include the following </w:t>
      </w:r>
      <w:r w:rsidR="00284651">
        <w:rPr>
          <w:rFonts w:ascii="Arial" w:hAnsi="Arial" w:cs="Arial"/>
        </w:rPr>
        <w:t xml:space="preserve">sections </w:t>
      </w:r>
      <w:r w:rsidRPr="003D5819">
        <w:rPr>
          <w:rFonts w:ascii="Arial" w:hAnsi="Arial" w:cs="Arial"/>
        </w:rPr>
        <w:t>as appropriate:</w:t>
      </w:r>
    </w:p>
    <w:p w:rsidR="00701461" w:rsidRPr="003D5819" w:rsidRDefault="00701461" w:rsidP="007B59DD">
      <w:pPr>
        <w:pStyle w:val="ListParagraph"/>
        <w:ind w:left="1080"/>
        <w:rPr>
          <w:rFonts w:ascii="Arial" w:hAnsi="Arial" w:cs="Arial"/>
        </w:rPr>
      </w:pPr>
    </w:p>
    <w:p w:rsidR="00284651" w:rsidRDefault="00284651" w:rsidP="0031463A">
      <w:pPr>
        <w:numPr>
          <w:ilvl w:val="0"/>
          <w:numId w:val="4"/>
        </w:numPr>
        <w:ind w:left="1440"/>
        <w:contextualSpacing/>
        <w:rPr>
          <w:rFonts w:cs="Arial"/>
          <w:szCs w:val="24"/>
        </w:rPr>
      </w:pPr>
      <w:r w:rsidRPr="00FD58A2">
        <w:rPr>
          <w:rFonts w:cs="Arial"/>
          <w:szCs w:val="24"/>
          <w:u w:val="single"/>
        </w:rPr>
        <w:t>Abstract</w:t>
      </w:r>
      <w:r w:rsidR="00FD58A2">
        <w:rPr>
          <w:rFonts w:cs="Arial"/>
          <w:szCs w:val="24"/>
          <w:u w:val="single"/>
        </w:rPr>
        <w:t>:</w:t>
      </w:r>
      <w:r w:rsidR="00FD58A2">
        <w:rPr>
          <w:rFonts w:cs="Arial"/>
          <w:szCs w:val="24"/>
        </w:rPr>
        <w:t xml:space="preserve"> (no greater than 1 page)</w:t>
      </w:r>
      <w:r w:rsidR="00F93D3E">
        <w:rPr>
          <w:rFonts w:cs="Arial"/>
          <w:szCs w:val="24"/>
        </w:rPr>
        <w:t>.</w:t>
      </w:r>
    </w:p>
    <w:p w:rsidR="00FD58A2" w:rsidRDefault="00FD58A2" w:rsidP="00FD58A2">
      <w:pPr>
        <w:ind w:left="1440"/>
        <w:contextualSpacing/>
        <w:rPr>
          <w:rFonts w:cs="Arial"/>
          <w:szCs w:val="24"/>
        </w:rPr>
      </w:pPr>
    </w:p>
    <w:p w:rsidR="00EA4A07" w:rsidRDefault="00FD58A2" w:rsidP="0031463A">
      <w:pPr>
        <w:numPr>
          <w:ilvl w:val="0"/>
          <w:numId w:val="4"/>
        </w:numPr>
        <w:ind w:left="1440"/>
        <w:contextualSpacing/>
        <w:rPr>
          <w:rFonts w:cs="Arial"/>
          <w:szCs w:val="24"/>
        </w:rPr>
      </w:pPr>
      <w:r w:rsidRPr="00FD58A2">
        <w:rPr>
          <w:rFonts w:cs="Arial"/>
          <w:szCs w:val="24"/>
          <w:u w:val="single"/>
        </w:rPr>
        <w:t>Preparedness to Achieve HIT for EMS:</w:t>
      </w:r>
      <w:r>
        <w:rPr>
          <w:rFonts w:cs="Arial"/>
          <w:szCs w:val="24"/>
        </w:rPr>
        <w:t xml:space="preserve"> </w:t>
      </w:r>
      <w:r w:rsidR="00EA4A07" w:rsidRPr="003D5819">
        <w:rPr>
          <w:rFonts w:cs="Arial"/>
          <w:szCs w:val="24"/>
        </w:rPr>
        <w:t xml:space="preserve">Description of the coalition’s preparedness to complete the grant requirements within the grant period including </w:t>
      </w:r>
      <w:r w:rsidR="000D6A03">
        <w:rPr>
          <w:rFonts w:cs="Arial"/>
          <w:szCs w:val="24"/>
        </w:rPr>
        <w:t>use of</w:t>
      </w:r>
      <w:r w:rsidR="00EA4A07" w:rsidRPr="003D5819">
        <w:rPr>
          <w:rFonts w:cs="Arial"/>
          <w:szCs w:val="24"/>
        </w:rPr>
        <w:t xml:space="preserve"> NEMSIS 3 implementation, </w:t>
      </w:r>
      <w:r>
        <w:rPr>
          <w:rFonts w:cs="Arial"/>
          <w:szCs w:val="24"/>
        </w:rPr>
        <w:t xml:space="preserve">ePCR and EHR software in use, </w:t>
      </w:r>
      <w:r w:rsidR="00EA4A07" w:rsidRPr="003D5819">
        <w:rPr>
          <w:rFonts w:cs="Arial"/>
          <w:szCs w:val="24"/>
        </w:rPr>
        <w:t xml:space="preserve">existing health information exchange integration and query-based HIE activities, and </w:t>
      </w:r>
      <w:r w:rsidR="000D6A03">
        <w:rPr>
          <w:rFonts w:cs="Arial"/>
          <w:szCs w:val="24"/>
        </w:rPr>
        <w:t xml:space="preserve">Regional </w:t>
      </w:r>
      <w:r w:rsidR="00EA4A07" w:rsidRPr="003D5819">
        <w:rPr>
          <w:rFonts w:cs="Arial"/>
          <w:szCs w:val="24"/>
        </w:rPr>
        <w:t>HIO CTEN participation (query).</w:t>
      </w:r>
    </w:p>
    <w:p w:rsidR="003F68B7" w:rsidRPr="003D5819" w:rsidRDefault="003F68B7" w:rsidP="003F68B7">
      <w:pPr>
        <w:ind w:left="1440"/>
        <w:contextualSpacing/>
        <w:rPr>
          <w:rFonts w:cs="Arial"/>
          <w:szCs w:val="24"/>
        </w:rPr>
      </w:pPr>
    </w:p>
    <w:p w:rsidR="007D15F3" w:rsidRDefault="007D15F3" w:rsidP="007D15F3">
      <w:pPr>
        <w:numPr>
          <w:ilvl w:val="0"/>
          <w:numId w:val="4"/>
        </w:numPr>
        <w:ind w:left="1440"/>
        <w:contextualSpacing/>
        <w:rPr>
          <w:rFonts w:cs="Arial"/>
          <w:szCs w:val="24"/>
        </w:rPr>
      </w:pPr>
      <w:r w:rsidRPr="00FD58A2">
        <w:rPr>
          <w:rFonts w:cs="Arial"/>
          <w:szCs w:val="24"/>
          <w:u w:val="single"/>
        </w:rPr>
        <w:t>Service Area:</w:t>
      </w:r>
      <w:r>
        <w:rPr>
          <w:rFonts w:cs="Arial"/>
          <w:szCs w:val="24"/>
        </w:rPr>
        <w:t xml:space="preserve"> </w:t>
      </w:r>
      <w:r w:rsidRPr="003D5819">
        <w:rPr>
          <w:rFonts w:cs="Arial"/>
          <w:szCs w:val="24"/>
        </w:rPr>
        <w:t>A description of the served area, including the approximate population and geographic area, the number of hospitals with emergency departments in the area, the number of ambulance companies responding to emergency 9-1-1 calls in the area, and an approximate numbe</w:t>
      </w:r>
      <w:r>
        <w:rPr>
          <w:rFonts w:cs="Arial"/>
          <w:szCs w:val="24"/>
        </w:rPr>
        <w:t xml:space="preserve">r of 9-1-1 calls in served area. </w:t>
      </w:r>
    </w:p>
    <w:p w:rsidR="007D15F3" w:rsidRDefault="007D15F3" w:rsidP="007D15F3">
      <w:pPr>
        <w:pStyle w:val="ListParagraph"/>
        <w:rPr>
          <w:rFonts w:cs="Arial"/>
          <w:u w:val="single"/>
        </w:rPr>
      </w:pPr>
    </w:p>
    <w:p w:rsidR="00EA4A07" w:rsidRDefault="00FD58A2" w:rsidP="0031463A">
      <w:pPr>
        <w:numPr>
          <w:ilvl w:val="0"/>
          <w:numId w:val="4"/>
        </w:numPr>
        <w:ind w:left="1440"/>
        <w:contextualSpacing/>
        <w:rPr>
          <w:rFonts w:cs="Arial"/>
          <w:szCs w:val="24"/>
        </w:rPr>
      </w:pPr>
      <w:r w:rsidRPr="00FD58A2">
        <w:rPr>
          <w:rFonts w:cs="Arial"/>
          <w:szCs w:val="24"/>
          <w:u w:val="single"/>
        </w:rPr>
        <w:t>Proposed Scope of Work:</w:t>
      </w:r>
      <w:r>
        <w:rPr>
          <w:rFonts w:cs="Arial"/>
          <w:szCs w:val="24"/>
        </w:rPr>
        <w:t xml:space="preserve"> </w:t>
      </w:r>
      <w:r w:rsidR="00EA4A07" w:rsidRPr="003D5819">
        <w:rPr>
          <w:rFonts w:cs="Arial"/>
          <w:szCs w:val="24"/>
        </w:rPr>
        <w:t>Description of proposed work with methodology for achieving SEARCH, ALERT, FILE and RECONCILE functionality</w:t>
      </w:r>
      <w:r w:rsidR="00F93D3E">
        <w:rPr>
          <w:rFonts w:cs="Arial"/>
          <w:szCs w:val="24"/>
        </w:rPr>
        <w:t xml:space="preserve"> and the proposed participants</w:t>
      </w:r>
      <w:r w:rsidR="00EA4A07" w:rsidRPr="003D5819">
        <w:rPr>
          <w:rFonts w:cs="Arial"/>
          <w:szCs w:val="24"/>
        </w:rPr>
        <w:t>.</w:t>
      </w:r>
      <w:r w:rsidR="007D15F3" w:rsidRPr="007D15F3">
        <w:rPr>
          <w:rFonts w:cs="Arial"/>
          <w:szCs w:val="24"/>
        </w:rPr>
        <w:t xml:space="preserve"> </w:t>
      </w:r>
      <w:r w:rsidR="007D15F3" w:rsidRPr="00F93D3E">
        <w:rPr>
          <w:rFonts w:cs="Arial"/>
          <w:szCs w:val="24"/>
        </w:rPr>
        <w:t>Use Charts A and B as a sample of the minimum information required to identify the proposed system participants.</w:t>
      </w:r>
    </w:p>
    <w:p w:rsidR="00973F2C" w:rsidRPr="003D5819" w:rsidRDefault="00973F2C" w:rsidP="00973F2C">
      <w:pPr>
        <w:ind w:left="1440"/>
        <w:contextualSpacing/>
        <w:rPr>
          <w:rFonts w:cs="Arial"/>
          <w:szCs w:val="24"/>
        </w:rPr>
      </w:pPr>
    </w:p>
    <w:p w:rsidR="00EA4A07" w:rsidRDefault="00FD58A2" w:rsidP="0031463A">
      <w:pPr>
        <w:numPr>
          <w:ilvl w:val="0"/>
          <w:numId w:val="4"/>
        </w:numPr>
        <w:ind w:left="1440"/>
        <w:contextualSpacing/>
        <w:rPr>
          <w:rFonts w:cs="Arial"/>
          <w:szCs w:val="24"/>
        </w:rPr>
      </w:pPr>
      <w:r w:rsidRPr="00FD58A2">
        <w:rPr>
          <w:rFonts w:cs="Arial"/>
          <w:szCs w:val="24"/>
          <w:u w:val="single"/>
        </w:rPr>
        <w:t>Work Plan:</w:t>
      </w:r>
      <w:r>
        <w:rPr>
          <w:rFonts w:cs="Arial"/>
          <w:szCs w:val="24"/>
        </w:rPr>
        <w:t xml:space="preserve">  </w:t>
      </w:r>
      <w:r w:rsidR="00EA4A07" w:rsidRPr="003D5819">
        <w:rPr>
          <w:rFonts w:cs="Arial"/>
          <w:szCs w:val="24"/>
        </w:rPr>
        <w:t>A work plan that provides enough detail to demonstrate to the evaluator that the applicant and responding team can successfully meet all requirements and includes the following:</w:t>
      </w:r>
    </w:p>
    <w:p w:rsidR="00973F2C" w:rsidRPr="003D5819" w:rsidRDefault="00973F2C" w:rsidP="00973F2C">
      <w:pPr>
        <w:ind w:left="1440"/>
        <w:contextualSpacing/>
        <w:rPr>
          <w:rFonts w:cs="Arial"/>
          <w:szCs w:val="24"/>
        </w:rPr>
      </w:pP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Tasks to be accomplished</w:t>
      </w:r>
      <w:r w:rsidR="00855D17">
        <w:rPr>
          <w:rFonts w:ascii="Arial" w:hAnsi="Arial" w:cs="Arial"/>
        </w:rPr>
        <w:t>.</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The schedule for each task</w:t>
      </w:r>
      <w:r w:rsidR="00855D17">
        <w:rPr>
          <w:rFonts w:ascii="Arial" w:hAnsi="Arial" w:cs="Arial"/>
        </w:rPr>
        <w:t>.</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Expected dates of and plan for reporting on metrics, milestones, and deliverables</w:t>
      </w:r>
      <w:r w:rsidR="00855D17">
        <w:rPr>
          <w:rFonts w:ascii="Arial" w:hAnsi="Arial" w:cs="Arial"/>
        </w:rPr>
        <w:t>.</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Baseline number (current), denominator (all potential), target number</w:t>
      </w:r>
      <w:r w:rsidR="000D6A03">
        <w:rPr>
          <w:rFonts w:ascii="Arial" w:hAnsi="Arial" w:cs="Arial"/>
        </w:rPr>
        <w:t xml:space="preserve"> of both emergency ambulance providers and EMS receiving hospitals.</w:t>
      </w:r>
      <w:r w:rsidR="00F93D3E" w:rsidRPr="00F93D3E">
        <w:rPr>
          <w:rFonts w:cs="Arial"/>
        </w:rPr>
        <w:t xml:space="preserve"> </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A list of coalition participants, short descriptions of their capabilities, and roles in the project. Commitment to execute Service Level Agreements among participants.</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lastRenderedPageBreak/>
        <w:t xml:space="preserve">The project team including all participants and their role. </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A description of how each milestone metric will be achieved. Respondents that do not achieve the required milestone metrics will not receive payment. Organizations should consider the risk of this project.</w:t>
      </w:r>
    </w:p>
    <w:p w:rsidR="00EA4A07" w:rsidRPr="003D5819" w:rsidRDefault="00EA4A07" w:rsidP="0031463A">
      <w:pPr>
        <w:pStyle w:val="ListParagraph"/>
        <w:numPr>
          <w:ilvl w:val="0"/>
          <w:numId w:val="5"/>
        </w:numPr>
        <w:spacing w:after="120"/>
        <w:ind w:left="1800"/>
        <w:rPr>
          <w:rFonts w:ascii="Arial" w:hAnsi="Arial" w:cs="Arial"/>
        </w:rPr>
      </w:pPr>
      <w:r w:rsidRPr="003D5819">
        <w:rPr>
          <w:rFonts w:ascii="Arial" w:hAnsi="Arial" w:cs="Arial"/>
        </w:rPr>
        <w:t xml:space="preserve">Any other requirements shown in the Scope of Work document.  </w:t>
      </w:r>
    </w:p>
    <w:p w:rsidR="00EA4A07" w:rsidRPr="00FD58A2" w:rsidRDefault="00FD58A2" w:rsidP="0031463A">
      <w:pPr>
        <w:pStyle w:val="ListParagraph"/>
        <w:numPr>
          <w:ilvl w:val="0"/>
          <w:numId w:val="4"/>
        </w:numPr>
        <w:spacing w:after="120"/>
        <w:rPr>
          <w:rFonts w:ascii="Arial" w:hAnsi="Arial" w:cs="Arial"/>
        </w:rPr>
      </w:pPr>
      <w:r w:rsidRPr="00BB09BD">
        <w:rPr>
          <w:rFonts w:ascii="Arial" w:hAnsi="Arial" w:cs="Arial"/>
          <w:u w:val="single"/>
        </w:rPr>
        <w:t>Budget:</w:t>
      </w:r>
      <w:r w:rsidRPr="00FD58A2">
        <w:rPr>
          <w:rFonts w:ascii="Arial" w:hAnsi="Arial" w:cs="Arial"/>
        </w:rPr>
        <w:t xml:space="preserve"> </w:t>
      </w:r>
      <w:r w:rsidR="00EA4A07" w:rsidRPr="00FD58A2">
        <w:rPr>
          <w:rFonts w:ascii="Arial" w:hAnsi="Arial" w:cs="Arial"/>
        </w:rPr>
        <w:t>A budget summary, narrative and justification.</w:t>
      </w:r>
      <w:r w:rsidRPr="00FD58A2">
        <w:rPr>
          <w:rFonts w:ascii="Arial" w:hAnsi="Arial" w:cs="Arial"/>
        </w:rPr>
        <w:t xml:space="preserve"> </w:t>
      </w:r>
      <w:r w:rsidR="00BB09BD">
        <w:rPr>
          <w:rFonts w:ascii="Arial" w:hAnsi="Arial" w:cs="Arial"/>
        </w:rPr>
        <w:t>Include a p</w:t>
      </w:r>
      <w:r w:rsidRPr="00FD58A2">
        <w:rPr>
          <w:rFonts w:ascii="Arial" w:hAnsi="Arial" w:cs="Arial"/>
        </w:rPr>
        <w:t xml:space="preserve">roposed </w:t>
      </w:r>
      <w:r w:rsidR="006A7DCC">
        <w:rPr>
          <w:rFonts w:ascii="Arial" w:hAnsi="Arial" w:cs="Arial"/>
        </w:rPr>
        <w:t xml:space="preserve">detailed </w:t>
      </w:r>
      <w:r w:rsidRPr="00FD58A2">
        <w:rPr>
          <w:rFonts w:ascii="Arial" w:hAnsi="Arial" w:cs="Arial"/>
        </w:rPr>
        <w:t>line item budget</w:t>
      </w:r>
      <w:r w:rsidR="00EA4A07" w:rsidRPr="00FD58A2">
        <w:rPr>
          <w:rFonts w:ascii="Arial" w:hAnsi="Arial" w:cs="Arial"/>
        </w:rPr>
        <w:t xml:space="preserve"> </w:t>
      </w:r>
    </w:p>
    <w:p w:rsidR="00EA4A07" w:rsidRPr="003D5819" w:rsidRDefault="00EA4A07" w:rsidP="0031463A">
      <w:pPr>
        <w:pStyle w:val="ListParagraph"/>
        <w:numPr>
          <w:ilvl w:val="0"/>
          <w:numId w:val="4"/>
        </w:numPr>
        <w:spacing w:after="120"/>
        <w:ind w:left="1800"/>
        <w:rPr>
          <w:rFonts w:ascii="Arial" w:hAnsi="Arial" w:cs="Arial"/>
        </w:rPr>
      </w:pPr>
      <w:r w:rsidRPr="00BB09BD">
        <w:rPr>
          <w:rFonts w:ascii="Arial" w:hAnsi="Arial" w:cs="Arial"/>
          <w:u w:val="single"/>
        </w:rPr>
        <w:t>Letters of support</w:t>
      </w:r>
      <w:r w:rsidR="00FD58A2" w:rsidRPr="00BB09BD">
        <w:rPr>
          <w:rFonts w:ascii="Arial" w:hAnsi="Arial" w:cs="Arial"/>
          <w:u w:val="single"/>
        </w:rPr>
        <w:t>:</w:t>
      </w:r>
      <w:r w:rsidR="00FD58A2">
        <w:rPr>
          <w:rFonts w:ascii="Arial" w:hAnsi="Arial" w:cs="Arial"/>
        </w:rPr>
        <w:t xml:space="preserve"> Support letters</w:t>
      </w:r>
      <w:r w:rsidRPr="003D5819">
        <w:rPr>
          <w:rFonts w:ascii="Arial" w:hAnsi="Arial" w:cs="Arial"/>
        </w:rPr>
        <w:t xml:space="preserve"> from project participating entities (</w:t>
      </w:r>
      <w:proofErr w:type="spellStart"/>
      <w:r w:rsidRPr="003D5819">
        <w:rPr>
          <w:rFonts w:ascii="Arial" w:hAnsi="Arial" w:cs="Arial"/>
        </w:rPr>
        <w:t>ie</w:t>
      </w:r>
      <w:proofErr w:type="spellEnd"/>
      <w:r w:rsidRPr="003D5819">
        <w:rPr>
          <w:rFonts w:ascii="Arial" w:hAnsi="Arial" w:cs="Arial"/>
        </w:rPr>
        <w:t xml:space="preserve"> hospitals, HIO, emergency medical services providers). (Not included in 20-page limit)</w:t>
      </w:r>
    </w:p>
    <w:p w:rsidR="00973F2C" w:rsidRDefault="00973F2C" w:rsidP="007B59DD">
      <w:pPr>
        <w:rPr>
          <w:rFonts w:cs="Arial"/>
          <w:b/>
          <w:szCs w:val="24"/>
        </w:rPr>
        <w:sectPr w:rsidR="00973F2C" w:rsidSect="004D5C8F">
          <w:footerReference w:type="default" r:id="rId20"/>
          <w:footerReference w:type="first" r:id="rId21"/>
          <w:pgSz w:w="12240" w:h="15840" w:code="1"/>
          <w:pgMar w:top="1440" w:right="1440" w:bottom="1440" w:left="1440" w:header="720" w:footer="720" w:gutter="0"/>
          <w:paperSrc w:first="260" w:other="260"/>
          <w:cols w:space="720"/>
          <w:titlePg/>
          <w:docGrid w:linePitch="326"/>
        </w:sectPr>
      </w:pPr>
    </w:p>
    <w:p w:rsidR="00D74DC6" w:rsidRPr="003D5819" w:rsidRDefault="00EE0EC3" w:rsidP="007B59DD">
      <w:pPr>
        <w:pStyle w:val="Style2"/>
        <w:spacing w:before="0"/>
        <w:ind w:left="360"/>
        <w:rPr>
          <w:rFonts w:ascii="Arial" w:hAnsi="Arial" w:cs="Arial"/>
          <w:b/>
          <w:color w:val="auto"/>
        </w:rPr>
      </w:pPr>
      <w:bookmarkStart w:id="74" w:name="_Toc437603669"/>
      <w:r w:rsidRPr="003D5819">
        <w:rPr>
          <w:rFonts w:ascii="Arial" w:hAnsi="Arial" w:cs="Arial"/>
          <w:b/>
          <w:color w:val="auto"/>
        </w:rPr>
        <w:lastRenderedPageBreak/>
        <w:t>E</w:t>
      </w:r>
      <w:r w:rsidR="00D74DC6" w:rsidRPr="003D5819">
        <w:rPr>
          <w:rFonts w:ascii="Arial" w:hAnsi="Arial" w:cs="Arial"/>
          <w:b/>
          <w:color w:val="auto"/>
        </w:rPr>
        <w:t>.</w:t>
      </w:r>
      <w:r w:rsidR="00D74DC6" w:rsidRPr="003D5819">
        <w:rPr>
          <w:rFonts w:ascii="Arial" w:hAnsi="Arial" w:cs="Arial"/>
          <w:b/>
          <w:color w:val="auto"/>
        </w:rPr>
        <w:tab/>
        <w:t>Scope of Work</w:t>
      </w:r>
      <w:bookmarkEnd w:id="74"/>
    </w:p>
    <w:p w:rsidR="001E5A83" w:rsidRPr="003D5819" w:rsidRDefault="001E5A83" w:rsidP="007B59DD">
      <w:pPr>
        <w:ind w:right="-720"/>
        <w:jc w:val="center"/>
        <w:rPr>
          <w:rFonts w:cs="Arial"/>
          <w:szCs w:val="24"/>
        </w:rPr>
      </w:pPr>
    </w:p>
    <w:p w:rsidR="00EA6514" w:rsidRDefault="003855A0" w:rsidP="000D7F4B">
      <w:pPr>
        <w:widowControl w:val="0"/>
        <w:autoSpaceDE w:val="0"/>
        <w:autoSpaceDN w:val="0"/>
        <w:adjustRightInd w:val="0"/>
        <w:rPr>
          <w:rFonts w:cs="Arial"/>
          <w:szCs w:val="24"/>
        </w:rPr>
      </w:pPr>
      <w:r w:rsidRPr="00855D17">
        <w:rPr>
          <w:rFonts w:cs="Arial"/>
          <w:szCs w:val="24"/>
        </w:rPr>
        <w:t>Applicant shall implement a locally</w:t>
      </w:r>
      <w:r w:rsidR="00BA34F2">
        <w:rPr>
          <w:rFonts w:cs="Arial"/>
          <w:szCs w:val="24"/>
        </w:rPr>
        <w:t>-</w:t>
      </w:r>
      <w:r w:rsidRPr="00855D17">
        <w:rPr>
          <w:rFonts w:cs="Arial"/>
          <w:szCs w:val="24"/>
        </w:rPr>
        <w:t>based</w:t>
      </w:r>
      <w:r w:rsidR="000D6A03">
        <w:rPr>
          <w:rFonts w:cs="Arial"/>
          <w:szCs w:val="24"/>
        </w:rPr>
        <w:t>,</w:t>
      </w:r>
      <w:r w:rsidRPr="00855D17">
        <w:rPr>
          <w:rFonts w:cs="Arial"/>
          <w:szCs w:val="24"/>
        </w:rPr>
        <w:t xml:space="preserve"> electronic patient lookup system </w:t>
      </w:r>
      <w:r w:rsidR="000D6A03">
        <w:rPr>
          <w:rFonts w:cs="Arial"/>
          <w:szCs w:val="24"/>
        </w:rPr>
        <w:t xml:space="preserve">for emergency ambulance providers and establish </w:t>
      </w:r>
      <w:r w:rsidR="000D7F4B">
        <w:rPr>
          <w:rFonts w:cs="Arial"/>
          <w:szCs w:val="24"/>
        </w:rPr>
        <w:t xml:space="preserve">secure, </w:t>
      </w:r>
      <w:r w:rsidR="000D6A03">
        <w:rPr>
          <w:rFonts w:cs="Arial"/>
          <w:szCs w:val="24"/>
        </w:rPr>
        <w:t xml:space="preserve">bidirectional movement of electronic </w:t>
      </w:r>
      <w:r w:rsidR="000D7F4B">
        <w:rPr>
          <w:rFonts w:cs="Arial"/>
          <w:szCs w:val="24"/>
        </w:rPr>
        <w:t xml:space="preserve">patient </w:t>
      </w:r>
      <w:r w:rsidR="000D6A03">
        <w:rPr>
          <w:rFonts w:cs="Arial"/>
          <w:szCs w:val="24"/>
        </w:rPr>
        <w:t xml:space="preserve">health information with hospitals </w:t>
      </w:r>
      <w:r w:rsidRPr="00855D17">
        <w:rPr>
          <w:rFonts w:cs="Arial"/>
          <w:szCs w:val="24"/>
        </w:rPr>
        <w:t xml:space="preserve">for daily emergency medical services (called +EMS). This locally based system will provide </w:t>
      </w:r>
      <w:r w:rsidR="00855D17">
        <w:rPr>
          <w:rFonts w:cs="Arial"/>
          <w:szCs w:val="24"/>
        </w:rPr>
        <w:t>four</w:t>
      </w:r>
      <w:r w:rsidRPr="00855D17">
        <w:rPr>
          <w:rFonts w:cs="Arial"/>
          <w:szCs w:val="24"/>
        </w:rPr>
        <w:t xml:space="preserve"> functional benefits.  </w:t>
      </w:r>
    </w:p>
    <w:p w:rsidR="00EA6514" w:rsidRPr="000D7F4B" w:rsidRDefault="003855A0" w:rsidP="0031463A">
      <w:pPr>
        <w:pStyle w:val="ListParagraph"/>
        <w:widowControl w:val="0"/>
        <w:numPr>
          <w:ilvl w:val="0"/>
          <w:numId w:val="52"/>
        </w:numPr>
        <w:autoSpaceDE w:val="0"/>
        <w:autoSpaceDN w:val="0"/>
        <w:adjustRightInd w:val="0"/>
        <w:rPr>
          <w:rFonts w:ascii="Arial" w:hAnsi="Arial" w:cs="Arial"/>
        </w:rPr>
      </w:pPr>
      <w:r w:rsidRPr="000D7F4B">
        <w:rPr>
          <w:rFonts w:ascii="Arial" w:hAnsi="Arial" w:cs="Arial"/>
        </w:rPr>
        <w:t xml:space="preserve">First, paramedics and EMTs on ambulances will be able to access individual patient information relevant to an emergency case to enhance clinical decision making for individual patients.  </w:t>
      </w:r>
    </w:p>
    <w:p w:rsidR="00EA6514" w:rsidRPr="000D7F4B" w:rsidRDefault="003855A0" w:rsidP="0031463A">
      <w:pPr>
        <w:pStyle w:val="ListParagraph"/>
        <w:widowControl w:val="0"/>
        <w:numPr>
          <w:ilvl w:val="0"/>
          <w:numId w:val="52"/>
        </w:numPr>
        <w:autoSpaceDE w:val="0"/>
        <w:autoSpaceDN w:val="0"/>
        <w:adjustRightInd w:val="0"/>
        <w:rPr>
          <w:rFonts w:ascii="Arial" w:hAnsi="Arial" w:cs="Arial"/>
        </w:rPr>
      </w:pPr>
      <w:r w:rsidRPr="000D7F4B">
        <w:rPr>
          <w:rFonts w:ascii="Arial" w:hAnsi="Arial" w:cs="Arial"/>
        </w:rPr>
        <w:t xml:space="preserve">Second, hospital emergency departments receiving real-time patient information through a dashboard will lead to improved clinical decision support and creating an environment where time sensitive treatments can be expedited through advance notification, such as in the areas of trauma, chest pain, or stroke.  </w:t>
      </w:r>
    </w:p>
    <w:p w:rsidR="00EA6514" w:rsidRPr="000D7F4B" w:rsidRDefault="003855A0" w:rsidP="0031463A">
      <w:pPr>
        <w:pStyle w:val="ListParagraph"/>
        <w:widowControl w:val="0"/>
        <w:numPr>
          <w:ilvl w:val="0"/>
          <w:numId w:val="52"/>
        </w:numPr>
        <w:autoSpaceDE w:val="0"/>
        <w:autoSpaceDN w:val="0"/>
        <w:adjustRightInd w:val="0"/>
        <w:rPr>
          <w:rFonts w:ascii="Arial" w:hAnsi="Arial" w:cs="Arial"/>
        </w:rPr>
      </w:pPr>
      <w:r w:rsidRPr="000D7F4B">
        <w:rPr>
          <w:rFonts w:ascii="Arial" w:hAnsi="Arial" w:cs="Arial"/>
        </w:rPr>
        <w:t xml:space="preserve">Third, the integration of electronic pre-hospital care records into the hospital (EHR) will allow clinical care providers in both rural and urban communities across the continuum to support a more comprehensive, longitudinal, integrated patient record for seamless transitions of care. </w:t>
      </w:r>
      <w:r w:rsidR="00855D17" w:rsidRPr="000D7F4B">
        <w:rPr>
          <w:rFonts w:ascii="Arial" w:hAnsi="Arial" w:cs="Arial"/>
        </w:rPr>
        <w:t xml:space="preserve"> </w:t>
      </w:r>
    </w:p>
    <w:p w:rsidR="003855A0" w:rsidRPr="000D7F4B" w:rsidRDefault="00855D17" w:rsidP="0031463A">
      <w:pPr>
        <w:pStyle w:val="ListParagraph"/>
        <w:widowControl w:val="0"/>
        <w:numPr>
          <w:ilvl w:val="0"/>
          <w:numId w:val="52"/>
        </w:numPr>
        <w:autoSpaceDE w:val="0"/>
        <w:autoSpaceDN w:val="0"/>
        <w:adjustRightInd w:val="0"/>
        <w:rPr>
          <w:rFonts w:ascii="Arial" w:hAnsi="Arial" w:cs="Arial"/>
        </w:rPr>
      </w:pPr>
      <w:r w:rsidRPr="000D7F4B">
        <w:rPr>
          <w:rFonts w:ascii="Arial" w:hAnsi="Arial" w:cs="Arial"/>
        </w:rPr>
        <w:t>Fourth, patient outcome data will be returned to EMS providers for quality and system improvement.</w:t>
      </w:r>
    </w:p>
    <w:p w:rsidR="00987033" w:rsidRPr="00855D17" w:rsidRDefault="00987033" w:rsidP="007B59DD">
      <w:pPr>
        <w:ind w:left="720"/>
        <w:rPr>
          <w:rFonts w:cs="Arial"/>
          <w:szCs w:val="24"/>
        </w:rPr>
      </w:pPr>
    </w:p>
    <w:p w:rsidR="005510D3" w:rsidRPr="005510D3" w:rsidRDefault="005510D3" w:rsidP="005510D3">
      <w:pPr>
        <w:rPr>
          <w:rFonts w:cs="Arial"/>
          <w:b/>
          <w:u w:val="single"/>
        </w:rPr>
      </w:pPr>
      <w:r w:rsidRPr="005510D3">
        <w:rPr>
          <w:rFonts w:cs="Arial"/>
          <w:b/>
          <w:u w:val="single"/>
        </w:rPr>
        <w:t>Infrastructure Onboarding:</w:t>
      </w:r>
    </w:p>
    <w:p w:rsidR="001E5A83" w:rsidRPr="005510D3" w:rsidRDefault="001E5A83" w:rsidP="005510D3">
      <w:pPr>
        <w:rPr>
          <w:rFonts w:cs="Arial"/>
        </w:rPr>
      </w:pPr>
      <w:r w:rsidRPr="005510D3">
        <w:rPr>
          <w:rFonts w:cs="Arial"/>
        </w:rPr>
        <w:t>The project must include the following activities</w:t>
      </w:r>
      <w:r w:rsidR="005510D3" w:rsidRPr="005510D3">
        <w:rPr>
          <w:rFonts w:cs="Arial"/>
        </w:rPr>
        <w:t xml:space="preserve"> related to infrastructure onboarding</w:t>
      </w:r>
      <w:r w:rsidRPr="005510D3">
        <w:rPr>
          <w:rFonts w:cs="Arial"/>
        </w:rPr>
        <w:t>:</w:t>
      </w:r>
    </w:p>
    <w:p w:rsidR="00D74DC6" w:rsidRPr="003D5819" w:rsidRDefault="00D74DC6" w:rsidP="007B59DD">
      <w:pPr>
        <w:ind w:left="720"/>
        <w:rPr>
          <w:rFonts w:cs="Arial"/>
          <w:szCs w:val="24"/>
        </w:rPr>
      </w:pPr>
    </w:p>
    <w:p w:rsidR="005510D3" w:rsidRPr="000D7F4B" w:rsidRDefault="005510D3" w:rsidP="0031463A">
      <w:pPr>
        <w:pStyle w:val="ListParagraph"/>
        <w:numPr>
          <w:ilvl w:val="0"/>
          <w:numId w:val="53"/>
        </w:numPr>
        <w:rPr>
          <w:rFonts w:ascii="Arial" w:eastAsiaTheme="minorHAnsi" w:hAnsi="Arial" w:cs="Arial"/>
        </w:rPr>
      </w:pPr>
      <w:r w:rsidRPr="000D7F4B">
        <w:rPr>
          <w:rFonts w:ascii="Arial" w:eastAsiaTheme="minorHAnsi" w:hAnsi="Arial" w:cs="Arial"/>
        </w:rPr>
        <w:t>Local EMS Agencies should identify the target number of ambulance providers and EMS receiving hospitals that will be the subject of the health information technology for EMS grant activities.</w:t>
      </w:r>
    </w:p>
    <w:p w:rsidR="005510D3" w:rsidRPr="005510D3" w:rsidRDefault="005510D3" w:rsidP="005510D3">
      <w:pPr>
        <w:rPr>
          <w:rFonts w:eastAsiaTheme="minorHAnsi" w:cs="Arial"/>
          <w:szCs w:val="24"/>
        </w:rPr>
      </w:pPr>
    </w:p>
    <w:p w:rsidR="005510D3" w:rsidRPr="000D7F4B" w:rsidRDefault="005510D3" w:rsidP="0031463A">
      <w:pPr>
        <w:pStyle w:val="ListParagraph"/>
        <w:numPr>
          <w:ilvl w:val="0"/>
          <w:numId w:val="53"/>
        </w:numPr>
        <w:contextualSpacing/>
        <w:rPr>
          <w:rFonts w:ascii="Arial" w:eastAsiaTheme="minorHAnsi" w:hAnsi="Arial" w:cs="Arial"/>
        </w:rPr>
      </w:pPr>
      <w:r w:rsidRPr="000D7F4B">
        <w:rPr>
          <w:rFonts w:ascii="Arial" w:eastAsiaTheme="minorHAnsi" w:hAnsi="Arial" w:cs="Arial"/>
        </w:rPr>
        <w:t>Emergency Ambulance Providers are the primary provider that targeted for SEARCH, ALERT, FILE, RECONCILE (SAFR) functionality. Other ambulance providers and ALS non-transport providers may also be included. The requested target is for no less than 80% of Emergency Ambulance Providers in a LEMSA area to achieve SAFR functionality.</w:t>
      </w:r>
    </w:p>
    <w:p w:rsidR="005510D3" w:rsidRPr="005510D3" w:rsidRDefault="005510D3" w:rsidP="005510D3">
      <w:pPr>
        <w:rPr>
          <w:rFonts w:eastAsiaTheme="minorHAnsi" w:cs="Arial"/>
          <w:szCs w:val="24"/>
        </w:rPr>
      </w:pPr>
    </w:p>
    <w:p w:rsidR="005510D3" w:rsidRPr="000D7F4B" w:rsidRDefault="005510D3" w:rsidP="0031463A">
      <w:pPr>
        <w:pStyle w:val="ListParagraph"/>
        <w:numPr>
          <w:ilvl w:val="0"/>
          <w:numId w:val="53"/>
        </w:numPr>
        <w:contextualSpacing/>
        <w:rPr>
          <w:rFonts w:ascii="Arial" w:eastAsiaTheme="minorHAnsi" w:hAnsi="Arial" w:cs="Arial"/>
        </w:rPr>
      </w:pPr>
      <w:r w:rsidRPr="000D7F4B">
        <w:rPr>
          <w:rFonts w:ascii="Arial" w:eastAsiaTheme="minorHAnsi" w:hAnsi="Arial" w:cs="Arial"/>
        </w:rPr>
        <w:t>EMS Receiving Hospitals are the required target for Alert, File, and Reconcile functionality as these will assist the hospital in meeting their Meaningful Use Stage 2 and 3 requirements. The requested target is for no less than 80% of hospitals in a LEMSA area to achieve AFR functionality.</w:t>
      </w:r>
    </w:p>
    <w:p w:rsidR="005510D3" w:rsidRPr="005510D3" w:rsidRDefault="005510D3" w:rsidP="005510D3">
      <w:pPr>
        <w:rPr>
          <w:rFonts w:eastAsiaTheme="minorHAnsi" w:cs="Arial"/>
          <w:szCs w:val="24"/>
        </w:rPr>
      </w:pPr>
    </w:p>
    <w:p w:rsidR="005510D3" w:rsidRPr="000D7F4B" w:rsidRDefault="005510D3" w:rsidP="0031463A">
      <w:pPr>
        <w:pStyle w:val="ListParagraph"/>
        <w:numPr>
          <w:ilvl w:val="0"/>
          <w:numId w:val="53"/>
        </w:numPr>
        <w:contextualSpacing/>
        <w:rPr>
          <w:rFonts w:ascii="Arial" w:eastAsiaTheme="minorHAnsi" w:hAnsi="Arial" w:cs="Arial"/>
        </w:rPr>
      </w:pPr>
      <w:r w:rsidRPr="000D7F4B">
        <w:rPr>
          <w:rFonts w:ascii="Arial" w:eastAsiaTheme="minorHAnsi" w:hAnsi="Arial" w:cs="Arial"/>
        </w:rPr>
        <w:t>Integration with no less than one Regional Health Information Organization (or alternative query service).</w:t>
      </w:r>
      <w:r w:rsidR="00062352" w:rsidRPr="000D7F4B">
        <w:rPr>
          <w:rFonts w:ascii="Arial" w:eastAsiaTheme="minorHAnsi" w:hAnsi="Arial" w:cs="Arial"/>
        </w:rPr>
        <w:t xml:space="preserve"> </w:t>
      </w:r>
    </w:p>
    <w:p w:rsidR="00A25476" w:rsidRDefault="00A25476" w:rsidP="007B59DD">
      <w:pPr>
        <w:pStyle w:val="ListParagraph"/>
        <w:ind w:left="1440"/>
        <w:contextualSpacing/>
        <w:rPr>
          <w:rFonts w:ascii="Arial" w:hAnsi="Arial" w:cs="Arial"/>
        </w:rPr>
      </w:pPr>
    </w:p>
    <w:p w:rsidR="005510D3" w:rsidRPr="005510D3" w:rsidRDefault="005510D3" w:rsidP="005510D3">
      <w:pPr>
        <w:contextualSpacing/>
        <w:rPr>
          <w:rFonts w:eastAsiaTheme="minorHAnsi" w:cs="Arial"/>
          <w:b/>
          <w:szCs w:val="24"/>
          <w:u w:val="single"/>
        </w:rPr>
      </w:pPr>
      <w:r w:rsidRPr="005510D3">
        <w:rPr>
          <w:rFonts w:eastAsiaTheme="minorHAnsi" w:cs="Arial"/>
          <w:b/>
          <w:szCs w:val="24"/>
          <w:u w:val="single"/>
        </w:rPr>
        <w:t>Milestones and Metrics:</w:t>
      </w:r>
    </w:p>
    <w:p w:rsidR="005510D3" w:rsidRPr="005510D3" w:rsidRDefault="005510D3" w:rsidP="005510D3">
      <w:pPr>
        <w:rPr>
          <w:rFonts w:eastAsiaTheme="minorHAnsi" w:cs="Arial"/>
          <w:b/>
          <w:szCs w:val="24"/>
          <w:u w:val="single"/>
        </w:rPr>
      </w:pPr>
    </w:p>
    <w:p w:rsidR="005510D3" w:rsidRPr="005510D3" w:rsidRDefault="005510D3" w:rsidP="005510D3">
      <w:pPr>
        <w:rPr>
          <w:rFonts w:eastAsiaTheme="minorHAnsi" w:cs="Arial"/>
          <w:szCs w:val="24"/>
        </w:rPr>
      </w:pPr>
      <w:r w:rsidRPr="005510D3">
        <w:rPr>
          <w:rFonts w:eastAsiaTheme="minorHAnsi" w:cs="Arial"/>
          <w:szCs w:val="24"/>
        </w:rPr>
        <w:t xml:space="preserve">The following measurable objectives for </w:t>
      </w:r>
      <w:r w:rsidRPr="005510D3">
        <w:rPr>
          <w:rFonts w:eastAsiaTheme="minorHAnsi" w:cs="Arial"/>
          <w:szCs w:val="24"/>
          <w:u w:val="single"/>
        </w:rPr>
        <w:t>each</w:t>
      </w:r>
      <w:r w:rsidRPr="005510D3">
        <w:rPr>
          <w:rFonts w:eastAsiaTheme="minorHAnsi" w:cs="Arial"/>
          <w:szCs w:val="24"/>
        </w:rPr>
        <w:t xml:space="preserve"> Emergency Ambulance Provider and EMS Receiving Hospital are proposed:</w:t>
      </w:r>
    </w:p>
    <w:p w:rsidR="005510D3" w:rsidRPr="005510D3" w:rsidRDefault="005510D3" w:rsidP="005510D3">
      <w:pPr>
        <w:rPr>
          <w:rFonts w:eastAsiaTheme="minorHAnsi" w:cs="Arial"/>
          <w:szCs w:val="24"/>
          <w:u w:val="single"/>
        </w:rPr>
      </w:pPr>
    </w:p>
    <w:p w:rsidR="005510D3" w:rsidRPr="005510D3" w:rsidRDefault="005510D3" w:rsidP="0031463A">
      <w:pPr>
        <w:numPr>
          <w:ilvl w:val="0"/>
          <w:numId w:val="39"/>
        </w:numPr>
        <w:contextualSpacing/>
        <w:rPr>
          <w:rFonts w:eastAsiaTheme="minorHAnsi" w:cs="Arial"/>
          <w:szCs w:val="24"/>
        </w:rPr>
      </w:pPr>
      <w:r w:rsidRPr="005510D3">
        <w:rPr>
          <w:rFonts w:eastAsiaTheme="minorHAnsi" w:cs="Arial"/>
          <w:szCs w:val="24"/>
        </w:rPr>
        <w:t xml:space="preserve">Adoption Phase: </w:t>
      </w:r>
    </w:p>
    <w:p w:rsidR="005510D3" w:rsidRPr="005510D3" w:rsidRDefault="005510D3" w:rsidP="0031463A">
      <w:pPr>
        <w:numPr>
          <w:ilvl w:val="0"/>
          <w:numId w:val="40"/>
        </w:numPr>
        <w:contextualSpacing/>
        <w:rPr>
          <w:rFonts w:eastAsiaTheme="minorHAnsi" w:cs="Arial"/>
          <w:szCs w:val="24"/>
        </w:rPr>
      </w:pPr>
      <w:r w:rsidRPr="005510D3">
        <w:rPr>
          <w:rFonts w:eastAsiaTheme="minorHAnsi" w:cs="Arial"/>
          <w:szCs w:val="24"/>
        </w:rPr>
        <w:t>Contract with the Regional Health Information Organization (RHIO) that will serve as the “hub” for patient query information. Alternative “hub” functionality may serve as the methodology to achieve SEARCH functionality.</w:t>
      </w:r>
    </w:p>
    <w:p w:rsidR="005510D3" w:rsidRPr="005510D3" w:rsidRDefault="005510D3" w:rsidP="0031463A">
      <w:pPr>
        <w:numPr>
          <w:ilvl w:val="0"/>
          <w:numId w:val="40"/>
        </w:numPr>
        <w:contextualSpacing/>
        <w:rPr>
          <w:rFonts w:eastAsiaTheme="minorHAnsi" w:cs="Arial"/>
          <w:szCs w:val="24"/>
        </w:rPr>
      </w:pPr>
      <w:r w:rsidRPr="005510D3">
        <w:rPr>
          <w:rFonts w:eastAsiaTheme="minorHAnsi" w:cs="Arial"/>
          <w:szCs w:val="24"/>
        </w:rPr>
        <w:t>Develop service level agreements for health information exchange on-boarding between the RHIO and ambulance providers and hospitals.</w:t>
      </w:r>
    </w:p>
    <w:p w:rsidR="005510D3" w:rsidRPr="005510D3" w:rsidRDefault="005510D3" w:rsidP="0031463A">
      <w:pPr>
        <w:numPr>
          <w:ilvl w:val="0"/>
          <w:numId w:val="40"/>
        </w:numPr>
        <w:contextualSpacing/>
        <w:rPr>
          <w:rFonts w:eastAsiaTheme="minorHAnsi" w:cs="Arial"/>
          <w:szCs w:val="24"/>
        </w:rPr>
      </w:pPr>
      <w:r w:rsidRPr="005510D3">
        <w:rPr>
          <w:rFonts w:eastAsiaTheme="minorHAnsi" w:cs="Arial"/>
          <w:szCs w:val="24"/>
        </w:rPr>
        <w:t>Identify the specific EMS providers and hospitals that will be on-boarded (as noted in the tables below).</w:t>
      </w:r>
    </w:p>
    <w:p w:rsidR="005510D3" w:rsidRPr="005510D3" w:rsidRDefault="005510D3" w:rsidP="0031463A">
      <w:pPr>
        <w:numPr>
          <w:ilvl w:val="0"/>
          <w:numId w:val="40"/>
        </w:numPr>
        <w:contextualSpacing/>
        <w:rPr>
          <w:rFonts w:eastAsiaTheme="minorHAnsi" w:cs="Arial"/>
          <w:szCs w:val="24"/>
        </w:rPr>
      </w:pPr>
      <w:r w:rsidRPr="005510D3">
        <w:rPr>
          <w:rFonts w:eastAsiaTheme="minorHAnsi" w:cs="Arial"/>
          <w:szCs w:val="24"/>
        </w:rPr>
        <w:t>Demonstrate successful Adoption of SEARCH and ALERT functions among all stakeholders in production. Success is defined as at least one SEARCH with a patient match, retrieval of health information for at least one matched patient, and ALERT reporting of important patient information for at least one patient on a hospital ED dashboard</w:t>
      </w:r>
      <w:r w:rsidR="00282C8A">
        <w:rPr>
          <w:rFonts w:eastAsiaTheme="minorHAnsi" w:cs="Arial"/>
          <w:szCs w:val="24"/>
        </w:rPr>
        <w:t>.</w:t>
      </w:r>
      <w:r w:rsidR="005428A1">
        <w:rPr>
          <w:rFonts w:eastAsiaTheme="minorHAnsi" w:cs="Arial"/>
          <w:szCs w:val="24"/>
        </w:rPr>
        <w:t xml:space="preserve"> </w:t>
      </w:r>
      <w:bookmarkStart w:id="75" w:name="_Hlk522625420"/>
      <w:r w:rsidR="00282C8A">
        <w:rPr>
          <w:rFonts w:eastAsiaTheme="minorHAnsi" w:cs="Arial"/>
          <w:szCs w:val="24"/>
        </w:rPr>
        <w:t xml:space="preserve">The metric is measured </w:t>
      </w:r>
      <w:r w:rsidR="005428A1">
        <w:rPr>
          <w:rFonts w:eastAsiaTheme="minorHAnsi" w:cs="Arial"/>
          <w:szCs w:val="24"/>
        </w:rPr>
        <w:t>per participant</w:t>
      </w:r>
      <w:r w:rsidRPr="005510D3">
        <w:rPr>
          <w:rFonts w:eastAsiaTheme="minorHAnsi" w:cs="Arial"/>
          <w:szCs w:val="24"/>
        </w:rPr>
        <w:t>.</w:t>
      </w:r>
      <w:bookmarkEnd w:id="75"/>
    </w:p>
    <w:p w:rsidR="005510D3" w:rsidRPr="005510D3" w:rsidRDefault="005510D3" w:rsidP="005510D3">
      <w:pPr>
        <w:rPr>
          <w:rFonts w:eastAsiaTheme="minorHAnsi" w:cs="Arial"/>
          <w:szCs w:val="24"/>
        </w:rPr>
      </w:pPr>
    </w:p>
    <w:p w:rsidR="005510D3" w:rsidRPr="005510D3" w:rsidRDefault="005510D3" w:rsidP="0031463A">
      <w:pPr>
        <w:numPr>
          <w:ilvl w:val="0"/>
          <w:numId w:val="39"/>
        </w:numPr>
        <w:contextualSpacing/>
        <w:rPr>
          <w:rFonts w:eastAsiaTheme="minorHAnsi" w:cs="Arial"/>
          <w:szCs w:val="24"/>
        </w:rPr>
      </w:pPr>
      <w:r w:rsidRPr="005510D3">
        <w:rPr>
          <w:rFonts w:eastAsiaTheme="minorHAnsi" w:cs="Arial"/>
          <w:szCs w:val="24"/>
        </w:rPr>
        <w:t>Exchange Phase:</w:t>
      </w:r>
    </w:p>
    <w:p w:rsidR="005510D3" w:rsidRPr="005510D3" w:rsidRDefault="005510D3" w:rsidP="0031463A">
      <w:pPr>
        <w:numPr>
          <w:ilvl w:val="0"/>
          <w:numId w:val="41"/>
        </w:numPr>
        <w:contextualSpacing/>
        <w:rPr>
          <w:rFonts w:eastAsiaTheme="minorHAnsi" w:cs="Arial"/>
          <w:szCs w:val="24"/>
        </w:rPr>
      </w:pPr>
      <w:r w:rsidRPr="005510D3">
        <w:rPr>
          <w:rFonts w:eastAsiaTheme="minorHAnsi" w:cs="Arial"/>
          <w:szCs w:val="24"/>
        </w:rPr>
        <w:t>Demonstrate SEARCH functionality with minimum of 50% usage and 30% match success, or retrieval success, by paramedics of identified pre-hospital patients for 3 consecutive months (measured on a monthly basis). The metric is defined as the number of times for which a patient is searched for, and a patient is successfully identified or for which information is successfully retrieved from the RHIO or other clinical system by the ePCR, divided by the number of new patient encounters created in the ePCR during a 1-month period.</w:t>
      </w:r>
      <w:r w:rsidR="00282C8A">
        <w:rPr>
          <w:rFonts w:eastAsiaTheme="minorHAnsi" w:cs="Arial"/>
          <w:szCs w:val="24"/>
        </w:rPr>
        <w:t xml:space="preserve"> The metric is measured per participant</w:t>
      </w:r>
      <w:r w:rsidR="00282C8A" w:rsidRPr="005510D3">
        <w:rPr>
          <w:rFonts w:eastAsiaTheme="minorHAnsi" w:cs="Arial"/>
          <w:szCs w:val="24"/>
        </w:rPr>
        <w:t>.</w:t>
      </w:r>
    </w:p>
    <w:p w:rsidR="005510D3" w:rsidRPr="005510D3" w:rsidRDefault="005510D3" w:rsidP="0031463A">
      <w:pPr>
        <w:numPr>
          <w:ilvl w:val="0"/>
          <w:numId w:val="41"/>
        </w:numPr>
        <w:contextualSpacing/>
        <w:rPr>
          <w:rFonts w:eastAsiaTheme="minorHAnsi" w:cs="Arial"/>
          <w:szCs w:val="24"/>
        </w:rPr>
      </w:pPr>
      <w:r w:rsidRPr="005510D3">
        <w:rPr>
          <w:rFonts w:eastAsiaTheme="minorHAnsi" w:cs="Arial"/>
          <w:szCs w:val="24"/>
        </w:rPr>
        <w:t>Demonstrate ALERT functionality with minimum of 80% usage (on patients to be transported to a defined hospital) for 3 consecutive months (measured on a monthly basis). Success is defined as success of at least one patient match, retrieval of health information for at least one matched patient, and reporting of critical patient information for at least one patient in a hospital ED dashboard.</w:t>
      </w:r>
      <w:r w:rsidR="00282C8A">
        <w:rPr>
          <w:rFonts w:eastAsiaTheme="minorHAnsi" w:cs="Arial"/>
          <w:szCs w:val="24"/>
        </w:rPr>
        <w:t xml:space="preserve"> The metric is measured per participant</w:t>
      </w:r>
      <w:r w:rsidR="00282C8A" w:rsidRPr="005510D3">
        <w:rPr>
          <w:rFonts w:eastAsiaTheme="minorHAnsi" w:cs="Arial"/>
          <w:szCs w:val="24"/>
        </w:rPr>
        <w:t>.</w:t>
      </w:r>
    </w:p>
    <w:p w:rsidR="005510D3" w:rsidRPr="005510D3" w:rsidRDefault="005510D3" w:rsidP="005510D3">
      <w:pPr>
        <w:rPr>
          <w:rFonts w:eastAsiaTheme="minorHAnsi" w:cs="Arial"/>
          <w:szCs w:val="24"/>
        </w:rPr>
      </w:pPr>
    </w:p>
    <w:p w:rsidR="005510D3" w:rsidRPr="005510D3" w:rsidRDefault="005510D3" w:rsidP="0031463A">
      <w:pPr>
        <w:numPr>
          <w:ilvl w:val="0"/>
          <w:numId w:val="39"/>
        </w:numPr>
        <w:contextualSpacing/>
        <w:rPr>
          <w:rFonts w:eastAsiaTheme="minorHAnsi" w:cs="Arial"/>
          <w:szCs w:val="24"/>
        </w:rPr>
      </w:pPr>
      <w:r w:rsidRPr="005510D3">
        <w:rPr>
          <w:rFonts w:eastAsiaTheme="minorHAnsi" w:cs="Arial"/>
          <w:szCs w:val="24"/>
        </w:rPr>
        <w:t>Interoperability Phase:</w:t>
      </w:r>
    </w:p>
    <w:p w:rsidR="005510D3" w:rsidRPr="005510D3" w:rsidRDefault="005510D3" w:rsidP="0031463A">
      <w:pPr>
        <w:numPr>
          <w:ilvl w:val="0"/>
          <w:numId w:val="41"/>
        </w:numPr>
        <w:contextualSpacing/>
        <w:rPr>
          <w:rFonts w:eastAsiaTheme="minorHAnsi" w:cs="Arial"/>
          <w:szCs w:val="24"/>
        </w:rPr>
      </w:pPr>
      <w:r w:rsidRPr="005510D3">
        <w:rPr>
          <w:rFonts w:eastAsiaTheme="minorHAnsi" w:cs="Arial"/>
          <w:szCs w:val="24"/>
        </w:rPr>
        <w:t>Demonstrate FILE functionality with minimum of 40% usage per record (on transported patients to a defined hospital) for 3 consecutive months (measured on a monthly basis). The metric is defined as the number of times a patient record created in the ePCR is successfully transmitted to the HIO and/or hospital EHR, matched to a patient, and incorporated as structured information.</w:t>
      </w:r>
      <w:r w:rsidR="00282C8A">
        <w:rPr>
          <w:rFonts w:eastAsiaTheme="minorHAnsi" w:cs="Arial"/>
          <w:szCs w:val="24"/>
        </w:rPr>
        <w:t xml:space="preserve"> The metric is measured per participant</w:t>
      </w:r>
      <w:r w:rsidR="00282C8A" w:rsidRPr="005510D3">
        <w:rPr>
          <w:rFonts w:eastAsiaTheme="minorHAnsi" w:cs="Arial"/>
          <w:szCs w:val="24"/>
        </w:rPr>
        <w:t>.</w:t>
      </w:r>
    </w:p>
    <w:p w:rsidR="005510D3" w:rsidRPr="005510D3" w:rsidRDefault="005510D3" w:rsidP="0031463A">
      <w:pPr>
        <w:numPr>
          <w:ilvl w:val="0"/>
          <w:numId w:val="41"/>
        </w:numPr>
        <w:autoSpaceDE w:val="0"/>
        <w:autoSpaceDN w:val="0"/>
        <w:adjustRightInd w:val="0"/>
        <w:contextualSpacing/>
        <w:rPr>
          <w:rFonts w:eastAsiaTheme="minorHAnsi" w:cs="Arial"/>
          <w:szCs w:val="24"/>
        </w:rPr>
      </w:pPr>
      <w:r w:rsidRPr="005510D3">
        <w:rPr>
          <w:rFonts w:eastAsiaTheme="minorHAnsi" w:cs="Arial"/>
          <w:szCs w:val="24"/>
        </w:rPr>
        <w:t xml:space="preserve">Demonstrate RECONCILE functionality with minimum of 40% usage per record (on transported patients) for 3 consecutive months (measured on a monthly basis). The metric is defined as the number of times a patient record </w:t>
      </w:r>
      <w:r>
        <w:rPr>
          <w:rFonts w:eastAsiaTheme="minorHAnsi" w:cs="Arial"/>
          <w:szCs w:val="24"/>
        </w:rPr>
        <w:t xml:space="preserve">(ADT) </w:t>
      </w:r>
      <w:r w:rsidRPr="005510D3">
        <w:rPr>
          <w:rFonts w:eastAsiaTheme="minorHAnsi" w:cs="Arial"/>
          <w:szCs w:val="24"/>
        </w:rPr>
        <w:t>is successfully transmitted from the hospital EHR to the ePCR, matched to a patient and encounter, and incorporated as structured information.</w:t>
      </w:r>
      <w:r w:rsidR="007D15F3">
        <w:rPr>
          <w:rFonts w:eastAsiaTheme="minorHAnsi" w:cs="Arial"/>
          <w:szCs w:val="24"/>
        </w:rPr>
        <w:t xml:space="preserve"> Hospital discharge summaries also qualify and are encouraged.</w:t>
      </w:r>
      <w:r w:rsidR="00282C8A">
        <w:rPr>
          <w:rFonts w:eastAsiaTheme="minorHAnsi" w:cs="Arial"/>
          <w:szCs w:val="24"/>
        </w:rPr>
        <w:t xml:space="preserve"> The metric is measured per participant</w:t>
      </w:r>
      <w:r w:rsidR="00282C8A" w:rsidRPr="005510D3">
        <w:rPr>
          <w:rFonts w:eastAsiaTheme="minorHAnsi" w:cs="Arial"/>
          <w:szCs w:val="24"/>
        </w:rPr>
        <w:t>.</w:t>
      </w:r>
    </w:p>
    <w:p w:rsidR="005510D3" w:rsidRPr="005510D3" w:rsidRDefault="005510D3" w:rsidP="005510D3">
      <w:pPr>
        <w:rPr>
          <w:rFonts w:eastAsiaTheme="minorHAnsi" w:cs="Arial"/>
          <w:szCs w:val="24"/>
        </w:rPr>
      </w:pPr>
    </w:p>
    <w:p w:rsidR="005510D3" w:rsidRPr="005510D3" w:rsidRDefault="005510D3" w:rsidP="0031463A">
      <w:pPr>
        <w:numPr>
          <w:ilvl w:val="0"/>
          <w:numId w:val="39"/>
        </w:numPr>
        <w:contextualSpacing/>
        <w:rPr>
          <w:rFonts w:eastAsiaTheme="minorHAnsi" w:cs="Arial"/>
          <w:szCs w:val="24"/>
        </w:rPr>
      </w:pPr>
      <w:r w:rsidRPr="005510D3">
        <w:rPr>
          <w:rFonts w:eastAsiaTheme="minorHAnsi" w:cs="Arial"/>
          <w:szCs w:val="24"/>
        </w:rPr>
        <w:lastRenderedPageBreak/>
        <w:t>Data and Analytics Phase:</w:t>
      </w:r>
    </w:p>
    <w:p w:rsidR="005510D3" w:rsidRPr="005510D3" w:rsidRDefault="005510D3" w:rsidP="0031463A">
      <w:pPr>
        <w:numPr>
          <w:ilvl w:val="0"/>
          <w:numId w:val="41"/>
        </w:numPr>
        <w:contextualSpacing/>
        <w:rPr>
          <w:rFonts w:eastAsiaTheme="minorHAnsi" w:cs="Arial"/>
          <w:szCs w:val="24"/>
        </w:rPr>
      </w:pPr>
      <w:r w:rsidRPr="005510D3">
        <w:rPr>
          <w:rFonts w:eastAsiaTheme="minorHAnsi" w:cs="Arial"/>
          <w:szCs w:val="24"/>
        </w:rPr>
        <w:t>Evaluate and report usage during the SEARCH and ALERT and the FILE and RECONCILE phases on monthly basis.</w:t>
      </w:r>
    </w:p>
    <w:p w:rsidR="005510D3" w:rsidRPr="005510D3" w:rsidRDefault="005510D3" w:rsidP="0031463A">
      <w:pPr>
        <w:numPr>
          <w:ilvl w:val="0"/>
          <w:numId w:val="41"/>
        </w:numPr>
        <w:contextualSpacing/>
        <w:rPr>
          <w:rFonts w:eastAsiaTheme="minorHAnsi" w:cs="Arial"/>
          <w:szCs w:val="24"/>
        </w:rPr>
      </w:pPr>
      <w:r w:rsidRPr="005510D3">
        <w:rPr>
          <w:rFonts w:eastAsiaTheme="minorHAnsi" w:cs="Arial"/>
          <w:szCs w:val="24"/>
        </w:rPr>
        <w:t>Submit prehospital data and hospital outcome information on matched patients to EMSA.</w:t>
      </w:r>
    </w:p>
    <w:p w:rsidR="005510D3" w:rsidRPr="005510D3" w:rsidRDefault="005510D3" w:rsidP="0031463A">
      <w:pPr>
        <w:numPr>
          <w:ilvl w:val="0"/>
          <w:numId w:val="41"/>
        </w:numPr>
        <w:contextualSpacing/>
        <w:rPr>
          <w:rFonts w:eastAsiaTheme="minorHAnsi" w:cs="Arial"/>
          <w:szCs w:val="24"/>
        </w:rPr>
      </w:pPr>
      <w:r w:rsidRPr="005510D3">
        <w:rPr>
          <w:rFonts w:eastAsiaTheme="minorHAnsi" w:cs="Arial"/>
          <w:szCs w:val="24"/>
        </w:rPr>
        <w:t>Evaluate performance measures that involve pre-hospital and hospital data elements.</w:t>
      </w:r>
    </w:p>
    <w:p w:rsidR="005510D3" w:rsidRPr="005510D3" w:rsidRDefault="005510D3" w:rsidP="0031463A">
      <w:pPr>
        <w:numPr>
          <w:ilvl w:val="1"/>
          <w:numId w:val="41"/>
        </w:numPr>
        <w:contextualSpacing/>
        <w:rPr>
          <w:rFonts w:eastAsiaTheme="minorHAnsi" w:cs="Arial"/>
          <w:szCs w:val="24"/>
        </w:rPr>
      </w:pPr>
      <w:r w:rsidRPr="005510D3">
        <w:rPr>
          <w:rFonts w:eastAsiaTheme="minorHAnsi" w:cs="Arial"/>
          <w:szCs w:val="24"/>
        </w:rPr>
        <w:t>Outcome Measurements should be proposed by the LEMSA</w:t>
      </w:r>
    </w:p>
    <w:p w:rsidR="005510D3" w:rsidRPr="005510D3" w:rsidRDefault="005510D3" w:rsidP="0031463A">
      <w:pPr>
        <w:numPr>
          <w:ilvl w:val="1"/>
          <w:numId w:val="41"/>
        </w:numPr>
        <w:contextualSpacing/>
        <w:rPr>
          <w:rFonts w:eastAsiaTheme="minorHAnsi" w:cs="Arial"/>
          <w:szCs w:val="24"/>
        </w:rPr>
      </w:pPr>
      <w:r w:rsidRPr="005510D3">
        <w:rPr>
          <w:rFonts w:eastAsiaTheme="minorHAnsi" w:cs="Arial"/>
          <w:szCs w:val="24"/>
        </w:rPr>
        <w:t>EMS Core Measures</w:t>
      </w:r>
    </w:p>
    <w:p w:rsidR="005510D3" w:rsidRPr="005510D3" w:rsidRDefault="005510D3" w:rsidP="0031463A">
      <w:pPr>
        <w:numPr>
          <w:ilvl w:val="1"/>
          <w:numId w:val="41"/>
        </w:numPr>
        <w:contextualSpacing/>
        <w:rPr>
          <w:rFonts w:eastAsiaTheme="minorHAnsi" w:cs="Arial"/>
          <w:szCs w:val="24"/>
        </w:rPr>
      </w:pPr>
      <w:r w:rsidRPr="005510D3">
        <w:rPr>
          <w:rFonts w:eastAsiaTheme="minorHAnsi" w:cs="Arial"/>
          <w:szCs w:val="24"/>
        </w:rPr>
        <w:t>EMS Provider Primary Impression-Diagnosis Accuracy</w:t>
      </w:r>
    </w:p>
    <w:p w:rsidR="005510D3" w:rsidRPr="005510D3" w:rsidRDefault="005510D3" w:rsidP="0031463A">
      <w:pPr>
        <w:numPr>
          <w:ilvl w:val="1"/>
          <w:numId w:val="41"/>
        </w:numPr>
        <w:contextualSpacing/>
        <w:rPr>
          <w:rFonts w:eastAsiaTheme="minorHAnsi" w:cs="Arial"/>
          <w:szCs w:val="24"/>
        </w:rPr>
      </w:pPr>
      <w:r w:rsidRPr="005510D3">
        <w:rPr>
          <w:rFonts w:eastAsiaTheme="minorHAnsi" w:cs="Arial"/>
          <w:szCs w:val="24"/>
        </w:rPr>
        <w:t>EMT Provider Primary Impression Treatment Protocol Compliance</w:t>
      </w:r>
    </w:p>
    <w:p w:rsidR="005510D3" w:rsidRPr="005510D3" w:rsidRDefault="005510D3" w:rsidP="005510D3">
      <w:pPr>
        <w:ind w:left="1080"/>
        <w:contextualSpacing/>
        <w:rPr>
          <w:rFonts w:eastAsiaTheme="minorHAnsi" w:cs="Arial"/>
          <w:szCs w:val="24"/>
        </w:rPr>
      </w:pPr>
    </w:p>
    <w:p w:rsidR="005510D3" w:rsidRPr="005510D3" w:rsidRDefault="005510D3" w:rsidP="0031463A">
      <w:pPr>
        <w:numPr>
          <w:ilvl w:val="0"/>
          <w:numId w:val="39"/>
        </w:numPr>
        <w:contextualSpacing/>
        <w:rPr>
          <w:rFonts w:eastAsiaTheme="minorHAnsi" w:cs="Arial"/>
          <w:szCs w:val="24"/>
        </w:rPr>
      </w:pPr>
      <w:r w:rsidRPr="005510D3">
        <w:rPr>
          <w:rFonts w:eastAsiaTheme="minorHAnsi" w:cs="Arial"/>
          <w:szCs w:val="24"/>
        </w:rPr>
        <w:t>Reporting Phase:</w:t>
      </w:r>
    </w:p>
    <w:p w:rsidR="005510D3" w:rsidRPr="005510D3" w:rsidRDefault="005510D3" w:rsidP="0031463A">
      <w:pPr>
        <w:numPr>
          <w:ilvl w:val="0"/>
          <w:numId w:val="42"/>
        </w:numPr>
        <w:autoSpaceDE w:val="0"/>
        <w:autoSpaceDN w:val="0"/>
        <w:adjustRightInd w:val="0"/>
        <w:contextualSpacing/>
        <w:rPr>
          <w:rFonts w:eastAsiaTheme="minorHAnsi" w:cs="Arial"/>
          <w:szCs w:val="24"/>
        </w:rPr>
      </w:pPr>
      <w:r w:rsidRPr="005510D3">
        <w:rPr>
          <w:rFonts w:eastAsiaTheme="minorHAnsi" w:cs="Arial"/>
          <w:szCs w:val="24"/>
        </w:rPr>
        <w:t>The project must also provide the following additional deliverables:</w:t>
      </w:r>
    </w:p>
    <w:p w:rsidR="005510D3" w:rsidRPr="005510D3" w:rsidRDefault="005510D3" w:rsidP="0031463A">
      <w:pPr>
        <w:numPr>
          <w:ilvl w:val="1"/>
          <w:numId w:val="42"/>
        </w:numPr>
        <w:autoSpaceDE w:val="0"/>
        <w:autoSpaceDN w:val="0"/>
        <w:adjustRightInd w:val="0"/>
        <w:contextualSpacing/>
        <w:rPr>
          <w:rFonts w:eastAsiaTheme="minorHAnsi" w:cs="Arial"/>
          <w:szCs w:val="24"/>
        </w:rPr>
      </w:pPr>
      <w:r w:rsidRPr="005510D3">
        <w:rPr>
          <w:rFonts w:eastAsiaTheme="minorHAnsi" w:cs="Arial"/>
          <w:szCs w:val="24"/>
        </w:rPr>
        <w:t>Monthly progress reports against the project plan.</w:t>
      </w:r>
    </w:p>
    <w:p w:rsidR="005510D3" w:rsidRPr="005510D3" w:rsidRDefault="005510D3" w:rsidP="0031463A">
      <w:pPr>
        <w:numPr>
          <w:ilvl w:val="1"/>
          <w:numId w:val="42"/>
        </w:numPr>
        <w:autoSpaceDE w:val="0"/>
        <w:autoSpaceDN w:val="0"/>
        <w:adjustRightInd w:val="0"/>
        <w:contextualSpacing/>
        <w:rPr>
          <w:rFonts w:eastAsiaTheme="minorHAnsi" w:cs="Arial"/>
          <w:szCs w:val="24"/>
          <w:u w:val="single"/>
        </w:rPr>
      </w:pPr>
      <w:r w:rsidRPr="005510D3">
        <w:rPr>
          <w:rFonts w:eastAsiaTheme="minorHAnsi" w:cs="Arial"/>
          <w:szCs w:val="24"/>
        </w:rPr>
        <w:t>A final report documenting the project objectives, implemented solution, and overall accomplishments.</w:t>
      </w:r>
    </w:p>
    <w:p w:rsidR="005510D3" w:rsidRPr="005510D3" w:rsidRDefault="005510D3" w:rsidP="005510D3">
      <w:pPr>
        <w:rPr>
          <w:rFonts w:asciiTheme="minorHAnsi" w:eastAsiaTheme="minorHAnsi" w:hAnsiTheme="minorHAnsi" w:cstheme="minorBidi"/>
          <w:sz w:val="22"/>
          <w:szCs w:val="22"/>
        </w:rPr>
      </w:pPr>
    </w:p>
    <w:p w:rsidR="005510D3" w:rsidRPr="005510D3" w:rsidRDefault="005510D3" w:rsidP="005510D3">
      <w:pPr>
        <w:rPr>
          <w:rFonts w:asciiTheme="minorHAnsi" w:eastAsiaTheme="minorHAnsi" w:hAnsiTheme="minorHAnsi" w:cstheme="minorBidi"/>
          <w:sz w:val="22"/>
          <w:szCs w:val="22"/>
        </w:rPr>
      </w:pPr>
    </w:p>
    <w:p w:rsidR="005510D3" w:rsidRPr="005510D3" w:rsidRDefault="005510D3" w:rsidP="005510D3">
      <w:pPr>
        <w:contextualSpacing/>
        <w:rPr>
          <w:rFonts w:cs="Arial"/>
        </w:rPr>
      </w:pPr>
    </w:p>
    <w:p w:rsidR="005510D3" w:rsidRDefault="005510D3" w:rsidP="007B59DD">
      <w:pPr>
        <w:pStyle w:val="ListParagraph"/>
        <w:ind w:left="1440"/>
        <w:contextualSpacing/>
        <w:rPr>
          <w:rFonts w:ascii="Arial" w:hAnsi="Arial" w:cs="Arial"/>
        </w:rPr>
      </w:pPr>
    </w:p>
    <w:p w:rsidR="000D6A03" w:rsidRDefault="000D6A03">
      <w:pPr>
        <w:rPr>
          <w:rFonts w:eastAsia="Calibri" w:cs="Arial"/>
          <w:szCs w:val="24"/>
        </w:rPr>
      </w:pPr>
      <w:r>
        <w:rPr>
          <w:rFonts w:cs="Arial"/>
        </w:rPr>
        <w:br w:type="page"/>
      </w:r>
    </w:p>
    <w:p w:rsidR="00874789" w:rsidRDefault="00874789" w:rsidP="007B59DD">
      <w:pPr>
        <w:pStyle w:val="ListParagraph"/>
        <w:rPr>
          <w:rFonts w:ascii="Arial" w:hAnsi="Arial" w:cs="Arial"/>
        </w:rPr>
      </w:pPr>
    </w:p>
    <w:p w:rsidR="00062352" w:rsidRPr="00062352" w:rsidRDefault="00062352" w:rsidP="00062352">
      <w:pPr>
        <w:jc w:val="center"/>
        <w:rPr>
          <w:rFonts w:asciiTheme="minorHAnsi" w:eastAsiaTheme="minorHAnsi" w:hAnsiTheme="minorHAnsi" w:cstheme="minorBidi"/>
          <w:b/>
          <w:sz w:val="32"/>
          <w:szCs w:val="32"/>
        </w:rPr>
      </w:pPr>
      <w:r w:rsidRPr="00062352">
        <w:rPr>
          <w:rFonts w:asciiTheme="minorHAnsi" w:eastAsiaTheme="minorHAnsi" w:hAnsiTheme="minorHAnsi" w:cstheme="minorBidi"/>
          <w:b/>
          <w:sz w:val="32"/>
          <w:szCs w:val="32"/>
        </w:rPr>
        <w:t>Health Information Technology for EMS</w:t>
      </w:r>
    </w:p>
    <w:p w:rsidR="00062352" w:rsidRPr="00062352" w:rsidRDefault="00062352" w:rsidP="00062352">
      <w:pPr>
        <w:jc w:val="center"/>
        <w:rPr>
          <w:rFonts w:asciiTheme="minorHAnsi" w:eastAsiaTheme="minorHAnsi" w:hAnsiTheme="minorHAnsi" w:cstheme="minorBidi"/>
          <w:b/>
          <w:sz w:val="32"/>
          <w:szCs w:val="32"/>
        </w:rPr>
      </w:pPr>
      <w:r w:rsidRPr="00062352">
        <w:rPr>
          <w:rFonts w:asciiTheme="minorHAnsi" w:eastAsiaTheme="minorHAnsi" w:hAnsiTheme="minorHAnsi" w:cstheme="minorBidi"/>
          <w:b/>
          <w:sz w:val="32"/>
          <w:szCs w:val="32"/>
        </w:rPr>
        <w:t>+EMS Metrics Summary</w:t>
      </w:r>
    </w:p>
    <w:p w:rsidR="00062352" w:rsidRPr="00062352" w:rsidRDefault="00062352" w:rsidP="00062352">
      <w:pPr>
        <w:rPr>
          <w:rFonts w:asciiTheme="minorHAnsi" w:eastAsiaTheme="minorHAnsi" w:hAnsiTheme="minorHAnsi" w:cstheme="minorBidi"/>
          <w:sz w:val="22"/>
          <w:szCs w:val="22"/>
        </w:rPr>
      </w:pPr>
    </w:p>
    <w:p w:rsidR="00062352" w:rsidRPr="00062352" w:rsidRDefault="00062352" w:rsidP="00062352">
      <w:pPr>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2718"/>
        <w:gridCol w:w="4590"/>
        <w:gridCol w:w="2268"/>
      </w:tblGrid>
      <w:tr w:rsidR="00062352" w:rsidRPr="00062352" w:rsidTr="005F68CA">
        <w:tc>
          <w:tcPr>
            <w:tcW w:w="2718" w:type="dxa"/>
            <w:shd w:val="clear" w:color="auto" w:fill="D9D9D9" w:themeFill="background1" w:themeFillShade="D9"/>
          </w:tcPr>
          <w:p w:rsidR="00062352" w:rsidRPr="00062352" w:rsidRDefault="00062352" w:rsidP="00062352">
            <w:pPr>
              <w:jc w:val="center"/>
              <w:rPr>
                <w:rFonts w:asciiTheme="minorHAnsi" w:hAnsiTheme="minorHAnsi"/>
                <w:b/>
                <w:sz w:val="28"/>
                <w:szCs w:val="28"/>
              </w:rPr>
            </w:pPr>
          </w:p>
          <w:p w:rsidR="00062352" w:rsidRPr="00062352" w:rsidRDefault="00062352" w:rsidP="00062352">
            <w:pPr>
              <w:jc w:val="center"/>
              <w:rPr>
                <w:rFonts w:asciiTheme="minorHAnsi" w:hAnsiTheme="minorHAnsi"/>
                <w:b/>
                <w:sz w:val="28"/>
                <w:szCs w:val="28"/>
              </w:rPr>
            </w:pPr>
            <w:r w:rsidRPr="00062352">
              <w:rPr>
                <w:rFonts w:asciiTheme="minorHAnsi" w:hAnsiTheme="minorHAnsi"/>
                <w:b/>
                <w:sz w:val="28"/>
                <w:szCs w:val="28"/>
              </w:rPr>
              <w:t>Type</w:t>
            </w:r>
          </w:p>
        </w:tc>
        <w:tc>
          <w:tcPr>
            <w:tcW w:w="4590" w:type="dxa"/>
            <w:shd w:val="clear" w:color="auto" w:fill="D9D9D9" w:themeFill="background1" w:themeFillShade="D9"/>
          </w:tcPr>
          <w:p w:rsidR="00062352" w:rsidRPr="00062352" w:rsidRDefault="00062352" w:rsidP="00062352">
            <w:pPr>
              <w:jc w:val="center"/>
              <w:rPr>
                <w:rFonts w:asciiTheme="minorHAnsi" w:hAnsiTheme="minorHAnsi"/>
                <w:b/>
                <w:sz w:val="28"/>
                <w:szCs w:val="28"/>
              </w:rPr>
            </w:pPr>
          </w:p>
          <w:p w:rsidR="00062352" w:rsidRPr="00062352" w:rsidRDefault="00062352" w:rsidP="00062352">
            <w:pPr>
              <w:jc w:val="center"/>
              <w:rPr>
                <w:rFonts w:asciiTheme="minorHAnsi" w:hAnsiTheme="minorHAnsi"/>
                <w:b/>
                <w:sz w:val="28"/>
                <w:szCs w:val="28"/>
              </w:rPr>
            </w:pPr>
            <w:r w:rsidRPr="00062352">
              <w:rPr>
                <w:rFonts w:asciiTheme="minorHAnsi" w:hAnsiTheme="minorHAnsi"/>
                <w:b/>
                <w:sz w:val="28"/>
                <w:szCs w:val="28"/>
              </w:rPr>
              <w:t>Measurements</w:t>
            </w:r>
          </w:p>
          <w:p w:rsidR="00062352" w:rsidRPr="00062352" w:rsidRDefault="00062352" w:rsidP="00062352">
            <w:pPr>
              <w:jc w:val="center"/>
              <w:rPr>
                <w:rFonts w:asciiTheme="minorHAnsi" w:hAnsiTheme="minorHAnsi"/>
                <w:b/>
                <w:sz w:val="28"/>
                <w:szCs w:val="28"/>
              </w:rPr>
            </w:pPr>
          </w:p>
        </w:tc>
        <w:tc>
          <w:tcPr>
            <w:tcW w:w="2268" w:type="dxa"/>
            <w:shd w:val="clear" w:color="auto" w:fill="D9D9D9" w:themeFill="background1" w:themeFillShade="D9"/>
          </w:tcPr>
          <w:p w:rsidR="00062352" w:rsidRPr="00062352" w:rsidRDefault="00062352" w:rsidP="00062352">
            <w:pPr>
              <w:jc w:val="center"/>
              <w:rPr>
                <w:rFonts w:asciiTheme="minorHAnsi" w:hAnsiTheme="minorHAnsi"/>
                <w:b/>
                <w:sz w:val="28"/>
                <w:szCs w:val="28"/>
              </w:rPr>
            </w:pPr>
          </w:p>
          <w:p w:rsidR="00062352" w:rsidRPr="00062352" w:rsidRDefault="00062352" w:rsidP="00062352">
            <w:pPr>
              <w:jc w:val="center"/>
              <w:rPr>
                <w:rFonts w:asciiTheme="minorHAnsi" w:hAnsiTheme="minorHAnsi"/>
                <w:b/>
                <w:sz w:val="28"/>
                <w:szCs w:val="28"/>
              </w:rPr>
            </w:pPr>
            <w:r w:rsidRPr="00062352">
              <w:rPr>
                <w:rFonts w:asciiTheme="minorHAnsi" w:hAnsiTheme="minorHAnsi"/>
                <w:b/>
                <w:sz w:val="28"/>
                <w:szCs w:val="28"/>
              </w:rPr>
              <w:t>Threshold</w:t>
            </w:r>
          </w:p>
        </w:tc>
      </w:tr>
      <w:tr w:rsidR="00062352" w:rsidRPr="00062352" w:rsidTr="005F68CA">
        <w:tc>
          <w:tcPr>
            <w:tcW w:w="2718" w:type="dxa"/>
          </w:tcPr>
          <w:p w:rsidR="00062352" w:rsidRPr="00062352" w:rsidRDefault="00062352" w:rsidP="00062352">
            <w:pPr>
              <w:rPr>
                <w:rFonts w:asciiTheme="minorHAnsi" w:hAnsiTheme="minorHAnsi"/>
                <w:b/>
                <w:sz w:val="22"/>
              </w:rPr>
            </w:pPr>
            <w:r w:rsidRPr="00062352">
              <w:rPr>
                <w:rFonts w:asciiTheme="minorHAnsi" w:hAnsiTheme="minorHAnsi"/>
                <w:b/>
                <w:sz w:val="22"/>
              </w:rPr>
              <w:t>STRUCTURE (Adoption)</w:t>
            </w:r>
          </w:p>
          <w:p w:rsidR="00062352" w:rsidRPr="00062352" w:rsidRDefault="00062352" w:rsidP="00062352">
            <w:pPr>
              <w:rPr>
                <w:rFonts w:asciiTheme="minorHAnsi" w:hAnsiTheme="minorHAnsi"/>
                <w:sz w:val="22"/>
              </w:rPr>
            </w:pPr>
          </w:p>
        </w:tc>
        <w:tc>
          <w:tcPr>
            <w:tcW w:w="4590" w:type="dxa"/>
          </w:tcPr>
          <w:p w:rsidR="00062352" w:rsidRPr="00062352" w:rsidRDefault="00062352" w:rsidP="00062352">
            <w:pPr>
              <w:rPr>
                <w:rFonts w:asciiTheme="minorHAnsi" w:hAnsiTheme="minorHAnsi"/>
                <w:sz w:val="22"/>
                <w:u w:val="single"/>
              </w:rPr>
            </w:pPr>
            <w:r w:rsidRPr="00062352">
              <w:rPr>
                <w:rFonts w:asciiTheme="minorHAnsi" w:hAnsiTheme="minorHAnsi"/>
                <w:sz w:val="22"/>
                <w:u w:val="single"/>
              </w:rPr>
              <w:t>Connections Made (Adoption)</w:t>
            </w:r>
          </w:p>
          <w:p w:rsidR="00062352" w:rsidRPr="00062352" w:rsidRDefault="00062352" w:rsidP="0031463A">
            <w:pPr>
              <w:numPr>
                <w:ilvl w:val="0"/>
                <w:numId w:val="49"/>
              </w:numPr>
              <w:contextualSpacing/>
              <w:rPr>
                <w:rFonts w:asciiTheme="minorHAnsi" w:hAnsiTheme="minorHAnsi"/>
                <w:sz w:val="22"/>
              </w:rPr>
            </w:pPr>
            <w:r w:rsidRPr="00062352">
              <w:rPr>
                <w:rFonts w:asciiTheme="minorHAnsi" w:hAnsiTheme="minorHAnsi"/>
                <w:sz w:val="22"/>
              </w:rPr>
              <w:t>% Emergency Ambulance Providers</w:t>
            </w:r>
          </w:p>
          <w:p w:rsidR="00062352" w:rsidRPr="00062352" w:rsidRDefault="00062352" w:rsidP="0031463A">
            <w:pPr>
              <w:numPr>
                <w:ilvl w:val="0"/>
                <w:numId w:val="49"/>
              </w:numPr>
              <w:contextualSpacing/>
              <w:rPr>
                <w:rFonts w:asciiTheme="minorHAnsi" w:hAnsiTheme="minorHAnsi"/>
                <w:sz w:val="22"/>
              </w:rPr>
            </w:pPr>
            <w:r w:rsidRPr="00062352">
              <w:rPr>
                <w:rFonts w:asciiTheme="minorHAnsi" w:hAnsiTheme="minorHAnsi"/>
                <w:sz w:val="22"/>
              </w:rPr>
              <w:t xml:space="preserve">% of EMS Receiving Hospitals </w:t>
            </w:r>
          </w:p>
          <w:p w:rsidR="00062352" w:rsidRPr="00062352" w:rsidRDefault="00062352" w:rsidP="0031463A">
            <w:pPr>
              <w:numPr>
                <w:ilvl w:val="0"/>
                <w:numId w:val="49"/>
              </w:numPr>
              <w:contextualSpacing/>
              <w:rPr>
                <w:rFonts w:asciiTheme="minorHAnsi" w:hAnsiTheme="minorHAnsi"/>
                <w:sz w:val="22"/>
              </w:rPr>
            </w:pPr>
            <w:r w:rsidRPr="00062352">
              <w:rPr>
                <w:rFonts w:asciiTheme="minorHAnsi" w:hAnsiTheme="minorHAnsi"/>
                <w:sz w:val="22"/>
              </w:rPr>
              <w:t>HIE/HIO Connected (for SEARCH Query)</w:t>
            </w:r>
          </w:p>
          <w:p w:rsidR="00062352" w:rsidRPr="00062352" w:rsidRDefault="00062352" w:rsidP="00062352">
            <w:pPr>
              <w:rPr>
                <w:rFonts w:asciiTheme="minorHAnsi" w:hAnsiTheme="minorHAnsi"/>
                <w:sz w:val="22"/>
              </w:rPr>
            </w:pPr>
          </w:p>
        </w:tc>
        <w:tc>
          <w:tcPr>
            <w:tcW w:w="2268" w:type="dxa"/>
          </w:tcPr>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80%</w:t>
            </w:r>
          </w:p>
          <w:p w:rsidR="00062352" w:rsidRPr="00062352" w:rsidRDefault="00062352" w:rsidP="00062352">
            <w:pPr>
              <w:rPr>
                <w:rFonts w:asciiTheme="minorHAnsi" w:hAnsiTheme="minorHAnsi"/>
                <w:sz w:val="22"/>
              </w:rPr>
            </w:pPr>
            <w:r w:rsidRPr="00062352">
              <w:rPr>
                <w:rFonts w:asciiTheme="minorHAnsi" w:hAnsiTheme="minorHAnsi"/>
                <w:sz w:val="22"/>
              </w:rPr>
              <w:t>80%</w:t>
            </w:r>
          </w:p>
          <w:p w:rsidR="00062352" w:rsidRPr="00062352" w:rsidRDefault="00062352" w:rsidP="00062352">
            <w:pPr>
              <w:rPr>
                <w:rFonts w:asciiTheme="minorHAnsi" w:hAnsiTheme="minorHAnsi"/>
                <w:sz w:val="22"/>
              </w:rPr>
            </w:pPr>
            <w:r w:rsidRPr="00062352">
              <w:rPr>
                <w:rFonts w:asciiTheme="minorHAnsi" w:hAnsiTheme="minorHAnsi"/>
                <w:sz w:val="22"/>
              </w:rPr>
              <w:t>Yes</w:t>
            </w:r>
          </w:p>
          <w:p w:rsidR="00062352" w:rsidRPr="00062352" w:rsidRDefault="00062352" w:rsidP="00062352">
            <w:pPr>
              <w:rPr>
                <w:rFonts w:asciiTheme="minorHAnsi" w:hAnsiTheme="minorHAnsi"/>
                <w:sz w:val="22"/>
              </w:rPr>
            </w:pPr>
          </w:p>
        </w:tc>
      </w:tr>
      <w:tr w:rsidR="00062352" w:rsidRPr="00062352" w:rsidTr="005F68CA">
        <w:tc>
          <w:tcPr>
            <w:tcW w:w="2718" w:type="dxa"/>
          </w:tcPr>
          <w:p w:rsidR="00062352" w:rsidRPr="00062352" w:rsidRDefault="00062352" w:rsidP="00062352">
            <w:pPr>
              <w:rPr>
                <w:rFonts w:asciiTheme="minorHAnsi" w:hAnsiTheme="minorHAnsi"/>
                <w:b/>
                <w:sz w:val="22"/>
              </w:rPr>
            </w:pPr>
            <w:r w:rsidRPr="00062352">
              <w:rPr>
                <w:rFonts w:asciiTheme="minorHAnsi" w:hAnsiTheme="minorHAnsi"/>
                <w:b/>
                <w:sz w:val="22"/>
              </w:rPr>
              <w:t>PROCESS (Exchange and Interoperability)</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tc>
        <w:tc>
          <w:tcPr>
            <w:tcW w:w="4590" w:type="dxa"/>
          </w:tcPr>
          <w:p w:rsidR="00062352" w:rsidRPr="00062352" w:rsidRDefault="00062352" w:rsidP="00062352">
            <w:pPr>
              <w:rPr>
                <w:rFonts w:asciiTheme="minorHAnsi" w:hAnsiTheme="minorHAnsi"/>
                <w:sz w:val="22"/>
                <w:u w:val="single"/>
              </w:rPr>
            </w:pPr>
            <w:r w:rsidRPr="00062352">
              <w:rPr>
                <w:rFonts w:asciiTheme="minorHAnsi" w:hAnsiTheme="minorHAnsi"/>
                <w:sz w:val="22"/>
                <w:u w:val="single"/>
              </w:rPr>
              <w:t>Search (Exchange)**</w:t>
            </w:r>
          </w:p>
          <w:p w:rsidR="00062352" w:rsidRPr="00062352" w:rsidRDefault="00062352" w:rsidP="0031463A">
            <w:pPr>
              <w:numPr>
                <w:ilvl w:val="0"/>
                <w:numId w:val="47"/>
              </w:numPr>
              <w:contextualSpacing/>
              <w:rPr>
                <w:rFonts w:asciiTheme="minorHAnsi" w:hAnsiTheme="minorHAnsi"/>
                <w:sz w:val="22"/>
              </w:rPr>
            </w:pPr>
            <w:r w:rsidRPr="00062352">
              <w:rPr>
                <w:rFonts w:asciiTheme="minorHAnsi" w:hAnsiTheme="minorHAnsi"/>
                <w:sz w:val="22"/>
              </w:rPr>
              <w:t>% Usage</w:t>
            </w:r>
          </w:p>
          <w:p w:rsidR="00062352" w:rsidRPr="00062352" w:rsidRDefault="00062352" w:rsidP="0031463A">
            <w:pPr>
              <w:numPr>
                <w:ilvl w:val="0"/>
                <w:numId w:val="47"/>
              </w:numPr>
              <w:contextualSpacing/>
              <w:rPr>
                <w:rFonts w:asciiTheme="minorHAnsi" w:hAnsiTheme="minorHAnsi"/>
                <w:sz w:val="22"/>
              </w:rPr>
            </w:pPr>
            <w:r w:rsidRPr="00062352">
              <w:rPr>
                <w:rFonts w:asciiTheme="minorHAnsi" w:hAnsiTheme="minorHAnsi"/>
                <w:sz w:val="22"/>
              </w:rPr>
              <w:t>% Patient Match</w:t>
            </w:r>
          </w:p>
          <w:p w:rsidR="00062352" w:rsidRPr="00062352" w:rsidRDefault="00062352" w:rsidP="0031463A">
            <w:pPr>
              <w:numPr>
                <w:ilvl w:val="0"/>
                <w:numId w:val="47"/>
              </w:numPr>
              <w:contextualSpacing/>
              <w:rPr>
                <w:rFonts w:asciiTheme="minorHAnsi" w:hAnsiTheme="minorHAnsi"/>
                <w:sz w:val="22"/>
              </w:rPr>
            </w:pPr>
            <w:r w:rsidRPr="00062352">
              <w:rPr>
                <w:rFonts w:asciiTheme="minorHAnsi" w:hAnsiTheme="minorHAnsi"/>
                <w:sz w:val="22"/>
              </w:rPr>
              <w:t>% CCD Returned</w:t>
            </w:r>
          </w:p>
          <w:p w:rsidR="00062352" w:rsidRPr="00062352" w:rsidRDefault="00062352" w:rsidP="0031463A">
            <w:pPr>
              <w:numPr>
                <w:ilvl w:val="0"/>
                <w:numId w:val="47"/>
              </w:numPr>
              <w:contextualSpacing/>
              <w:rPr>
                <w:rFonts w:asciiTheme="minorHAnsi" w:hAnsiTheme="minorHAnsi"/>
                <w:sz w:val="22"/>
              </w:rPr>
            </w:pPr>
            <w:r w:rsidRPr="00062352">
              <w:rPr>
                <w:rFonts w:asciiTheme="minorHAnsi" w:hAnsiTheme="minorHAnsi"/>
                <w:sz w:val="22"/>
              </w:rPr>
              <w:t>POLST Record Returned</w:t>
            </w:r>
          </w:p>
          <w:p w:rsidR="00062352" w:rsidRPr="00062352" w:rsidRDefault="00062352" w:rsidP="0031463A">
            <w:pPr>
              <w:numPr>
                <w:ilvl w:val="0"/>
                <w:numId w:val="51"/>
              </w:numPr>
              <w:contextualSpacing/>
              <w:rPr>
                <w:rFonts w:asciiTheme="minorHAnsi" w:hAnsiTheme="minorHAnsi"/>
                <w:sz w:val="22"/>
              </w:rPr>
            </w:pPr>
            <w:r w:rsidRPr="00062352">
              <w:rPr>
                <w:rFonts w:asciiTheme="minorHAnsi" w:hAnsiTheme="minorHAnsi"/>
                <w:sz w:val="22"/>
              </w:rPr>
              <w:t xml:space="preserve">    EMS</w:t>
            </w:r>
          </w:p>
          <w:p w:rsidR="00062352" w:rsidRPr="00062352" w:rsidRDefault="00062352" w:rsidP="0031463A">
            <w:pPr>
              <w:numPr>
                <w:ilvl w:val="0"/>
                <w:numId w:val="51"/>
              </w:numPr>
              <w:contextualSpacing/>
              <w:rPr>
                <w:rFonts w:asciiTheme="minorHAnsi" w:hAnsiTheme="minorHAnsi"/>
                <w:sz w:val="22"/>
              </w:rPr>
            </w:pPr>
            <w:r w:rsidRPr="00062352">
              <w:rPr>
                <w:rFonts w:asciiTheme="minorHAnsi" w:hAnsiTheme="minorHAnsi"/>
                <w:sz w:val="22"/>
              </w:rPr>
              <w:t xml:space="preserve">    Hospital</w:t>
            </w:r>
          </w:p>
          <w:p w:rsidR="00062352" w:rsidRPr="00062352" w:rsidRDefault="00062352" w:rsidP="00062352">
            <w:pPr>
              <w:rPr>
                <w:rFonts w:asciiTheme="minorHAnsi" w:hAnsiTheme="minorHAnsi"/>
                <w:sz w:val="22"/>
                <w:u w:val="single"/>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Alert (Exchange)</w:t>
            </w:r>
          </w:p>
          <w:p w:rsidR="00062352" w:rsidRPr="00062352" w:rsidRDefault="00062352" w:rsidP="0031463A">
            <w:pPr>
              <w:numPr>
                <w:ilvl w:val="0"/>
                <w:numId w:val="48"/>
              </w:numPr>
              <w:contextualSpacing/>
              <w:rPr>
                <w:rFonts w:asciiTheme="minorHAnsi" w:hAnsiTheme="minorHAnsi"/>
                <w:sz w:val="22"/>
              </w:rPr>
            </w:pPr>
            <w:r w:rsidRPr="00062352">
              <w:rPr>
                <w:rFonts w:asciiTheme="minorHAnsi" w:hAnsiTheme="minorHAnsi"/>
                <w:sz w:val="22"/>
              </w:rPr>
              <w:t>% Usage Dashboard Display</w:t>
            </w:r>
          </w:p>
          <w:p w:rsidR="00062352" w:rsidRPr="00062352" w:rsidRDefault="00062352" w:rsidP="00062352">
            <w:pPr>
              <w:ind w:left="720"/>
              <w:contextualSpacing/>
              <w:rPr>
                <w:rFonts w:asciiTheme="minorHAnsi" w:hAnsiTheme="minorHAnsi"/>
                <w:sz w:val="22"/>
              </w:rPr>
            </w:pPr>
          </w:p>
          <w:p w:rsidR="00062352" w:rsidRPr="00062352" w:rsidRDefault="00062352" w:rsidP="00062352">
            <w:pPr>
              <w:ind w:left="720"/>
              <w:contextualSpacing/>
              <w:rPr>
                <w:rFonts w:asciiTheme="minorHAnsi" w:hAnsiTheme="minorHAnsi"/>
                <w:sz w:val="22"/>
              </w:rPr>
            </w:pPr>
          </w:p>
          <w:p w:rsidR="00062352" w:rsidRPr="00062352" w:rsidRDefault="00062352" w:rsidP="0031463A">
            <w:pPr>
              <w:numPr>
                <w:ilvl w:val="0"/>
                <w:numId w:val="48"/>
              </w:numPr>
              <w:contextualSpacing/>
              <w:rPr>
                <w:rFonts w:asciiTheme="minorHAnsi" w:hAnsiTheme="minorHAnsi"/>
                <w:sz w:val="22"/>
              </w:rPr>
            </w:pPr>
            <w:r w:rsidRPr="00062352">
              <w:rPr>
                <w:rFonts w:asciiTheme="minorHAnsi" w:hAnsiTheme="minorHAnsi"/>
                <w:sz w:val="22"/>
              </w:rPr>
              <w:t>Evaluate Drug-Drug and Drug-Allergy interactions (by Hospital)</w:t>
            </w:r>
          </w:p>
          <w:p w:rsidR="00062352" w:rsidRPr="00062352" w:rsidRDefault="00062352" w:rsidP="00062352">
            <w:pPr>
              <w:rPr>
                <w:rFonts w:asciiTheme="minorHAnsi" w:hAnsiTheme="minorHAnsi"/>
                <w:sz w:val="22"/>
                <w:u w:val="single"/>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File (Interoperability)</w:t>
            </w:r>
          </w:p>
          <w:p w:rsidR="00062352" w:rsidRPr="00062352" w:rsidRDefault="00062352" w:rsidP="0031463A">
            <w:pPr>
              <w:numPr>
                <w:ilvl w:val="0"/>
                <w:numId w:val="48"/>
              </w:numPr>
              <w:contextualSpacing/>
              <w:rPr>
                <w:rFonts w:asciiTheme="minorHAnsi" w:hAnsiTheme="minorHAnsi"/>
                <w:sz w:val="22"/>
              </w:rPr>
            </w:pPr>
            <w:r w:rsidRPr="00062352">
              <w:rPr>
                <w:rFonts w:asciiTheme="minorHAnsi" w:hAnsiTheme="minorHAnsi"/>
                <w:sz w:val="22"/>
              </w:rPr>
              <w:t>% Records Filed in Structured Format</w:t>
            </w:r>
          </w:p>
          <w:p w:rsidR="00062352" w:rsidRPr="00062352" w:rsidRDefault="00062352" w:rsidP="00062352">
            <w:pPr>
              <w:rPr>
                <w:rFonts w:asciiTheme="minorHAnsi" w:hAnsiTheme="minorHAnsi"/>
                <w:sz w:val="22"/>
                <w:u w:val="single"/>
              </w:rPr>
            </w:pPr>
          </w:p>
          <w:p w:rsidR="00062352" w:rsidRPr="00062352" w:rsidRDefault="00062352" w:rsidP="00062352">
            <w:pPr>
              <w:rPr>
                <w:rFonts w:asciiTheme="minorHAnsi" w:hAnsiTheme="minorHAnsi"/>
                <w:sz w:val="22"/>
                <w:u w:val="single"/>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Reconcile (Interoperability)</w:t>
            </w:r>
          </w:p>
          <w:p w:rsidR="00062352" w:rsidRPr="00062352" w:rsidRDefault="00062352" w:rsidP="0031463A">
            <w:pPr>
              <w:numPr>
                <w:ilvl w:val="0"/>
                <w:numId w:val="48"/>
              </w:numPr>
              <w:contextualSpacing/>
              <w:rPr>
                <w:rFonts w:asciiTheme="minorHAnsi" w:hAnsiTheme="minorHAnsi"/>
                <w:sz w:val="22"/>
              </w:rPr>
            </w:pPr>
            <w:r w:rsidRPr="00062352">
              <w:rPr>
                <w:rFonts w:asciiTheme="minorHAnsi" w:hAnsiTheme="minorHAnsi"/>
                <w:sz w:val="22"/>
              </w:rPr>
              <w:t>% Records</w:t>
            </w:r>
            <w:r w:rsidR="006032A7">
              <w:rPr>
                <w:rFonts w:asciiTheme="minorHAnsi" w:hAnsiTheme="minorHAnsi"/>
                <w:sz w:val="22"/>
              </w:rPr>
              <w:t xml:space="preserve"> (ADT</w:t>
            </w:r>
            <w:r w:rsidR="007D15F3">
              <w:rPr>
                <w:rFonts w:asciiTheme="minorHAnsi" w:hAnsiTheme="minorHAnsi"/>
                <w:sz w:val="22"/>
              </w:rPr>
              <w:t xml:space="preserve"> and hospital discharge summaries</w:t>
            </w:r>
            <w:r w:rsidR="006032A7">
              <w:rPr>
                <w:rFonts w:asciiTheme="minorHAnsi" w:hAnsiTheme="minorHAnsi"/>
                <w:sz w:val="22"/>
              </w:rPr>
              <w:t>)</w:t>
            </w:r>
            <w:r w:rsidRPr="00062352">
              <w:rPr>
                <w:rFonts w:asciiTheme="minorHAnsi" w:hAnsiTheme="minorHAnsi"/>
                <w:sz w:val="22"/>
              </w:rPr>
              <w:t xml:space="preserve"> returned to ePCR System</w:t>
            </w:r>
          </w:p>
          <w:p w:rsidR="00062352" w:rsidRPr="00062352" w:rsidRDefault="00062352" w:rsidP="00062352">
            <w:pPr>
              <w:rPr>
                <w:rFonts w:asciiTheme="minorHAnsi" w:hAnsiTheme="minorHAnsi"/>
                <w:sz w:val="22"/>
              </w:rPr>
            </w:pPr>
          </w:p>
        </w:tc>
        <w:tc>
          <w:tcPr>
            <w:tcW w:w="2268" w:type="dxa"/>
          </w:tcPr>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50%</w:t>
            </w:r>
          </w:p>
          <w:p w:rsidR="00062352" w:rsidRPr="00062352" w:rsidRDefault="00062352" w:rsidP="00062352">
            <w:pPr>
              <w:rPr>
                <w:rFonts w:asciiTheme="minorHAnsi" w:hAnsiTheme="minorHAnsi"/>
                <w:sz w:val="22"/>
              </w:rPr>
            </w:pPr>
            <w:r w:rsidRPr="00062352">
              <w:rPr>
                <w:rFonts w:asciiTheme="minorHAnsi" w:hAnsiTheme="minorHAnsi"/>
                <w:sz w:val="22"/>
              </w:rPr>
              <w:t>30%</w:t>
            </w:r>
          </w:p>
          <w:p w:rsidR="00062352" w:rsidRPr="00062352" w:rsidRDefault="00062352" w:rsidP="00062352">
            <w:pPr>
              <w:rPr>
                <w:rFonts w:asciiTheme="minorHAnsi" w:hAnsiTheme="minorHAnsi"/>
                <w:sz w:val="22"/>
              </w:rPr>
            </w:pPr>
            <w:r w:rsidRPr="00062352">
              <w:rPr>
                <w:rFonts w:asciiTheme="minorHAnsi" w:hAnsiTheme="minorHAnsi"/>
                <w:sz w:val="22"/>
              </w:rPr>
              <w:t>--</w:t>
            </w:r>
          </w:p>
          <w:p w:rsidR="00062352" w:rsidRPr="00062352" w:rsidRDefault="00062352" w:rsidP="00062352">
            <w:pPr>
              <w:rPr>
                <w:rFonts w:asciiTheme="minorHAnsi" w:hAnsiTheme="minorHAnsi"/>
                <w:sz w:val="22"/>
              </w:rPr>
            </w:pPr>
            <w:r w:rsidRPr="00062352">
              <w:rPr>
                <w:rFonts w:asciiTheme="minorHAnsi" w:hAnsiTheme="minorHAnsi"/>
                <w:sz w:val="22"/>
              </w:rPr>
              <w:t>--</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HIE MU Stage 3 (M3)</w:t>
            </w:r>
          </w:p>
          <w:p w:rsidR="00062352" w:rsidRPr="00062352" w:rsidRDefault="00062352" w:rsidP="00062352">
            <w:pPr>
              <w:rPr>
                <w:rFonts w:asciiTheme="minorHAnsi" w:hAnsiTheme="minorHAnsi"/>
                <w:sz w:val="22"/>
              </w:rPr>
            </w:pPr>
            <w:r w:rsidRPr="00062352">
              <w:rPr>
                <w:rFonts w:asciiTheme="minorHAnsi" w:hAnsiTheme="minorHAnsi"/>
                <w:sz w:val="22"/>
              </w:rPr>
              <w:t>80% Required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Clinical Decision Support MU Stage 3 (M2)</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HIE MU Stage 3 (M2)</w:t>
            </w:r>
          </w:p>
          <w:p w:rsidR="00062352" w:rsidRPr="00062352" w:rsidRDefault="00062352" w:rsidP="00062352">
            <w:pPr>
              <w:rPr>
                <w:rFonts w:asciiTheme="minorHAnsi" w:hAnsiTheme="minorHAnsi"/>
                <w:sz w:val="22"/>
              </w:rPr>
            </w:pPr>
            <w:r w:rsidRPr="00062352">
              <w:rPr>
                <w:rFonts w:asciiTheme="minorHAnsi" w:hAnsiTheme="minorHAnsi"/>
                <w:sz w:val="22"/>
              </w:rPr>
              <w:t>40% Required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40%</w:t>
            </w:r>
          </w:p>
        </w:tc>
      </w:tr>
      <w:tr w:rsidR="00062352" w:rsidRPr="00062352" w:rsidTr="005F68CA">
        <w:tc>
          <w:tcPr>
            <w:tcW w:w="2718" w:type="dxa"/>
          </w:tcPr>
          <w:p w:rsidR="00062352" w:rsidRPr="00062352" w:rsidRDefault="00062352" w:rsidP="00062352">
            <w:pPr>
              <w:rPr>
                <w:rFonts w:asciiTheme="minorHAnsi" w:hAnsiTheme="minorHAnsi"/>
                <w:b/>
                <w:sz w:val="22"/>
              </w:rPr>
            </w:pPr>
            <w:r w:rsidRPr="00062352">
              <w:rPr>
                <w:rFonts w:asciiTheme="minorHAnsi" w:hAnsiTheme="minorHAnsi"/>
                <w:b/>
                <w:sz w:val="22"/>
              </w:rPr>
              <w:t>OUTCOME</w:t>
            </w:r>
          </w:p>
          <w:p w:rsidR="00062352" w:rsidRPr="00062352" w:rsidRDefault="00062352" w:rsidP="00062352">
            <w:pPr>
              <w:rPr>
                <w:rFonts w:asciiTheme="minorHAnsi" w:hAnsiTheme="minorHAnsi"/>
                <w:sz w:val="22"/>
              </w:rPr>
            </w:pPr>
          </w:p>
        </w:tc>
        <w:tc>
          <w:tcPr>
            <w:tcW w:w="4590" w:type="dxa"/>
          </w:tcPr>
          <w:p w:rsidR="00062352" w:rsidRPr="00062352" w:rsidRDefault="00062352" w:rsidP="00062352">
            <w:pPr>
              <w:rPr>
                <w:rFonts w:asciiTheme="minorHAnsi" w:hAnsiTheme="minorHAnsi"/>
                <w:sz w:val="22"/>
                <w:u w:val="single"/>
              </w:rPr>
            </w:pPr>
            <w:r w:rsidRPr="00062352">
              <w:rPr>
                <w:rFonts w:asciiTheme="minorHAnsi" w:hAnsiTheme="minorHAnsi"/>
                <w:sz w:val="22"/>
                <w:u w:val="single"/>
              </w:rPr>
              <w:t>% Primary Impression – Diagnosis Agreement (ADT-DG1 segments where PV2-12 =”E”</w:t>
            </w: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(Consider Over Triage and Under Triage components)</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t>Trauma</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t>Heart Attack/STEMI</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t>Stroke</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t>Sepsis</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t>Diabetic Emergency</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lastRenderedPageBreak/>
              <w:t>Respiratory Distress</w:t>
            </w:r>
          </w:p>
          <w:p w:rsidR="00062352" w:rsidRPr="00062352" w:rsidRDefault="00062352" w:rsidP="0031463A">
            <w:pPr>
              <w:numPr>
                <w:ilvl w:val="0"/>
                <w:numId w:val="46"/>
              </w:numPr>
              <w:contextualSpacing/>
              <w:rPr>
                <w:rFonts w:asciiTheme="minorHAnsi" w:hAnsiTheme="minorHAnsi"/>
                <w:sz w:val="22"/>
              </w:rPr>
            </w:pPr>
            <w:r w:rsidRPr="00062352">
              <w:rPr>
                <w:rFonts w:asciiTheme="minorHAnsi" w:hAnsiTheme="minorHAnsi"/>
                <w:sz w:val="22"/>
              </w:rPr>
              <w:t>Other (As Proposed)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 Patients Transported to ED Disposition (PV1-36)</w:t>
            </w:r>
          </w:p>
          <w:p w:rsidR="00062352" w:rsidRPr="00062352" w:rsidRDefault="00062352" w:rsidP="0031463A">
            <w:pPr>
              <w:numPr>
                <w:ilvl w:val="0"/>
                <w:numId w:val="45"/>
              </w:numPr>
              <w:contextualSpacing/>
              <w:rPr>
                <w:rFonts w:asciiTheme="minorHAnsi" w:hAnsiTheme="minorHAnsi"/>
                <w:sz w:val="22"/>
              </w:rPr>
            </w:pPr>
            <w:r w:rsidRPr="00062352">
              <w:rPr>
                <w:rFonts w:asciiTheme="minorHAnsi" w:hAnsiTheme="minorHAnsi"/>
                <w:sz w:val="22"/>
              </w:rPr>
              <w:t>Admitted</w:t>
            </w:r>
          </w:p>
          <w:p w:rsidR="00062352" w:rsidRPr="00062352" w:rsidRDefault="00062352" w:rsidP="0031463A">
            <w:pPr>
              <w:numPr>
                <w:ilvl w:val="0"/>
                <w:numId w:val="45"/>
              </w:numPr>
              <w:contextualSpacing/>
              <w:rPr>
                <w:rFonts w:asciiTheme="minorHAnsi" w:hAnsiTheme="minorHAnsi"/>
                <w:sz w:val="22"/>
              </w:rPr>
            </w:pPr>
            <w:r w:rsidRPr="00062352">
              <w:rPr>
                <w:rFonts w:asciiTheme="minorHAnsi" w:hAnsiTheme="minorHAnsi"/>
                <w:sz w:val="22"/>
              </w:rPr>
              <w:t>Discharged</w:t>
            </w:r>
          </w:p>
          <w:p w:rsidR="00062352" w:rsidRPr="00062352" w:rsidRDefault="00062352" w:rsidP="0031463A">
            <w:pPr>
              <w:numPr>
                <w:ilvl w:val="0"/>
                <w:numId w:val="45"/>
              </w:numPr>
              <w:contextualSpacing/>
              <w:rPr>
                <w:rFonts w:asciiTheme="minorHAnsi" w:hAnsiTheme="minorHAnsi"/>
                <w:sz w:val="22"/>
              </w:rPr>
            </w:pPr>
            <w:r w:rsidRPr="00062352">
              <w:rPr>
                <w:rFonts w:asciiTheme="minorHAnsi" w:hAnsiTheme="minorHAnsi"/>
                <w:sz w:val="22"/>
              </w:rPr>
              <w:t>Transferred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 Protocol Compliance (If DG1, then test Pre-Hospital Treatment protocols)</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Trauma</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Heart Attack/STEMI</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Stroke</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Sepsis</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Diabetic Emergency</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Respiratory Distress</w:t>
            </w:r>
          </w:p>
          <w:p w:rsidR="00062352" w:rsidRPr="00062352" w:rsidRDefault="00062352" w:rsidP="0031463A">
            <w:pPr>
              <w:numPr>
                <w:ilvl w:val="0"/>
                <w:numId w:val="44"/>
              </w:numPr>
              <w:contextualSpacing/>
              <w:rPr>
                <w:rFonts w:asciiTheme="minorHAnsi" w:hAnsiTheme="minorHAnsi"/>
                <w:sz w:val="22"/>
              </w:rPr>
            </w:pPr>
            <w:r w:rsidRPr="00062352">
              <w:rPr>
                <w:rFonts w:asciiTheme="minorHAnsi" w:hAnsiTheme="minorHAnsi"/>
                <w:sz w:val="22"/>
              </w:rPr>
              <w:t>Other (As proposed)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Time in Hospital</w:t>
            </w:r>
          </w:p>
          <w:p w:rsidR="00062352" w:rsidRPr="00062352" w:rsidRDefault="00062352" w:rsidP="0031463A">
            <w:pPr>
              <w:numPr>
                <w:ilvl w:val="0"/>
                <w:numId w:val="43"/>
              </w:numPr>
              <w:contextualSpacing/>
              <w:rPr>
                <w:rFonts w:asciiTheme="minorHAnsi" w:hAnsiTheme="minorHAnsi"/>
                <w:sz w:val="22"/>
              </w:rPr>
            </w:pPr>
            <w:r w:rsidRPr="00062352">
              <w:rPr>
                <w:rFonts w:asciiTheme="minorHAnsi" w:hAnsiTheme="minorHAnsi"/>
                <w:sz w:val="22"/>
              </w:rPr>
              <w:t>Admission Date (ADT PV1-44)</w:t>
            </w:r>
          </w:p>
          <w:p w:rsidR="00062352" w:rsidRPr="00062352" w:rsidRDefault="00062352" w:rsidP="0031463A">
            <w:pPr>
              <w:numPr>
                <w:ilvl w:val="0"/>
                <w:numId w:val="43"/>
              </w:numPr>
              <w:contextualSpacing/>
              <w:rPr>
                <w:rFonts w:asciiTheme="minorHAnsi" w:hAnsiTheme="minorHAnsi"/>
                <w:sz w:val="22"/>
              </w:rPr>
            </w:pPr>
            <w:r w:rsidRPr="00062352">
              <w:rPr>
                <w:rFonts w:asciiTheme="minorHAnsi" w:hAnsiTheme="minorHAnsi"/>
                <w:sz w:val="22"/>
              </w:rPr>
              <w:t>Discharge Date (ADT PV1-45)</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u w:val="single"/>
              </w:rPr>
            </w:pPr>
            <w:r w:rsidRPr="00062352">
              <w:rPr>
                <w:rFonts w:asciiTheme="minorHAnsi" w:hAnsiTheme="minorHAnsi"/>
                <w:sz w:val="22"/>
                <w:u w:val="single"/>
              </w:rPr>
              <w:t>Core Measures and Dashboard for</w:t>
            </w:r>
            <w:r w:rsidRPr="00062352">
              <w:rPr>
                <w:rFonts w:asciiTheme="minorHAnsi" w:hAnsiTheme="minorHAnsi"/>
                <w:sz w:val="22"/>
              </w:rPr>
              <w:t xml:space="preserve"> </w:t>
            </w:r>
            <w:r w:rsidRPr="00062352">
              <w:rPr>
                <w:rFonts w:asciiTheme="minorHAnsi" w:hAnsiTheme="minorHAnsi"/>
                <w:sz w:val="22"/>
                <w:u w:val="single"/>
              </w:rPr>
              <w:t xml:space="preserve">Interventions </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Trauma</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Heart Attack/STEMI</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 xml:space="preserve">Stroke </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Sepsis</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Diabetic</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Opioid Overdose</w:t>
            </w:r>
          </w:p>
          <w:p w:rsidR="00062352" w:rsidRPr="00062352" w:rsidRDefault="00062352" w:rsidP="0031463A">
            <w:pPr>
              <w:numPr>
                <w:ilvl w:val="0"/>
                <w:numId w:val="50"/>
              </w:numPr>
              <w:contextualSpacing/>
              <w:rPr>
                <w:rFonts w:asciiTheme="minorHAnsi" w:hAnsiTheme="minorHAnsi"/>
                <w:sz w:val="22"/>
              </w:rPr>
            </w:pPr>
            <w:r w:rsidRPr="00062352">
              <w:rPr>
                <w:rFonts w:asciiTheme="minorHAnsi" w:hAnsiTheme="minorHAnsi"/>
                <w:sz w:val="22"/>
              </w:rPr>
              <w:t>Other (As proposed)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tc>
        <w:tc>
          <w:tcPr>
            <w:tcW w:w="2268" w:type="dxa"/>
          </w:tcPr>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r w:rsidRPr="00062352">
              <w:rPr>
                <w:rFonts w:asciiTheme="minorHAnsi" w:hAnsiTheme="minorHAnsi"/>
                <w:sz w:val="22"/>
              </w:rPr>
              <w:t xml:space="preserve">Clinical Decision Support MU Stage 3 (M1) - </w:t>
            </w:r>
          </w:p>
          <w:p w:rsidR="00062352" w:rsidRPr="00062352" w:rsidRDefault="00062352" w:rsidP="00062352">
            <w:pPr>
              <w:rPr>
                <w:rFonts w:asciiTheme="minorHAnsi" w:hAnsiTheme="minorHAnsi"/>
                <w:sz w:val="22"/>
              </w:rPr>
            </w:pPr>
            <w:r w:rsidRPr="00062352">
              <w:rPr>
                <w:rFonts w:asciiTheme="minorHAnsi" w:hAnsiTheme="minorHAnsi"/>
                <w:sz w:val="22"/>
              </w:rPr>
              <w:t>5 Measures Required</w:t>
            </w:r>
          </w:p>
          <w:p w:rsidR="00062352" w:rsidRPr="00062352" w:rsidRDefault="00062352" w:rsidP="00062352">
            <w:pPr>
              <w:rPr>
                <w:rFonts w:asciiTheme="minorHAnsi" w:hAnsiTheme="minorHAnsi"/>
                <w:sz w:val="22"/>
              </w:rPr>
            </w:pPr>
          </w:p>
          <w:p w:rsidR="00062352" w:rsidRPr="00062352" w:rsidRDefault="00062352" w:rsidP="00062352">
            <w:pPr>
              <w:rPr>
                <w:rFonts w:asciiTheme="minorHAnsi" w:hAnsiTheme="minorHAnsi"/>
                <w:sz w:val="22"/>
              </w:rPr>
            </w:pPr>
          </w:p>
        </w:tc>
      </w:tr>
    </w:tbl>
    <w:p w:rsidR="00062352" w:rsidRPr="00062352" w:rsidRDefault="00062352" w:rsidP="00062352">
      <w:pPr>
        <w:rPr>
          <w:rFonts w:asciiTheme="minorHAnsi" w:eastAsiaTheme="minorHAnsi" w:hAnsiTheme="minorHAnsi" w:cstheme="minorBidi"/>
          <w:sz w:val="22"/>
          <w:szCs w:val="22"/>
        </w:rPr>
      </w:pPr>
    </w:p>
    <w:p w:rsidR="00062352" w:rsidRPr="00062352" w:rsidRDefault="00062352" w:rsidP="00062352">
      <w:pPr>
        <w:rPr>
          <w:rFonts w:asciiTheme="minorHAnsi" w:eastAsiaTheme="minorHAnsi" w:hAnsiTheme="minorHAnsi" w:cstheme="minorBidi"/>
          <w:sz w:val="22"/>
          <w:szCs w:val="22"/>
        </w:rPr>
      </w:pPr>
    </w:p>
    <w:p w:rsidR="00062352" w:rsidRPr="00062352" w:rsidRDefault="00062352" w:rsidP="00062352">
      <w:pPr>
        <w:rPr>
          <w:rFonts w:asciiTheme="minorHAnsi" w:eastAsiaTheme="minorHAnsi" w:hAnsiTheme="minorHAnsi" w:cstheme="minorBidi"/>
          <w:sz w:val="22"/>
          <w:szCs w:val="22"/>
        </w:rPr>
      </w:pPr>
    </w:p>
    <w:p w:rsidR="00062352" w:rsidRPr="00062352" w:rsidRDefault="00062352" w:rsidP="00062352">
      <w:pPr>
        <w:rPr>
          <w:rFonts w:asciiTheme="minorHAnsi" w:eastAsiaTheme="minorHAnsi" w:hAnsiTheme="minorHAnsi" w:cstheme="minorBidi"/>
          <w:sz w:val="22"/>
          <w:szCs w:val="22"/>
        </w:rPr>
      </w:pPr>
    </w:p>
    <w:p w:rsidR="00062352" w:rsidRPr="00062352" w:rsidRDefault="00062352" w:rsidP="00062352">
      <w:pPr>
        <w:rPr>
          <w:rFonts w:asciiTheme="minorHAnsi" w:eastAsiaTheme="minorHAnsi" w:hAnsiTheme="minorHAnsi" w:cstheme="minorBidi"/>
          <w:sz w:val="22"/>
          <w:szCs w:val="22"/>
        </w:rPr>
      </w:pPr>
      <w:r w:rsidRPr="00062352">
        <w:rPr>
          <w:rFonts w:asciiTheme="minorHAnsi" w:eastAsiaTheme="minorHAnsi" w:hAnsiTheme="minorHAnsi" w:cstheme="minorBidi"/>
          <w:sz w:val="22"/>
          <w:szCs w:val="22"/>
        </w:rPr>
        <w:br w:type="page"/>
      </w:r>
    </w:p>
    <w:p w:rsidR="00062352" w:rsidRDefault="00062352" w:rsidP="007B59DD">
      <w:pPr>
        <w:pStyle w:val="ListParagraph"/>
        <w:rPr>
          <w:rFonts w:ascii="Arial" w:hAnsi="Arial" w:cs="Arial"/>
        </w:rPr>
      </w:pPr>
    </w:p>
    <w:p w:rsidR="00062352" w:rsidRDefault="00062352" w:rsidP="007B59DD">
      <w:pPr>
        <w:pStyle w:val="ListParagraph"/>
        <w:rPr>
          <w:rFonts w:ascii="Arial" w:hAnsi="Arial" w:cs="Arial"/>
        </w:rPr>
      </w:pPr>
    </w:p>
    <w:p w:rsidR="00062352" w:rsidRDefault="00062352" w:rsidP="007B59DD">
      <w:pPr>
        <w:pStyle w:val="ListParagraph"/>
        <w:rPr>
          <w:rFonts w:ascii="Arial" w:hAnsi="Arial" w:cs="Arial"/>
        </w:rPr>
      </w:pPr>
    </w:p>
    <w:p w:rsidR="00062352" w:rsidRPr="003D5819" w:rsidRDefault="00062352" w:rsidP="007B59DD">
      <w:pPr>
        <w:pStyle w:val="ListParagraph"/>
        <w:rPr>
          <w:rFonts w:ascii="Arial" w:hAnsi="Arial" w:cs="Arial"/>
        </w:rPr>
      </w:pPr>
    </w:p>
    <w:p w:rsidR="00DA4BFF" w:rsidRPr="003D5819" w:rsidRDefault="000A59F6" w:rsidP="007B59DD">
      <w:pPr>
        <w:pStyle w:val="Style2"/>
        <w:spacing w:before="0"/>
        <w:ind w:left="360"/>
        <w:rPr>
          <w:rFonts w:ascii="Arial" w:hAnsi="Arial" w:cs="Arial"/>
          <w:b/>
          <w:color w:val="auto"/>
        </w:rPr>
      </w:pPr>
      <w:bookmarkStart w:id="76" w:name="_Toc437603671"/>
      <w:r w:rsidRPr="003D5819">
        <w:rPr>
          <w:rFonts w:ascii="Arial" w:hAnsi="Arial" w:cs="Arial"/>
          <w:b/>
          <w:color w:val="auto"/>
        </w:rPr>
        <w:t>G</w:t>
      </w:r>
      <w:r w:rsidR="00DA4BFF" w:rsidRPr="003D5819">
        <w:rPr>
          <w:rFonts w:ascii="Arial" w:hAnsi="Arial" w:cs="Arial"/>
          <w:b/>
          <w:color w:val="auto"/>
        </w:rPr>
        <w:t>.</w:t>
      </w:r>
      <w:r w:rsidR="00DA4BFF" w:rsidRPr="003D5819">
        <w:rPr>
          <w:rFonts w:ascii="Arial" w:hAnsi="Arial" w:cs="Arial"/>
          <w:b/>
          <w:color w:val="auto"/>
        </w:rPr>
        <w:tab/>
        <w:t>Rights in Data</w:t>
      </w:r>
      <w:bookmarkEnd w:id="76"/>
    </w:p>
    <w:p w:rsidR="00DA4BFF" w:rsidRPr="003D5819" w:rsidRDefault="00DA4BFF" w:rsidP="007B59DD">
      <w:pPr>
        <w:pStyle w:val="ListParagraph"/>
        <w:rPr>
          <w:rFonts w:ascii="Arial" w:hAnsi="Arial" w:cs="Arial"/>
        </w:rPr>
      </w:pPr>
    </w:p>
    <w:p w:rsidR="0057168B" w:rsidRPr="00BF65BF" w:rsidRDefault="0057168B" w:rsidP="0057168B">
      <w:pPr>
        <w:rPr>
          <w:rFonts w:eastAsia="Calibri" w:cs="Arial"/>
          <w:szCs w:val="24"/>
        </w:rPr>
      </w:pPr>
      <w:r w:rsidRPr="00BF65BF">
        <w:rPr>
          <w:rFonts w:eastAsia="Calibri" w:cs="Arial"/>
          <w:szCs w:val="24"/>
        </w:rPr>
        <w:t xml:space="preserve">In general, recipients own the rights in data resulting from a grant-supported project or program. However, the Notice of Award may indicate alternative rights, e.g., under a cooperative agreement or based on specific programmatic considerations as stated in the applicable program announcement or solicitation. Except as otherwise provided in the Notice of Award, any publications, data, or other copyrightable works developed under an HHS grant may be copyrighted without prior approval. </w:t>
      </w:r>
    </w:p>
    <w:p w:rsidR="0057168B" w:rsidRPr="00BF65BF" w:rsidRDefault="0057168B" w:rsidP="0057168B">
      <w:pPr>
        <w:rPr>
          <w:rFonts w:eastAsia="Calibri" w:cs="Arial"/>
          <w:szCs w:val="24"/>
        </w:rPr>
      </w:pPr>
    </w:p>
    <w:p w:rsidR="0057168B" w:rsidRPr="00BF65BF" w:rsidRDefault="0057168B" w:rsidP="0057168B">
      <w:pPr>
        <w:rPr>
          <w:rFonts w:eastAsia="Calibri" w:cs="Arial"/>
          <w:szCs w:val="24"/>
        </w:rPr>
      </w:pPr>
      <w:r w:rsidRPr="00BF65BF">
        <w:rPr>
          <w:rFonts w:eastAsia="Calibri" w:cs="Arial"/>
          <w:szCs w:val="24"/>
        </w:rPr>
        <w:t>For this purpose, “data” means recorded information, regardless of the form or media on which it may be recorded, and includes writings, films, sound recordings, pictorial reproductions, drawings, designs or other graphic representations, procedural manuals, forms, diagrams, work flow charts, equipment descriptions, data files, data processing or computer programs (software), statistical records, and other research data.  </w:t>
      </w:r>
    </w:p>
    <w:p w:rsidR="0057168B" w:rsidRPr="00BF65BF" w:rsidRDefault="0057168B" w:rsidP="0057168B">
      <w:pPr>
        <w:rPr>
          <w:rFonts w:eastAsia="Calibri" w:cs="Arial"/>
          <w:szCs w:val="24"/>
        </w:rPr>
      </w:pPr>
    </w:p>
    <w:p w:rsidR="0057168B" w:rsidRPr="00BF65BF" w:rsidRDefault="0057168B" w:rsidP="0057168B">
      <w:pPr>
        <w:rPr>
          <w:rFonts w:eastAsia="Calibri" w:cs="Arial"/>
          <w:szCs w:val="24"/>
        </w:rPr>
      </w:pPr>
      <w:r w:rsidRPr="00BF65BF">
        <w:rPr>
          <w:rFonts w:eastAsia="Calibri" w:cs="Arial"/>
          <w:szCs w:val="24"/>
        </w:rPr>
        <w:t>Protected patient health information is not considered data for the purposes of this section.</w:t>
      </w:r>
    </w:p>
    <w:p w:rsidR="00DA4BFF" w:rsidRPr="003D5819" w:rsidRDefault="00DA4BFF" w:rsidP="007B59DD">
      <w:pPr>
        <w:ind w:left="720"/>
        <w:rPr>
          <w:rFonts w:cs="Arial"/>
          <w:szCs w:val="24"/>
        </w:rPr>
      </w:pPr>
    </w:p>
    <w:p w:rsidR="00DA4BFF" w:rsidRPr="003D5819" w:rsidRDefault="00DA4BFF" w:rsidP="007B59DD">
      <w:pPr>
        <w:pStyle w:val="ListParagraph"/>
        <w:rPr>
          <w:rFonts w:ascii="Arial" w:hAnsi="Arial" w:cs="Arial"/>
        </w:rPr>
      </w:pPr>
    </w:p>
    <w:p w:rsidR="00874789" w:rsidRPr="003D5819" w:rsidRDefault="000A59F6" w:rsidP="007B59DD">
      <w:pPr>
        <w:pStyle w:val="Style2"/>
        <w:spacing w:before="0"/>
        <w:ind w:left="360"/>
        <w:rPr>
          <w:rFonts w:ascii="Arial" w:hAnsi="Arial" w:cs="Arial"/>
          <w:b/>
          <w:color w:val="auto"/>
        </w:rPr>
      </w:pPr>
      <w:bookmarkStart w:id="77" w:name="_Toc437603672"/>
      <w:r w:rsidRPr="003D5819">
        <w:rPr>
          <w:rFonts w:ascii="Arial" w:hAnsi="Arial" w:cs="Arial"/>
          <w:b/>
          <w:color w:val="auto"/>
        </w:rPr>
        <w:t>H</w:t>
      </w:r>
      <w:r w:rsidR="000D6A03">
        <w:rPr>
          <w:rFonts w:ascii="Arial" w:hAnsi="Arial" w:cs="Arial"/>
          <w:b/>
          <w:color w:val="auto"/>
        </w:rPr>
        <w:t>.</w:t>
      </w:r>
      <w:r w:rsidR="000D6A03">
        <w:rPr>
          <w:rFonts w:ascii="Arial" w:hAnsi="Arial" w:cs="Arial"/>
          <w:b/>
          <w:color w:val="auto"/>
        </w:rPr>
        <w:tab/>
      </w:r>
      <w:r w:rsidR="00874789" w:rsidRPr="003D5819">
        <w:rPr>
          <w:rFonts w:ascii="Arial" w:hAnsi="Arial" w:cs="Arial"/>
          <w:b/>
          <w:color w:val="auto"/>
        </w:rPr>
        <w:t>Payments</w:t>
      </w:r>
      <w:bookmarkEnd w:id="77"/>
    </w:p>
    <w:p w:rsidR="00874789" w:rsidRPr="003D5819" w:rsidRDefault="00874789" w:rsidP="007B59DD">
      <w:pPr>
        <w:pStyle w:val="ListParagraph"/>
        <w:rPr>
          <w:rFonts w:ascii="Arial" w:hAnsi="Arial" w:cs="Arial"/>
          <w:b/>
        </w:rPr>
      </w:pPr>
    </w:p>
    <w:p w:rsidR="00874789" w:rsidRPr="003D5819" w:rsidRDefault="000D6A03" w:rsidP="006D008D">
      <w:pPr>
        <w:rPr>
          <w:rFonts w:cs="Arial"/>
          <w:szCs w:val="24"/>
        </w:rPr>
      </w:pPr>
      <w:r>
        <w:rPr>
          <w:rFonts w:cs="Arial"/>
          <w:szCs w:val="24"/>
        </w:rPr>
        <w:t>P</w:t>
      </w:r>
      <w:r w:rsidR="00874789" w:rsidRPr="003D5819">
        <w:rPr>
          <w:rFonts w:cs="Arial"/>
          <w:szCs w:val="24"/>
        </w:rPr>
        <w:t xml:space="preserve">ayments </w:t>
      </w:r>
      <w:r>
        <w:rPr>
          <w:rFonts w:cs="Arial"/>
          <w:szCs w:val="24"/>
        </w:rPr>
        <w:t xml:space="preserve">as a reimbursement </w:t>
      </w:r>
      <w:r w:rsidR="00874789" w:rsidRPr="003D5819">
        <w:rPr>
          <w:rFonts w:cs="Arial"/>
          <w:szCs w:val="24"/>
        </w:rPr>
        <w:t>are allowed for services performed under this contract, not less than ten (10) percent of the contract amount shall be withheld pending final completion of the contract, and receipt and acceptance by EMSA of any final reports required under the contract. However, for those contracts that consist entirely of separate and distinct tasks, any funds withheld with regard to a particular task may be paid upon completion of that particular task.</w:t>
      </w:r>
    </w:p>
    <w:p w:rsidR="00874789" w:rsidRPr="003D5819" w:rsidRDefault="00874789" w:rsidP="007B59DD">
      <w:pPr>
        <w:contextualSpacing/>
        <w:rPr>
          <w:rFonts w:cs="Arial"/>
          <w:szCs w:val="24"/>
        </w:rPr>
      </w:pPr>
    </w:p>
    <w:p w:rsidR="003F49BC" w:rsidRPr="003D5819" w:rsidRDefault="000A59F6" w:rsidP="007B59DD">
      <w:pPr>
        <w:pStyle w:val="Style2"/>
        <w:spacing w:before="0"/>
        <w:ind w:left="360"/>
        <w:rPr>
          <w:rFonts w:ascii="Arial" w:hAnsi="Arial" w:cs="Arial"/>
          <w:b/>
          <w:color w:val="auto"/>
        </w:rPr>
      </w:pPr>
      <w:bookmarkStart w:id="78" w:name="_Toc437603673"/>
      <w:r w:rsidRPr="003D5819">
        <w:rPr>
          <w:rFonts w:ascii="Arial" w:hAnsi="Arial" w:cs="Arial"/>
          <w:b/>
          <w:color w:val="auto"/>
        </w:rPr>
        <w:t>I</w:t>
      </w:r>
      <w:r w:rsidR="003F49BC" w:rsidRPr="003D5819">
        <w:rPr>
          <w:rFonts w:ascii="Arial" w:hAnsi="Arial" w:cs="Arial"/>
          <w:b/>
          <w:color w:val="auto"/>
        </w:rPr>
        <w:t>.</w:t>
      </w:r>
      <w:r w:rsidR="003F49BC" w:rsidRPr="003D5819">
        <w:rPr>
          <w:rFonts w:ascii="Arial" w:hAnsi="Arial" w:cs="Arial"/>
          <w:b/>
          <w:color w:val="auto"/>
        </w:rPr>
        <w:tab/>
        <w:t xml:space="preserve">Measurable Objectives/Milestones </w:t>
      </w:r>
      <w:bookmarkEnd w:id="78"/>
    </w:p>
    <w:p w:rsidR="003F49BC" w:rsidRPr="003D5819" w:rsidRDefault="003F49BC" w:rsidP="007B59DD">
      <w:pPr>
        <w:rPr>
          <w:rFonts w:eastAsia="Calibri" w:cs="Arial"/>
          <w:szCs w:val="24"/>
        </w:rPr>
      </w:pPr>
    </w:p>
    <w:p w:rsidR="001E5A83" w:rsidRDefault="00FF3391" w:rsidP="0031463A">
      <w:pPr>
        <w:pStyle w:val="ListParagraph"/>
        <w:numPr>
          <w:ilvl w:val="0"/>
          <w:numId w:val="26"/>
        </w:numPr>
        <w:ind w:left="1080"/>
        <w:rPr>
          <w:rFonts w:ascii="Arial" w:hAnsi="Arial" w:cs="Arial"/>
        </w:rPr>
      </w:pPr>
      <w:r w:rsidRPr="003D5819">
        <w:rPr>
          <w:rFonts w:ascii="Arial" w:hAnsi="Arial" w:cs="Arial"/>
        </w:rPr>
        <w:t>Adoption</w:t>
      </w:r>
    </w:p>
    <w:p w:rsidR="001E5A83" w:rsidRPr="003D5819" w:rsidRDefault="001E5A83" w:rsidP="0031463A">
      <w:pPr>
        <w:numPr>
          <w:ilvl w:val="0"/>
          <w:numId w:val="6"/>
        </w:numPr>
        <w:ind w:left="1440"/>
        <w:rPr>
          <w:rFonts w:eastAsia="Calibri" w:cs="Arial"/>
          <w:szCs w:val="24"/>
        </w:rPr>
      </w:pPr>
      <w:r w:rsidRPr="003D5819">
        <w:rPr>
          <w:rFonts w:eastAsia="Calibri" w:cs="Arial"/>
          <w:szCs w:val="24"/>
        </w:rPr>
        <w:t>Entering into Service Level Agreements between HIO, ambulance, hospitals, and or vendors as required</w:t>
      </w:r>
    </w:p>
    <w:p w:rsidR="001E5A83" w:rsidRPr="003D5819" w:rsidRDefault="001E5A83" w:rsidP="0031463A">
      <w:pPr>
        <w:numPr>
          <w:ilvl w:val="0"/>
          <w:numId w:val="6"/>
        </w:numPr>
        <w:ind w:left="1440"/>
        <w:rPr>
          <w:rFonts w:eastAsia="Calibri" w:cs="Arial"/>
          <w:szCs w:val="24"/>
        </w:rPr>
      </w:pPr>
      <w:r w:rsidRPr="003D5819">
        <w:rPr>
          <w:rFonts w:eastAsia="Calibri" w:cs="Arial"/>
          <w:szCs w:val="24"/>
        </w:rPr>
        <w:t>Testing of required functionality for S</w:t>
      </w:r>
      <w:r w:rsidR="00DB00C7">
        <w:rPr>
          <w:rFonts w:eastAsia="Calibri" w:cs="Arial"/>
          <w:szCs w:val="24"/>
        </w:rPr>
        <w:t>EARCH</w:t>
      </w:r>
      <w:r w:rsidRPr="003D5819">
        <w:rPr>
          <w:rFonts w:eastAsia="Calibri" w:cs="Arial"/>
          <w:szCs w:val="24"/>
        </w:rPr>
        <w:t>, A</w:t>
      </w:r>
      <w:r w:rsidR="00DB00C7">
        <w:rPr>
          <w:rFonts w:eastAsia="Calibri" w:cs="Arial"/>
          <w:szCs w:val="24"/>
        </w:rPr>
        <w:t>LERT</w:t>
      </w:r>
      <w:r w:rsidRPr="003D5819">
        <w:rPr>
          <w:rFonts w:eastAsia="Calibri" w:cs="Arial"/>
          <w:szCs w:val="24"/>
        </w:rPr>
        <w:t>, F</w:t>
      </w:r>
      <w:r w:rsidR="00DB00C7">
        <w:rPr>
          <w:rFonts w:eastAsia="Calibri" w:cs="Arial"/>
          <w:szCs w:val="24"/>
        </w:rPr>
        <w:t>ILE</w:t>
      </w:r>
      <w:r w:rsidR="000D6A03">
        <w:rPr>
          <w:rFonts w:eastAsia="Calibri" w:cs="Arial"/>
          <w:szCs w:val="24"/>
        </w:rPr>
        <w:t>, and R</w:t>
      </w:r>
      <w:r w:rsidR="00DB00C7">
        <w:rPr>
          <w:rFonts w:eastAsia="Calibri" w:cs="Arial"/>
          <w:szCs w:val="24"/>
        </w:rPr>
        <w:t>ECONCILE</w:t>
      </w:r>
      <w:r w:rsidR="000D6A03">
        <w:rPr>
          <w:rFonts w:eastAsia="Calibri" w:cs="Arial"/>
          <w:szCs w:val="24"/>
        </w:rPr>
        <w:t xml:space="preserve"> </w:t>
      </w:r>
      <w:r w:rsidRPr="003D5819">
        <w:rPr>
          <w:rFonts w:eastAsia="Calibri" w:cs="Arial"/>
          <w:szCs w:val="24"/>
        </w:rPr>
        <w:t xml:space="preserve"> functions</w:t>
      </w:r>
    </w:p>
    <w:p w:rsidR="001E5A83" w:rsidRPr="003D5819" w:rsidRDefault="001E5A83" w:rsidP="007B59DD">
      <w:pPr>
        <w:rPr>
          <w:rFonts w:eastAsia="Calibri" w:cs="Arial"/>
          <w:szCs w:val="24"/>
        </w:rPr>
      </w:pPr>
    </w:p>
    <w:p w:rsidR="001E5A83" w:rsidRDefault="001E5A83" w:rsidP="0031463A">
      <w:pPr>
        <w:pStyle w:val="ListParagraph"/>
        <w:numPr>
          <w:ilvl w:val="0"/>
          <w:numId w:val="26"/>
        </w:numPr>
        <w:ind w:left="1080"/>
        <w:rPr>
          <w:rFonts w:ascii="Arial" w:hAnsi="Arial" w:cs="Arial"/>
        </w:rPr>
      </w:pPr>
      <w:r w:rsidRPr="003D5819">
        <w:rPr>
          <w:rFonts w:ascii="Arial" w:hAnsi="Arial" w:cs="Arial"/>
        </w:rPr>
        <w:t>Exchange</w:t>
      </w:r>
    </w:p>
    <w:p w:rsidR="001E5A83" w:rsidRDefault="00DB00C7" w:rsidP="0031463A">
      <w:pPr>
        <w:numPr>
          <w:ilvl w:val="0"/>
          <w:numId w:val="27"/>
        </w:numPr>
        <w:ind w:left="1440"/>
        <w:rPr>
          <w:rFonts w:eastAsia="Calibri" w:cs="Arial"/>
          <w:szCs w:val="24"/>
        </w:rPr>
      </w:pPr>
      <w:r>
        <w:rPr>
          <w:rFonts w:eastAsia="Calibri" w:cs="Arial"/>
          <w:szCs w:val="24"/>
        </w:rPr>
        <w:t xml:space="preserve">Onboard </w:t>
      </w:r>
      <w:r w:rsidR="001E5A83" w:rsidRPr="003D5819">
        <w:rPr>
          <w:rFonts w:eastAsia="Calibri" w:cs="Arial"/>
          <w:szCs w:val="24"/>
        </w:rPr>
        <w:t>S</w:t>
      </w:r>
      <w:r>
        <w:rPr>
          <w:rFonts w:eastAsia="Calibri" w:cs="Arial"/>
          <w:szCs w:val="24"/>
        </w:rPr>
        <w:t>EARCH and ALERT</w:t>
      </w:r>
      <w:r w:rsidR="001E5A83" w:rsidRPr="003D5819">
        <w:rPr>
          <w:rFonts w:eastAsia="Calibri" w:cs="Arial"/>
          <w:szCs w:val="24"/>
        </w:rPr>
        <w:t xml:space="preserve"> functions with ePCR and transmission to hospital ED dashboard</w:t>
      </w:r>
    </w:p>
    <w:p w:rsidR="00284651" w:rsidRPr="003D5819" w:rsidRDefault="00284651" w:rsidP="0031463A">
      <w:pPr>
        <w:numPr>
          <w:ilvl w:val="0"/>
          <w:numId w:val="27"/>
        </w:numPr>
        <w:ind w:left="1440"/>
        <w:rPr>
          <w:rFonts w:eastAsia="Calibri" w:cs="Arial"/>
          <w:szCs w:val="24"/>
        </w:rPr>
      </w:pPr>
      <w:r>
        <w:rPr>
          <w:rFonts w:eastAsia="Calibri" w:cs="Arial"/>
          <w:szCs w:val="24"/>
        </w:rPr>
        <w:t xml:space="preserve">Usage of SEARCH </w:t>
      </w:r>
      <w:r w:rsidR="00DB00C7">
        <w:rPr>
          <w:rFonts w:eastAsia="Calibri" w:cs="Arial"/>
          <w:szCs w:val="24"/>
        </w:rPr>
        <w:t>capability on 50% of patients in pre-hospital setting</w:t>
      </w:r>
    </w:p>
    <w:p w:rsidR="001E5A83" w:rsidRPr="003D5819" w:rsidRDefault="001E5A83" w:rsidP="0031463A">
      <w:pPr>
        <w:numPr>
          <w:ilvl w:val="0"/>
          <w:numId w:val="27"/>
        </w:numPr>
        <w:ind w:left="1440"/>
        <w:rPr>
          <w:rFonts w:eastAsia="Calibri" w:cs="Arial"/>
          <w:szCs w:val="24"/>
        </w:rPr>
      </w:pPr>
      <w:r w:rsidRPr="003D5819">
        <w:rPr>
          <w:rFonts w:eastAsia="Calibri" w:cs="Arial"/>
          <w:szCs w:val="24"/>
        </w:rPr>
        <w:t xml:space="preserve">Transmission of </w:t>
      </w:r>
      <w:r w:rsidR="00284651">
        <w:rPr>
          <w:rFonts w:eastAsia="Calibri" w:cs="Arial"/>
          <w:szCs w:val="24"/>
        </w:rPr>
        <w:t>8</w:t>
      </w:r>
      <w:r w:rsidRPr="003D5819">
        <w:rPr>
          <w:rFonts w:eastAsia="Calibri" w:cs="Arial"/>
          <w:szCs w:val="24"/>
        </w:rPr>
        <w:t>0% of eligible records</w:t>
      </w:r>
      <w:r w:rsidR="00284651">
        <w:rPr>
          <w:rFonts w:eastAsia="Calibri" w:cs="Arial"/>
          <w:szCs w:val="24"/>
        </w:rPr>
        <w:t xml:space="preserve"> </w:t>
      </w:r>
      <w:r w:rsidR="00DB00C7">
        <w:rPr>
          <w:rFonts w:eastAsia="Calibri" w:cs="Arial"/>
          <w:szCs w:val="24"/>
        </w:rPr>
        <w:t xml:space="preserve">from the field to the emergency department </w:t>
      </w:r>
      <w:r w:rsidR="00284651">
        <w:rPr>
          <w:rFonts w:eastAsia="Calibri" w:cs="Arial"/>
          <w:szCs w:val="24"/>
        </w:rPr>
        <w:t>during ALERT phase</w:t>
      </w:r>
    </w:p>
    <w:p w:rsidR="001E5A83" w:rsidRPr="003D5819" w:rsidRDefault="001E5A83" w:rsidP="007B59DD">
      <w:pPr>
        <w:ind w:left="1440"/>
        <w:rPr>
          <w:rFonts w:eastAsia="Calibri" w:cs="Arial"/>
          <w:szCs w:val="24"/>
        </w:rPr>
      </w:pPr>
    </w:p>
    <w:p w:rsidR="001E5A83" w:rsidRDefault="001E5A83" w:rsidP="0031463A">
      <w:pPr>
        <w:pStyle w:val="ListParagraph"/>
        <w:numPr>
          <w:ilvl w:val="0"/>
          <w:numId w:val="26"/>
        </w:numPr>
        <w:ind w:left="1080"/>
        <w:rPr>
          <w:rFonts w:ascii="Arial" w:hAnsi="Arial" w:cs="Arial"/>
        </w:rPr>
      </w:pPr>
      <w:r w:rsidRPr="003D5819">
        <w:rPr>
          <w:rFonts w:ascii="Arial" w:hAnsi="Arial" w:cs="Arial"/>
        </w:rPr>
        <w:t>Interoperability</w:t>
      </w:r>
    </w:p>
    <w:p w:rsidR="001E5A83" w:rsidRPr="003D5819" w:rsidRDefault="001E5A83" w:rsidP="0031463A">
      <w:pPr>
        <w:numPr>
          <w:ilvl w:val="0"/>
          <w:numId w:val="28"/>
        </w:numPr>
        <w:ind w:left="1440"/>
        <w:rPr>
          <w:rFonts w:eastAsia="Calibri" w:cs="Arial"/>
          <w:szCs w:val="24"/>
        </w:rPr>
      </w:pPr>
      <w:r w:rsidRPr="003D5819">
        <w:rPr>
          <w:rFonts w:eastAsia="Calibri" w:cs="Arial"/>
          <w:szCs w:val="24"/>
        </w:rPr>
        <w:t>File (and Reconcile) functions between ePCR and EHR</w:t>
      </w:r>
    </w:p>
    <w:p w:rsidR="001E5A83" w:rsidRPr="003D5819" w:rsidRDefault="001E5A83" w:rsidP="0031463A">
      <w:pPr>
        <w:numPr>
          <w:ilvl w:val="0"/>
          <w:numId w:val="28"/>
        </w:numPr>
        <w:ind w:left="1440"/>
        <w:rPr>
          <w:rFonts w:eastAsia="Calibri" w:cs="Arial"/>
          <w:szCs w:val="24"/>
        </w:rPr>
      </w:pPr>
      <w:r w:rsidRPr="003D5819">
        <w:rPr>
          <w:rFonts w:eastAsia="Calibri" w:cs="Arial"/>
          <w:szCs w:val="24"/>
        </w:rPr>
        <w:t xml:space="preserve">Incorporation of external information from </w:t>
      </w:r>
      <w:r w:rsidR="00816CFD" w:rsidRPr="003D5819">
        <w:rPr>
          <w:rFonts w:eastAsia="Calibri" w:cs="Arial"/>
          <w:szCs w:val="24"/>
        </w:rPr>
        <w:t xml:space="preserve">EMS </w:t>
      </w:r>
      <w:r w:rsidRPr="003D5819">
        <w:rPr>
          <w:rFonts w:eastAsia="Calibri" w:cs="Arial"/>
          <w:szCs w:val="24"/>
        </w:rPr>
        <w:t>ePCR to Hospital</w:t>
      </w:r>
    </w:p>
    <w:p w:rsidR="001E5A83" w:rsidRPr="003D5819" w:rsidRDefault="00284651" w:rsidP="0031463A">
      <w:pPr>
        <w:numPr>
          <w:ilvl w:val="0"/>
          <w:numId w:val="28"/>
        </w:numPr>
        <w:ind w:left="1440"/>
        <w:rPr>
          <w:rFonts w:eastAsia="Calibri" w:cs="Arial"/>
          <w:szCs w:val="24"/>
        </w:rPr>
      </w:pPr>
      <w:r>
        <w:rPr>
          <w:rFonts w:eastAsia="Calibri" w:cs="Arial"/>
          <w:szCs w:val="24"/>
        </w:rPr>
        <w:t>Transmission of 4</w:t>
      </w:r>
      <w:r w:rsidR="001E5A83" w:rsidRPr="003D5819">
        <w:rPr>
          <w:rFonts w:eastAsia="Calibri" w:cs="Arial"/>
          <w:szCs w:val="24"/>
        </w:rPr>
        <w:t>0% of eligible records</w:t>
      </w:r>
      <w:r w:rsidR="00DB00C7">
        <w:rPr>
          <w:rFonts w:eastAsia="Calibri" w:cs="Arial"/>
          <w:szCs w:val="24"/>
        </w:rPr>
        <w:t xml:space="preserve"> between the emergency ambulance provider and the hospital</w:t>
      </w:r>
      <w:r>
        <w:rPr>
          <w:rFonts w:eastAsia="Calibri" w:cs="Arial"/>
          <w:szCs w:val="24"/>
        </w:rPr>
        <w:t xml:space="preserve"> during FILE and RECONCILE phases</w:t>
      </w:r>
    </w:p>
    <w:p w:rsidR="001E5A83" w:rsidRPr="003D5819" w:rsidRDefault="001E5A83" w:rsidP="007B59DD">
      <w:pPr>
        <w:ind w:right="-720"/>
        <w:rPr>
          <w:rFonts w:eastAsia="Calibri" w:cs="Arial"/>
          <w:szCs w:val="24"/>
        </w:rPr>
      </w:pPr>
    </w:p>
    <w:p w:rsidR="00742725" w:rsidRPr="003D5819" w:rsidRDefault="00FB07CC" w:rsidP="007B59DD">
      <w:pPr>
        <w:pStyle w:val="Style2"/>
        <w:spacing w:before="0"/>
        <w:ind w:left="360"/>
        <w:rPr>
          <w:rFonts w:ascii="Arial" w:hAnsi="Arial" w:cs="Arial"/>
          <w:b/>
          <w:color w:val="auto"/>
        </w:rPr>
      </w:pPr>
      <w:bookmarkStart w:id="79" w:name="_Toc437603674"/>
      <w:r w:rsidRPr="003D5819">
        <w:rPr>
          <w:rFonts w:ascii="Arial" w:hAnsi="Arial" w:cs="Arial"/>
          <w:b/>
          <w:color w:val="auto"/>
        </w:rPr>
        <w:t>J</w:t>
      </w:r>
      <w:r w:rsidR="00742725" w:rsidRPr="003D5819">
        <w:rPr>
          <w:rFonts w:ascii="Arial" w:hAnsi="Arial" w:cs="Arial"/>
          <w:b/>
          <w:color w:val="auto"/>
        </w:rPr>
        <w:t>.</w:t>
      </w:r>
      <w:r w:rsidR="00742725" w:rsidRPr="003D5819">
        <w:rPr>
          <w:rFonts w:ascii="Arial" w:hAnsi="Arial" w:cs="Arial"/>
          <w:b/>
          <w:color w:val="auto"/>
        </w:rPr>
        <w:tab/>
        <w:t>Acceptance Criteria</w:t>
      </w:r>
      <w:bookmarkEnd w:id="79"/>
    </w:p>
    <w:p w:rsidR="001E5A83" w:rsidRPr="003D5819" w:rsidRDefault="001E5A83" w:rsidP="007B59DD">
      <w:pPr>
        <w:ind w:left="360" w:right="-720"/>
        <w:rPr>
          <w:rFonts w:cs="Arial"/>
          <w:szCs w:val="24"/>
        </w:rPr>
      </w:pPr>
    </w:p>
    <w:p w:rsidR="001E5A83" w:rsidRPr="003D5819" w:rsidRDefault="001E5A83" w:rsidP="0031463A">
      <w:pPr>
        <w:pStyle w:val="ListParagraph"/>
        <w:numPr>
          <w:ilvl w:val="0"/>
          <w:numId w:val="29"/>
        </w:numPr>
        <w:ind w:left="1080"/>
        <w:rPr>
          <w:rFonts w:ascii="Arial" w:hAnsi="Arial" w:cs="Arial"/>
        </w:rPr>
      </w:pPr>
      <w:r w:rsidRPr="003D5819">
        <w:rPr>
          <w:rFonts w:ascii="Arial" w:hAnsi="Arial" w:cs="Arial"/>
        </w:rPr>
        <w:t>It shall be the State’s sole determination as to whether a deliverable has been successfully completed and acceptable to the State.  There must be a signed acceptance document for each deliverable before invoices can be processed for payment.</w:t>
      </w:r>
    </w:p>
    <w:p w:rsidR="001E5A83" w:rsidRPr="003D5819" w:rsidRDefault="001E5A83" w:rsidP="007B59DD">
      <w:pPr>
        <w:ind w:right="-720"/>
        <w:rPr>
          <w:rFonts w:cs="Arial"/>
          <w:szCs w:val="24"/>
        </w:rPr>
      </w:pPr>
    </w:p>
    <w:p w:rsidR="001E5A83" w:rsidRDefault="001E5A83" w:rsidP="0031463A">
      <w:pPr>
        <w:pStyle w:val="ListParagraph"/>
        <w:numPr>
          <w:ilvl w:val="0"/>
          <w:numId w:val="29"/>
        </w:numPr>
        <w:ind w:left="1080"/>
        <w:rPr>
          <w:rFonts w:ascii="Arial" w:hAnsi="Arial" w:cs="Arial"/>
        </w:rPr>
      </w:pPr>
      <w:r w:rsidRPr="003D5819">
        <w:rPr>
          <w:rFonts w:ascii="Arial" w:hAnsi="Arial" w:cs="Arial"/>
        </w:rPr>
        <w:t>Acceptance criteria shall consist of the following:</w:t>
      </w:r>
    </w:p>
    <w:p w:rsidR="00226361" w:rsidRPr="003D5819" w:rsidRDefault="00226361" w:rsidP="00226361">
      <w:pPr>
        <w:pStyle w:val="ListParagraph"/>
        <w:ind w:left="1080"/>
        <w:rPr>
          <w:rFonts w:ascii="Arial" w:hAnsi="Arial" w:cs="Arial"/>
        </w:rPr>
      </w:pPr>
    </w:p>
    <w:p w:rsidR="001E5A83" w:rsidRPr="003D5819" w:rsidRDefault="001E5A83" w:rsidP="0031463A">
      <w:pPr>
        <w:numPr>
          <w:ilvl w:val="0"/>
          <w:numId w:val="30"/>
        </w:numPr>
        <w:ind w:left="1440"/>
        <w:rPr>
          <w:rFonts w:eastAsia="Calibri" w:cs="Arial"/>
          <w:szCs w:val="24"/>
        </w:rPr>
      </w:pPr>
      <w:r w:rsidRPr="003D5819">
        <w:rPr>
          <w:rFonts w:eastAsia="Calibri" w:cs="Arial"/>
          <w:szCs w:val="24"/>
        </w:rPr>
        <w:t>Reports on written deliverables are completed as specified and approved.</w:t>
      </w:r>
    </w:p>
    <w:p w:rsidR="001E5A83" w:rsidRPr="003D5819" w:rsidRDefault="001E5A83" w:rsidP="0031463A">
      <w:pPr>
        <w:numPr>
          <w:ilvl w:val="0"/>
          <w:numId w:val="30"/>
        </w:numPr>
        <w:ind w:left="1440"/>
        <w:rPr>
          <w:rFonts w:eastAsia="Calibri" w:cs="Arial"/>
          <w:szCs w:val="24"/>
        </w:rPr>
      </w:pPr>
      <w:r w:rsidRPr="003D5819">
        <w:rPr>
          <w:rFonts w:eastAsia="Calibri" w:cs="Arial"/>
          <w:szCs w:val="24"/>
        </w:rPr>
        <w:t>All deliverables must be in a format that can be used by the State.</w:t>
      </w:r>
    </w:p>
    <w:p w:rsidR="001E5A83" w:rsidRPr="003D5819" w:rsidRDefault="001E5A83" w:rsidP="0031463A">
      <w:pPr>
        <w:numPr>
          <w:ilvl w:val="0"/>
          <w:numId w:val="30"/>
        </w:numPr>
        <w:ind w:left="1440"/>
        <w:rPr>
          <w:rFonts w:eastAsia="Calibri" w:cs="Arial"/>
          <w:szCs w:val="24"/>
        </w:rPr>
      </w:pPr>
      <w:r w:rsidRPr="003D5819">
        <w:rPr>
          <w:rFonts w:eastAsia="Calibri" w:cs="Arial"/>
          <w:szCs w:val="24"/>
        </w:rPr>
        <w:t>If a deliverable is not accepted, the State shall provide the rationale in writing within five days of receipt of the deliverable or upon completion of acceptance testing period.</w:t>
      </w:r>
    </w:p>
    <w:p w:rsidR="001E5A83" w:rsidRPr="003D5819" w:rsidRDefault="001E5A83" w:rsidP="007B59DD">
      <w:pPr>
        <w:ind w:right="-720"/>
        <w:rPr>
          <w:rFonts w:cs="Arial"/>
          <w:b/>
          <w:szCs w:val="24"/>
        </w:rPr>
      </w:pPr>
    </w:p>
    <w:p w:rsidR="001E5A83" w:rsidRPr="003D5819" w:rsidRDefault="002E2655" w:rsidP="007B59DD">
      <w:pPr>
        <w:pStyle w:val="Style2"/>
        <w:spacing w:before="0"/>
        <w:ind w:left="360"/>
        <w:rPr>
          <w:rFonts w:ascii="Arial" w:hAnsi="Arial" w:cs="Arial"/>
          <w:b/>
          <w:color w:val="auto"/>
        </w:rPr>
      </w:pPr>
      <w:bookmarkStart w:id="80" w:name="_Toc437603675"/>
      <w:r w:rsidRPr="003D5819">
        <w:rPr>
          <w:rFonts w:ascii="Arial" w:hAnsi="Arial" w:cs="Arial"/>
          <w:b/>
          <w:color w:val="auto"/>
        </w:rPr>
        <w:t>K</w:t>
      </w:r>
      <w:r w:rsidR="00110685" w:rsidRPr="003D5819">
        <w:rPr>
          <w:rFonts w:ascii="Arial" w:hAnsi="Arial" w:cs="Arial"/>
          <w:b/>
          <w:color w:val="auto"/>
        </w:rPr>
        <w:tab/>
      </w:r>
      <w:r w:rsidR="001E5A83" w:rsidRPr="003D5819">
        <w:rPr>
          <w:rFonts w:ascii="Arial" w:hAnsi="Arial" w:cs="Arial"/>
          <w:b/>
          <w:color w:val="auto"/>
        </w:rPr>
        <w:t>Other Reporting Requirements</w:t>
      </w:r>
      <w:bookmarkEnd w:id="80"/>
    </w:p>
    <w:p w:rsidR="001E5A83" w:rsidRPr="003D5819" w:rsidRDefault="001E5A83" w:rsidP="007B59DD">
      <w:pPr>
        <w:ind w:left="360" w:right="-720"/>
        <w:rPr>
          <w:rFonts w:cs="Arial"/>
          <w:szCs w:val="24"/>
        </w:rPr>
      </w:pPr>
    </w:p>
    <w:p w:rsidR="001E5A83" w:rsidRDefault="001E5A83" w:rsidP="0031463A">
      <w:pPr>
        <w:numPr>
          <w:ilvl w:val="0"/>
          <w:numId w:val="15"/>
        </w:numPr>
        <w:tabs>
          <w:tab w:val="clear" w:pos="1440"/>
        </w:tabs>
        <w:ind w:left="1080"/>
        <w:rPr>
          <w:rFonts w:cs="Arial"/>
          <w:szCs w:val="24"/>
        </w:rPr>
      </w:pPr>
      <w:r w:rsidRPr="003D5819">
        <w:rPr>
          <w:rFonts w:cs="Arial"/>
          <w:szCs w:val="24"/>
        </w:rPr>
        <w:t>On a monthly basis, each contractor staff per</w:t>
      </w:r>
      <w:r w:rsidR="00226361">
        <w:rPr>
          <w:rFonts w:cs="Arial"/>
          <w:szCs w:val="24"/>
        </w:rPr>
        <w:t>son shall complete a timesheet.</w:t>
      </w:r>
    </w:p>
    <w:p w:rsidR="00226361" w:rsidRPr="003D5819" w:rsidRDefault="00226361" w:rsidP="00226361">
      <w:pPr>
        <w:ind w:left="1080"/>
        <w:rPr>
          <w:rFonts w:cs="Arial"/>
          <w:szCs w:val="24"/>
        </w:rPr>
      </w:pPr>
    </w:p>
    <w:p w:rsidR="001E5A83" w:rsidRPr="003D5819" w:rsidRDefault="001E5A83" w:rsidP="0031463A">
      <w:pPr>
        <w:numPr>
          <w:ilvl w:val="0"/>
          <w:numId w:val="15"/>
        </w:numPr>
        <w:tabs>
          <w:tab w:val="clear" w:pos="1440"/>
        </w:tabs>
        <w:ind w:left="1080"/>
        <w:rPr>
          <w:rFonts w:cs="Arial"/>
          <w:szCs w:val="24"/>
        </w:rPr>
      </w:pPr>
      <w:r w:rsidRPr="003D5819">
        <w:rPr>
          <w:rFonts w:cs="Arial"/>
          <w:szCs w:val="24"/>
        </w:rPr>
        <w:t>The contractor will develop and provide ad hoc reports as deemed appropriate and necessary by the State.</w:t>
      </w:r>
    </w:p>
    <w:p w:rsidR="001E5A83" w:rsidRPr="003D5819" w:rsidRDefault="001E5A83" w:rsidP="007B59DD">
      <w:pPr>
        <w:ind w:right="-720"/>
        <w:rPr>
          <w:rFonts w:cs="Arial"/>
          <w:b/>
          <w:szCs w:val="24"/>
        </w:rPr>
      </w:pPr>
    </w:p>
    <w:p w:rsidR="001E5A83" w:rsidRPr="003D5819" w:rsidRDefault="002E2655" w:rsidP="007B59DD">
      <w:pPr>
        <w:pStyle w:val="Style2"/>
        <w:spacing w:before="0"/>
        <w:ind w:left="360"/>
        <w:rPr>
          <w:rFonts w:ascii="Arial" w:hAnsi="Arial" w:cs="Arial"/>
          <w:b/>
          <w:color w:val="auto"/>
        </w:rPr>
      </w:pPr>
      <w:bookmarkStart w:id="81" w:name="_Toc437603676"/>
      <w:r w:rsidRPr="003D5819">
        <w:rPr>
          <w:rFonts w:ascii="Arial" w:hAnsi="Arial" w:cs="Arial"/>
          <w:b/>
          <w:color w:val="auto"/>
        </w:rPr>
        <w:t>L</w:t>
      </w:r>
      <w:r w:rsidR="00110685" w:rsidRPr="003D5819">
        <w:rPr>
          <w:rFonts w:ascii="Arial" w:hAnsi="Arial" w:cs="Arial"/>
          <w:b/>
          <w:color w:val="auto"/>
        </w:rPr>
        <w:t>.</w:t>
      </w:r>
      <w:r w:rsidR="00110685" w:rsidRPr="003D5819">
        <w:rPr>
          <w:rFonts w:ascii="Arial" w:hAnsi="Arial" w:cs="Arial"/>
          <w:b/>
          <w:color w:val="auto"/>
        </w:rPr>
        <w:tab/>
      </w:r>
      <w:r w:rsidR="001E5A83" w:rsidRPr="003D5819">
        <w:rPr>
          <w:rFonts w:ascii="Arial" w:hAnsi="Arial" w:cs="Arial"/>
          <w:b/>
          <w:color w:val="auto"/>
        </w:rPr>
        <w:t>State Responsibilities</w:t>
      </w:r>
      <w:bookmarkEnd w:id="81"/>
    </w:p>
    <w:p w:rsidR="001E5A83" w:rsidRPr="003D5819" w:rsidRDefault="001E5A83" w:rsidP="007B59DD">
      <w:pPr>
        <w:ind w:left="360" w:right="-720"/>
        <w:rPr>
          <w:rFonts w:cs="Arial"/>
          <w:b/>
          <w:szCs w:val="24"/>
        </w:rPr>
      </w:pPr>
    </w:p>
    <w:p w:rsidR="001E5A83" w:rsidRDefault="001E5A83" w:rsidP="00A81168">
      <w:pPr>
        <w:numPr>
          <w:ilvl w:val="0"/>
          <w:numId w:val="1"/>
        </w:numPr>
        <w:tabs>
          <w:tab w:val="clear" w:pos="1440"/>
          <w:tab w:val="left" w:pos="1080"/>
        </w:tabs>
        <w:ind w:left="1080"/>
        <w:rPr>
          <w:rFonts w:cs="Arial"/>
          <w:szCs w:val="24"/>
        </w:rPr>
      </w:pPr>
      <w:r w:rsidRPr="003D5819">
        <w:rPr>
          <w:rFonts w:cs="Arial"/>
          <w:szCs w:val="24"/>
        </w:rPr>
        <w:t xml:space="preserve">EMSA will have responsibility for project management and grant management for the </w:t>
      </w:r>
      <w:r w:rsidR="00816CFD" w:rsidRPr="003D5819">
        <w:rPr>
          <w:rFonts w:cs="Arial"/>
          <w:szCs w:val="24"/>
        </w:rPr>
        <w:t>+</w:t>
      </w:r>
      <w:r w:rsidRPr="003D5819">
        <w:rPr>
          <w:rFonts w:cs="Arial"/>
          <w:szCs w:val="24"/>
        </w:rPr>
        <w:t>EMS program.</w:t>
      </w:r>
    </w:p>
    <w:p w:rsidR="00226361" w:rsidRPr="003D5819" w:rsidRDefault="00226361" w:rsidP="00226361">
      <w:pPr>
        <w:tabs>
          <w:tab w:val="left" w:pos="1080"/>
        </w:tabs>
        <w:ind w:left="1080"/>
        <w:rPr>
          <w:rFonts w:cs="Arial"/>
          <w:szCs w:val="24"/>
        </w:rPr>
      </w:pPr>
    </w:p>
    <w:p w:rsidR="001E5A83" w:rsidRDefault="001E5A83" w:rsidP="00A81168">
      <w:pPr>
        <w:numPr>
          <w:ilvl w:val="0"/>
          <w:numId w:val="1"/>
        </w:numPr>
        <w:tabs>
          <w:tab w:val="clear" w:pos="1440"/>
          <w:tab w:val="left" w:pos="1080"/>
        </w:tabs>
        <w:ind w:left="1080"/>
        <w:rPr>
          <w:rFonts w:cs="Arial"/>
          <w:szCs w:val="24"/>
        </w:rPr>
      </w:pPr>
      <w:r w:rsidRPr="003D5819">
        <w:rPr>
          <w:rFonts w:cs="Arial"/>
          <w:szCs w:val="24"/>
        </w:rPr>
        <w:t xml:space="preserve">EMSA will </w:t>
      </w:r>
      <w:r w:rsidR="00816CFD" w:rsidRPr="003D5819">
        <w:rPr>
          <w:rFonts w:cs="Arial"/>
          <w:szCs w:val="24"/>
        </w:rPr>
        <w:t>p</w:t>
      </w:r>
      <w:r w:rsidRPr="003D5819">
        <w:rPr>
          <w:rFonts w:cs="Arial"/>
          <w:szCs w:val="24"/>
        </w:rPr>
        <w:t>rovide access to business and technical documents as necessary for the contractor to complete the tasks identified in the department’s purchase document.</w:t>
      </w:r>
    </w:p>
    <w:p w:rsidR="00226361" w:rsidRPr="003D5819" w:rsidRDefault="00226361" w:rsidP="00226361">
      <w:pPr>
        <w:tabs>
          <w:tab w:val="left" w:pos="1080"/>
        </w:tabs>
        <w:ind w:left="1080"/>
        <w:rPr>
          <w:rFonts w:cs="Arial"/>
          <w:szCs w:val="24"/>
        </w:rPr>
      </w:pPr>
    </w:p>
    <w:p w:rsidR="001E5A83" w:rsidRPr="003D5819" w:rsidRDefault="001E5A83" w:rsidP="00A81168">
      <w:pPr>
        <w:numPr>
          <w:ilvl w:val="0"/>
          <w:numId w:val="1"/>
        </w:numPr>
        <w:tabs>
          <w:tab w:val="clear" w:pos="1440"/>
          <w:tab w:val="left" w:pos="1080"/>
        </w:tabs>
        <w:ind w:left="1080"/>
        <w:rPr>
          <w:rFonts w:cs="Arial"/>
          <w:szCs w:val="24"/>
        </w:rPr>
      </w:pPr>
      <w:r w:rsidRPr="003D5819">
        <w:rPr>
          <w:rFonts w:cs="Arial"/>
          <w:szCs w:val="24"/>
        </w:rPr>
        <w:t>Provide access to subject matter experts for consultation via the Statewide HIE in EMS Advisory Committee.</w:t>
      </w:r>
    </w:p>
    <w:p w:rsidR="001E5A83" w:rsidRPr="003D5819" w:rsidRDefault="001E5A83" w:rsidP="007B59DD">
      <w:pPr>
        <w:ind w:right="-720"/>
        <w:rPr>
          <w:rFonts w:cs="Arial"/>
          <w:szCs w:val="24"/>
        </w:rPr>
      </w:pPr>
    </w:p>
    <w:p w:rsidR="00C51E97" w:rsidRPr="003D5819" w:rsidRDefault="00C51E97" w:rsidP="007B59DD">
      <w:pPr>
        <w:pStyle w:val="Heading1"/>
        <w:tabs>
          <w:tab w:val="left" w:pos="360"/>
        </w:tabs>
        <w:ind w:left="0"/>
        <w:jc w:val="left"/>
        <w:rPr>
          <w:rFonts w:cs="Arial"/>
          <w:b/>
          <w:sz w:val="24"/>
          <w:szCs w:val="24"/>
          <w:u w:val="none"/>
        </w:rPr>
      </w:pPr>
      <w:bookmarkStart w:id="82" w:name="_Toc437603677"/>
      <w:bookmarkStart w:id="83" w:name="_Toc425758027"/>
      <w:r w:rsidRPr="003D5819">
        <w:rPr>
          <w:rFonts w:cs="Arial"/>
          <w:b/>
          <w:sz w:val="24"/>
          <w:szCs w:val="24"/>
          <w:u w:val="none"/>
        </w:rPr>
        <w:t>IV.</w:t>
      </w:r>
      <w:r w:rsidRPr="003D5819">
        <w:rPr>
          <w:rFonts w:cs="Arial"/>
          <w:b/>
          <w:sz w:val="24"/>
          <w:szCs w:val="24"/>
          <w:u w:val="none"/>
        </w:rPr>
        <w:tab/>
      </w:r>
      <w:r w:rsidR="00500835" w:rsidRPr="003D5819">
        <w:rPr>
          <w:rFonts w:cs="Arial"/>
          <w:b/>
          <w:sz w:val="24"/>
          <w:szCs w:val="24"/>
          <w:u w:val="none"/>
        </w:rPr>
        <w:t>Evaluation and Award Process</w:t>
      </w:r>
      <w:bookmarkEnd w:id="82"/>
    </w:p>
    <w:p w:rsidR="00C51E97" w:rsidRPr="003D5819" w:rsidRDefault="00C51E97" w:rsidP="007B59DD">
      <w:pPr>
        <w:rPr>
          <w:rFonts w:cs="Arial"/>
          <w:szCs w:val="24"/>
        </w:rPr>
      </w:pPr>
    </w:p>
    <w:p w:rsidR="00500835" w:rsidRPr="003D5819" w:rsidRDefault="00500835" w:rsidP="007B59DD">
      <w:pPr>
        <w:pStyle w:val="Style2"/>
        <w:spacing w:before="0"/>
        <w:ind w:left="360"/>
        <w:rPr>
          <w:rFonts w:ascii="Arial" w:hAnsi="Arial" w:cs="Arial"/>
          <w:b/>
          <w:color w:val="auto"/>
        </w:rPr>
      </w:pPr>
      <w:bookmarkStart w:id="84" w:name="_Toc437603678"/>
      <w:r w:rsidRPr="003D5819">
        <w:rPr>
          <w:rFonts w:ascii="Arial" w:hAnsi="Arial" w:cs="Arial"/>
          <w:b/>
          <w:color w:val="auto"/>
        </w:rPr>
        <w:t>A.</w:t>
      </w:r>
      <w:r w:rsidRPr="003D5819">
        <w:rPr>
          <w:rFonts w:ascii="Arial" w:hAnsi="Arial" w:cs="Arial"/>
          <w:b/>
          <w:color w:val="auto"/>
        </w:rPr>
        <w:tab/>
      </w:r>
      <w:r w:rsidR="00552F17" w:rsidRPr="003D5819">
        <w:rPr>
          <w:rFonts w:ascii="Arial" w:hAnsi="Arial" w:cs="Arial"/>
          <w:b/>
          <w:color w:val="auto"/>
        </w:rPr>
        <w:t>Evaluation</w:t>
      </w:r>
      <w:bookmarkEnd w:id="84"/>
    </w:p>
    <w:p w:rsidR="00552F17" w:rsidRPr="003D5819" w:rsidRDefault="00552F17" w:rsidP="007B59DD">
      <w:pPr>
        <w:ind w:left="720"/>
        <w:rPr>
          <w:rFonts w:cs="Arial"/>
          <w:szCs w:val="24"/>
        </w:rPr>
      </w:pPr>
    </w:p>
    <w:p w:rsidR="00552F17" w:rsidRPr="003D5819" w:rsidRDefault="00552F17" w:rsidP="0031463A">
      <w:pPr>
        <w:pStyle w:val="ListParagraph"/>
        <w:numPr>
          <w:ilvl w:val="0"/>
          <w:numId w:val="31"/>
        </w:numPr>
        <w:rPr>
          <w:rFonts w:ascii="Arial" w:hAnsi="Arial" w:cs="Arial"/>
        </w:rPr>
      </w:pPr>
      <w:r w:rsidRPr="003D5819">
        <w:rPr>
          <w:rFonts w:ascii="Arial" w:hAnsi="Arial" w:cs="Arial"/>
        </w:rPr>
        <w:lastRenderedPageBreak/>
        <w:t>EMSA will pre-review all eligible proposals (i.e., those that are received in the time and manner prescribed) to determine which ones meet the following criteria specified in this proposal. If a response is missing any of this information, it may be deemed not responsive.</w:t>
      </w:r>
    </w:p>
    <w:p w:rsidR="00552F17" w:rsidRPr="003D5819" w:rsidRDefault="00552F17" w:rsidP="007B59DD">
      <w:pPr>
        <w:ind w:left="720"/>
        <w:rPr>
          <w:rFonts w:cs="Arial"/>
          <w:szCs w:val="24"/>
        </w:rPr>
      </w:pPr>
    </w:p>
    <w:p w:rsidR="00552F17" w:rsidRPr="003D5819" w:rsidRDefault="00552F17" w:rsidP="0031463A">
      <w:pPr>
        <w:pStyle w:val="ListParagraph"/>
        <w:numPr>
          <w:ilvl w:val="0"/>
          <w:numId w:val="24"/>
        </w:numPr>
        <w:ind w:left="1800"/>
        <w:rPr>
          <w:rFonts w:ascii="Arial" w:hAnsi="Arial" w:cs="Arial"/>
        </w:rPr>
      </w:pPr>
      <w:r w:rsidRPr="003D5819">
        <w:rPr>
          <w:rFonts w:ascii="Arial" w:hAnsi="Arial" w:cs="Arial"/>
        </w:rPr>
        <w:t xml:space="preserve">Application received by the specified due date and time </w:t>
      </w:r>
      <w:r w:rsidR="000A3A1B">
        <w:rPr>
          <w:rFonts w:ascii="Arial" w:hAnsi="Arial" w:cs="Arial"/>
        </w:rPr>
        <w:t>in the “Key Activities Schedule”.</w:t>
      </w:r>
    </w:p>
    <w:p w:rsidR="00552F17" w:rsidRPr="003D5819" w:rsidRDefault="00B042BC" w:rsidP="0031463A">
      <w:pPr>
        <w:pStyle w:val="ListParagraph"/>
        <w:numPr>
          <w:ilvl w:val="0"/>
          <w:numId w:val="24"/>
        </w:numPr>
        <w:ind w:left="1800"/>
        <w:rPr>
          <w:rFonts w:ascii="Arial" w:hAnsi="Arial" w:cs="Arial"/>
        </w:rPr>
      </w:pPr>
      <w:r w:rsidRPr="003D5819">
        <w:rPr>
          <w:rFonts w:ascii="Arial" w:hAnsi="Arial" w:cs="Arial"/>
        </w:rPr>
        <w:t>Application includes a project abstract.</w:t>
      </w:r>
    </w:p>
    <w:p w:rsidR="00B042BC" w:rsidRPr="003D5819" w:rsidRDefault="00B042BC" w:rsidP="0031463A">
      <w:pPr>
        <w:pStyle w:val="ListParagraph"/>
        <w:numPr>
          <w:ilvl w:val="0"/>
          <w:numId w:val="24"/>
        </w:numPr>
        <w:ind w:left="1800"/>
        <w:rPr>
          <w:rFonts w:ascii="Arial" w:hAnsi="Arial" w:cs="Arial"/>
        </w:rPr>
      </w:pPr>
      <w:r w:rsidRPr="003D5819">
        <w:rPr>
          <w:rFonts w:ascii="Arial" w:hAnsi="Arial" w:cs="Arial"/>
        </w:rPr>
        <w:t>Application contains letters of support.</w:t>
      </w:r>
    </w:p>
    <w:p w:rsidR="00552F17" w:rsidRPr="003D5819" w:rsidRDefault="00552F17" w:rsidP="007B59DD">
      <w:pPr>
        <w:ind w:left="720"/>
        <w:rPr>
          <w:rFonts w:cs="Arial"/>
          <w:szCs w:val="24"/>
        </w:rPr>
      </w:pPr>
    </w:p>
    <w:p w:rsidR="00552F17" w:rsidRPr="003D5819" w:rsidRDefault="00552F17" w:rsidP="0031463A">
      <w:pPr>
        <w:pStyle w:val="ListParagraph"/>
        <w:numPr>
          <w:ilvl w:val="0"/>
          <w:numId w:val="31"/>
        </w:numPr>
        <w:rPr>
          <w:rFonts w:ascii="Arial" w:hAnsi="Arial" w:cs="Arial"/>
        </w:rPr>
      </w:pPr>
      <w:r w:rsidRPr="003D5819">
        <w:rPr>
          <w:rFonts w:ascii="Arial" w:hAnsi="Arial" w:cs="Arial"/>
        </w:rPr>
        <w:t xml:space="preserve">Applications that pass </w:t>
      </w:r>
      <w:r w:rsidR="00B042BC" w:rsidRPr="003D5819">
        <w:rPr>
          <w:rFonts w:ascii="Arial" w:hAnsi="Arial" w:cs="Arial"/>
        </w:rPr>
        <w:t xml:space="preserve">the pre-review stage </w:t>
      </w:r>
      <w:r w:rsidRPr="003D5819">
        <w:rPr>
          <w:rFonts w:ascii="Arial" w:hAnsi="Arial" w:cs="Arial"/>
        </w:rPr>
        <w:t xml:space="preserve">will </w:t>
      </w:r>
      <w:r w:rsidR="00B042BC" w:rsidRPr="003D5819">
        <w:rPr>
          <w:rFonts w:ascii="Arial" w:hAnsi="Arial" w:cs="Arial"/>
        </w:rPr>
        <w:t xml:space="preserve">then </w:t>
      </w:r>
      <w:r w:rsidRPr="003D5819">
        <w:rPr>
          <w:rFonts w:ascii="Arial" w:hAnsi="Arial" w:cs="Arial"/>
        </w:rPr>
        <w:t xml:space="preserve">be submitted to the Evaluation Committee for review and scoring based on the Scoring Criteria in Section </w:t>
      </w:r>
      <w:r w:rsidR="00B042BC" w:rsidRPr="003D5819">
        <w:rPr>
          <w:rFonts w:ascii="Arial" w:hAnsi="Arial" w:cs="Arial"/>
        </w:rPr>
        <w:t>C</w:t>
      </w:r>
      <w:r w:rsidRPr="003D5819">
        <w:rPr>
          <w:rFonts w:ascii="Arial" w:hAnsi="Arial" w:cs="Arial"/>
        </w:rPr>
        <w:t xml:space="preserve"> of this Part.</w:t>
      </w:r>
    </w:p>
    <w:p w:rsidR="00B042BC" w:rsidRPr="003D5819" w:rsidRDefault="00B042BC" w:rsidP="007B59DD">
      <w:pPr>
        <w:ind w:left="720" w:right="360"/>
        <w:rPr>
          <w:rFonts w:cs="Arial"/>
          <w:szCs w:val="24"/>
        </w:rPr>
      </w:pPr>
    </w:p>
    <w:p w:rsidR="00AF427B" w:rsidRPr="003D5819" w:rsidRDefault="00AF427B" w:rsidP="007B59DD">
      <w:pPr>
        <w:pStyle w:val="Style2"/>
        <w:spacing w:before="0"/>
        <w:ind w:left="360"/>
        <w:rPr>
          <w:rFonts w:ascii="Arial" w:hAnsi="Arial" w:cs="Arial"/>
          <w:b/>
          <w:color w:val="auto"/>
        </w:rPr>
      </w:pPr>
      <w:bookmarkStart w:id="85" w:name="_Toc437603679"/>
      <w:r w:rsidRPr="003D5819">
        <w:rPr>
          <w:rFonts w:ascii="Arial" w:hAnsi="Arial" w:cs="Arial"/>
          <w:b/>
          <w:color w:val="auto"/>
        </w:rPr>
        <w:t>B.</w:t>
      </w:r>
      <w:r w:rsidRPr="003D5819">
        <w:rPr>
          <w:rFonts w:ascii="Arial" w:hAnsi="Arial" w:cs="Arial"/>
          <w:b/>
          <w:color w:val="auto"/>
        </w:rPr>
        <w:tab/>
        <w:t xml:space="preserve">Notice </w:t>
      </w:r>
      <w:r w:rsidR="00552F17" w:rsidRPr="003D5819">
        <w:rPr>
          <w:rFonts w:ascii="Arial" w:hAnsi="Arial" w:cs="Arial"/>
          <w:b/>
          <w:color w:val="auto"/>
        </w:rPr>
        <w:t>of Award</w:t>
      </w:r>
      <w:bookmarkEnd w:id="85"/>
    </w:p>
    <w:p w:rsidR="004B2A7C" w:rsidRPr="003D5819" w:rsidRDefault="004B2A7C" w:rsidP="007B59DD">
      <w:pPr>
        <w:ind w:left="720"/>
        <w:rPr>
          <w:rFonts w:cs="Arial"/>
          <w:szCs w:val="24"/>
        </w:rPr>
      </w:pPr>
    </w:p>
    <w:p w:rsidR="004B2A7C" w:rsidRPr="003D5819" w:rsidRDefault="004B2A7C" w:rsidP="007B59DD">
      <w:pPr>
        <w:ind w:left="720"/>
        <w:rPr>
          <w:rFonts w:cs="Arial"/>
          <w:szCs w:val="24"/>
        </w:rPr>
      </w:pPr>
      <w:r w:rsidRPr="003D5819">
        <w:rPr>
          <w:rFonts w:cs="Arial"/>
          <w:szCs w:val="24"/>
        </w:rPr>
        <w:t xml:space="preserve">Award of a local assistance contract resulting from this grant opportunity will be based on a best value. This contract is contingent upon award and continued funding of </w:t>
      </w:r>
      <w:r w:rsidR="00284651">
        <w:rPr>
          <w:rFonts w:cs="Arial"/>
          <w:szCs w:val="24"/>
        </w:rPr>
        <w:t>the</w:t>
      </w:r>
      <w:r w:rsidRPr="003D5819">
        <w:rPr>
          <w:rFonts w:cs="Arial"/>
          <w:szCs w:val="24"/>
        </w:rPr>
        <w:t xml:space="preserve"> State HI</w:t>
      </w:r>
      <w:r w:rsidR="00284651">
        <w:rPr>
          <w:rFonts w:cs="Arial"/>
          <w:szCs w:val="24"/>
        </w:rPr>
        <w:t>T for EMS</w:t>
      </w:r>
      <w:r w:rsidRPr="003D5819">
        <w:rPr>
          <w:rFonts w:cs="Arial"/>
          <w:szCs w:val="24"/>
        </w:rPr>
        <w:t xml:space="preserve"> Program.</w:t>
      </w:r>
    </w:p>
    <w:p w:rsidR="00284651" w:rsidRDefault="00284651">
      <w:pPr>
        <w:rPr>
          <w:rFonts w:eastAsiaTheme="majorEastAsia" w:cs="Arial"/>
          <w:b/>
          <w:bCs/>
          <w:szCs w:val="24"/>
        </w:rPr>
      </w:pPr>
      <w:r>
        <w:rPr>
          <w:rFonts w:cs="Arial"/>
          <w:b/>
        </w:rPr>
        <w:br w:type="page"/>
      </w:r>
    </w:p>
    <w:p w:rsidR="00842D80" w:rsidRDefault="00842D80" w:rsidP="00842D80">
      <w:pPr>
        <w:pStyle w:val="Style2"/>
        <w:spacing w:before="0"/>
        <w:ind w:left="720"/>
        <w:rPr>
          <w:rFonts w:ascii="Arial" w:hAnsi="Arial" w:cs="Arial"/>
          <w:b/>
          <w:color w:val="auto"/>
        </w:rPr>
      </w:pPr>
    </w:p>
    <w:p w:rsidR="001E5A83" w:rsidRPr="003D5819" w:rsidRDefault="001E5A83" w:rsidP="0031463A">
      <w:pPr>
        <w:pStyle w:val="Style2"/>
        <w:numPr>
          <w:ilvl w:val="2"/>
          <w:numId w:val="3"/>
        </w:numPr>
        <w:spacing w:before="0"/>
        <w:ind w:left="720"/>
        <w:rPr>
          <w:rFonts w:ascii="Arial" w:hAnsi="Arial" w:cs="Arial"/>
          <w:b/>
          <w:color w:val="auto"/>
        </w:rPr>
      </w:pPr>
      <w:bookmarkStart w:id="86" w:name="_Toc437603680"/>
      <w:r w:rsidRPr="003D5819">
        <w:rPr>
          <w:rFonts w:ascii="Arial" w:hAnsi="Arial" w:cs="Arial"/>
          <w:b/>
          <w:color w:val="auto"/>
        </w:rPr>
        <w:t>Scoring Criteria</w:t>
      </w:r>
      <w:bookmarkEnd w:id="86"/>
    </w:p>
    <w:p w:rsidR="001E5A83" w:rsidRPr="003D5819" w:rsidRDefault="001E5A83" w:rsidP="007B59DD">
      <w:pPr>
        <w:rPr>
          <w:rFonts w:cs="Arial"/>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750"/>
        <w:gridCol w:w="1350"/>
      </w:tblGrid>
      <w:tr w:rsidR="00E94980" w:rsidRPr="003D5819" w:rsidTr="00284651">
        <w:trPr>
          <w:trHeight w:val="809"/>
        </w:trPr>
        <w:tc>
          <w:tcPr>
            <w:tcW w:w="540" w:type="dxa"/>
            <w:shd w:val="clear" w:color="auto" w:fill="D9D9D9" w:themeFill="background1" w:themeFillShade="D9"/>
            <w:vAlign w:val="center"/>
          </w:tcPr>
          <w:p w:rsidR="00E94980" w:rsidRPr="003D5819" w:rsidRDefault="00E94980" w:rsidP="00226361">
            <w:pPr>
              <w:jc w:val="center"/>
              <w:rPr>
                <w:rFonts w:cs="Arial"/>
                <w:szCs w:val="24"/>
              </w:rPr>
            </w:pPr>
          </w:p>
        </w:tc>
        <w:tc>
          <w:tcPr>
            <w:tcW w:w="6750" w:type="dxa"/>
            <w:shd w:val="clear" w:color="auto" w:fill="D9D9D9" w:themeFill="background1" w:themeFillShade="D9"/>
          </w:tcPr>
          <w:p w:rsidR="00284651" w:rsidRDefault="00284651" w:rsidP="003D5819">
            <w:pPr>
              <w:jc w:val="center"/>
              <w:rPr>
                <w:rFonts w:cs="Arial"/>
                <w:b/>
                <w:szCs w:val="24"/>
              </w:rPr>
            </w:pPr>
          </w:p>
          <w:p w:rsidR="00E94980" w:rsidRPr="003D5819" w:rsidRDefault="00E94980" w:rsidP="003D5819">
            <w:pPr>
              <w:jc w:val="center"/>
              <w:rPr>
                <w:rFonts w:cs="Arial"/>
                <w:b/>
                <w:szCs w:val="24"/>
              </w:rPr>
            </w:pPr>
            <w:r w:rsidRPr="003D5819">
              <w:rPr>
                <w:rFonts w:cs="Arial"/>
                <w:b/>
                <w:szCs w:val="24"/>
              </w:rPr>
              <w:t>Description</w:t>
            </w:r>
          </w:p>
        </w:tc>
        <w:tc>
          <w:tcPr>
            <w:tcW w:w="1350" w:type="dxa"/>
            <w:shd w:val="clear" w:color="auto" w:fill="D9D9D9" w:themeFill="background1" w:themeFillShade="D9"/>
            <w:vAlign w:val="center"/>
          </w:tcPr>
          <w:p w:rsidR="00E94980" w:rsidRPr="003D5819" w:rsidRDefault="00B042BC" w:rsidP="00226361">
            <w:pPr>
              <w:jc w:val="center"/>
              <w:rPr>
                <w:rFonts w:cs="Arial"/>
                <w:b/>
                <w:szCs w:val="24"/>
              </w:rPr>
            </w:pPr>
            <w:r w:rsidRPr="003D5819">
              <w:rPr>
                <w:rFonts w:cs="Arial"/>
                <w:b/>
                <w:szCs w:val="24"/>
              </w:rPr>
              <w:t>Maximum Points</w:t>
            </w:r>
          </w:p>
        </w:tc>
      </w:tr>
      <w:tr w:rsidR="00E94980" w:rsidRPr="003D5819" w:rsidTr="00842D80">
        <w:tc>
          <w:tcPr>
            <w:tcW w:w="540" w:type="dxa"/>
            <w:shd w:val="clear" w:color="auto" w:fill="auto"/>
            <w:vAlign w:val="center"/>
          </w:tcPr>
          <w:p w:rsidR="00E94980" w:rsidRPr="003D5819" w:rsidRDefault="000A3A1B" w:rsidP="000A3A1B">
            <w:pPr>
              <w:jc w:val="center"/>
              <w:rPr>
                <w:rFonts w:cs="Arial"/>
                <w:szCs w:val="24"/>
              </w:rPr>
            </w:pPr>
            <w:r>
              <w:rPr>
                <w:rFonts w:cs="Arial"/>
                <w:szCs w:val="24"/>
              </w:rPr>
              <w:t>1</w:t>
            </w:r>
          </w:p>
        </w:tc>
        <w:tc>
          <w:tcPr>
            <w:tcW w:w="6750" w:type="dxa"/>
            <w:shd w:val="clear" w:color="auto" w:fill="auto"/>
          </w:tcPr>
          <w:p w:rsidR="00E94980" w:rsidRPr="003D5819" w:rsidRDefault="00E94980" w:rsidP="007B59DD">
            <w:pPr>
              <w:rPr>
                <w:rFonts w:cs="Arial"/>
                <w:b/>
                <w:szCs w:val="24"/>
              </w:rPr>
            </w:pPr>
            <w:r w:rsidRPr="003D5819">
              <w:rPr>
                <w:rFonts w:cs="Arial"/>
                <w:b/>
                <w:szCs w:val="24"/>
              </w:rPr>
              <w:t xml:space="preserve">Preparation </w:t>
            </w:r>
            <w:r w:rsidR="000D7F4B">
              <w:rPr>
                <w:rFonts w:cs="Arial"/>
                <w:b/>
                <w:szCs w:val="24"/>
              </w:rPr>
              <w:t xml:space="preserve">to achieve </w:t>
            </w:r>
            <w:r w:rsidR="000D7F4B" w:rsidRPr="003D5819">
              <w:rPr>
                <w:rFonts w:cs="Arial"/>
                <w:b/>
                <w:szCs w:val="24"/>
              </w:rPr>
              <w:t>completion</w:t>
            </w:r>
            <w:r w:rsidR="000D7F4B">
              <w:rPr>
                <w:rFonts w:cs="Arial"/>
                <w:b/>
                <w:szCs w:val="24"/>
              </w:rPr>
              <w:t xml:space="preserve"> of HIT for EMS </w:t>
            </w:r>
            <w:r w:rsidRPr="003D5819">
              <w:rPr>
                <w:rFonts w:cs="Arial"/>
                <w:b/>
                <w:szCs w:val="24"/>
              </w:rPr>
              <w:t xml:space="preserve">grant within grant period </w:t>
            </w:r>
          </w:p>
          <w:p w:rsidR="00E94980" w:rsidRPr="003D5819" w:rsidRDefault="00E94980" w:rsidP="0031463A">
            <w:pPr>
              <w:numPr>
                <w:ilvl w:val="0"/>
                <w:numId w:val="8"/>
              </w:numPr>
              <w:rPr>
                <w:rFonts w:cs="Arial"/>
                <w:szCs w:val="24"/>
              </w:rPr>
            </w:pPr>
            <w:r w:rsidRPr="003D5819">
              <w:rPr>
                <w:rFonts w:cs="Arial"/>
                <w:szCs w:val="24"/>
              </w:rPr>
              <w:t>Progress towards NEMSIS 3</w:t>
            </w:r>
          </w:p>
          <w:p w:rsidR="00E94980" w:rsidRPr="003D5819" w:rsidRDefault="00E94980" w:rsidP="0031463A">
            <w:pPr>
              <w:numPr>
                <w:ilvl w:val="0"/>
                <w:numId w:val="8"/>
              </w:numPr>
              <w:rPr>
                <w:rFonts w:cs="Arial"/>
                <w:szCs w:val="24"/>
              </w:rPr>
            </w:pPr>
            <w:r w:rsidRPr="003D5819">
              <w:rPr>
                <w:rFonts w:cs="Arial"/>
                <w:szCs w:val="24"/>
              </w:rPr>
              <w:t>Existing health information exchange integration activities</w:t>
            </w:r>
          </w:p>
          <w:p w:rsidR="00E94980" w:rsidRPr="003D5819" w:rsidRDefault="00E94980" w:rsidP="0031463A">
            <w:pPr>
              <w:numPr>
                <w:ilvl w:val="0"/>
                <w:numId w:val="8"/>
              </w:numPr>
              <w:rPr>
                <w:rFonts w:cs="Arial"/>
                <w:szCs w:val="24"/>
              </w:rPr>
            </w:pPr>
            <w:r w:rsidRPr="003D5819">
              <w:rPr>
                <w:rFonts w:cs="Arial"/>
                <w:szCs w:val="24"/>
              </w:rPr>
              <w:t>Prior work on query based health information activities</w:t>
            </w:r>
          </w:p>
          <w:p w:rsidR="00E94980" w:rsidRPr="00284651" w:rsidRDefault="00E94980" w:rsidP="0031463A">
            <w:pPr>
              <w:numPr>
                <w:ilvl w:val="0"/>
                <w:numId w:val="8"/>
              </w:numPr>
              <w:rPr>
                <w:rFonts w:cs="Arial"/>
                <w:szCs w:val="24"/>
              </w:rPr>
            </w:pPr>
            <w:r w:rsidRPr="00284651">
              <w:rPr>
                <w:rFonts w:cs="Arial"/>
                <w:szCs w:val="24"/>
              </w:rPr>
              <w:t>Estimated completion dates</w:t>
            </w:r>
            <w:r w:rsidR="00284651" w:rsidRPr="00284651">
              <w:rPr>
                <w:rFonts w:cs="Arial"/>
                <w:szCs w:val="24"/>
              </w:rPr>
              <w:t xml:space="preserve"> and </w:t>
            </w:r>
            <w:r w:rsidR="00284651">
              <w:rPr>
                <w:rFonts w:cs="Arial"/>
                <w:szCs w:val="24"/>
              </w:rPr>
              <w:t>r</w:t>
            </w:r>
            <w:r w:rsidRPr="00284651">
              <w:rPr>
                <w:rFonts w:cs="Arial"/>
                <w:szCs w:val="24"/>
              </w:rPr>
              <w:t>ealistic timeline</w:t>
            </w:r>
          </w:p>
          <w:p w:rsidR="00E94980" w:rsidRPr="003D5819" w:rsidRDefault="00284651" w:rsidP="0031463A">
            <w:pPr>
              <w:numPr>
                <w:ilvl w:val="0"/>
                <w:numId w:val="8"/>
              </w:numPr>
              <w:rPr>
                <w:rFonts w:cs="Arial"/>
                <w:szCs w:val="24"/>
              </w:rPr>
            </w:pPr>
            <w:r>
              <w:rPr>
                <w:rFonts w:cs="Arial"/>
                <w:szCs w:val="24"/>
              </w:rPr>
              <w:t xml:space="preserve">Regional </w:t>
            </w:r>
            <w:r w:rsidR="00E94980" w:rsidRPr="003D5819">
              <w:rPr>
                <w:rFonts w:cs="Arial"/>
                <w:szCs w:val="24"/>
              </w:rPr>
              <w:t>HIO CTEN Participation (Query)</w:t>
            </w:r>
          </w:p>
        </w:tc>
        <w:tc>
          <w:tcPr>
            <w:tcW w:w="1350" w:type="dxa"/>
            <w:shd w:val="clear" w:color="auto" w:fill="auto"/>
            <w:vAlign w:val="center"/>
          </w:tcPr>
          <w:p w:rsidR="00E94980" w:rsidRPr="003D5819" w:rsidRDefault="000A3A1B" w:rsidP="00226361">
            <w:pPr>
              <w:jc w:val="center"/>
              <w:rPr>
                <w:rFonts w:cs="Arial"/>
                <w:szCs w:val="24"/>
              </w:rPr>
            </w:pPr>
            <w:r>
              <w:rPr>
                <w:rFonts w:cs="Arial"/>
                <w:szCs w:val="24"/>
              </w:rPr>
              <w:t>20</w:t>
            </w:r>
          </w:p>
        </w:tc>
      </w:tr>
      <w:tr w:rsidR="00E94980" w:rsidRPr="003D5819" w:rsidTr="00842D80">
        <w:tc>
          <w:tcPr>
            <w:tcW w:w="540" w:type="dxa"/>
            <w:shd w:val="clear" w:color="auto" w:fill="auto"/>
            <w:vAlign w:val="center"/>
          </w:tcPr>
          <w:p w:rsidR="00E94980" w:rsidRPr="003D5819" w:rsidRDefault="000A3A1B" w:rsidP="00226361">
            <w:pPr>
              <w:jc w:val="center"/>
              <w:rPr>
                <w:rFonts w:cs="Arial"/>
                <w:szCs w:val="24"/>
              </w:rPr>
            </w:pPr>
            <w:r>
              <w:rPr>
                <w:rFonts w:cs="Arial"/>
                <w:szCs w:val="24"/>
              </w:rPr>
              <w:t>2</w:t>
            </w:r>
          </w:p>
        </w:tc>
        <w:tc>
          <w:tcPr>
            <w:tcW w:w="6750" w:type="dxa"/>
            <w:shd w:val="clear" w:color="auto" w:fill="auto"/>
          </w:tcPr>
          <w:p w:rsidR="00E94980" w:rsidRPr="003D5819" w:rsidRDefault="00E94980" w:rsidP="007B59DD">
            <w:pPr>
              <w:rPr>
                <w:rFonts w:cs="Arial"/>
                <w:b/>
                <w:szCs w:val="24"/>
              </w:rPr>
            </w:pPr>
            <w:r w:rsidRPr="003D5819">
              <w:rPr>
                <w:rFonts w:cs="Arial"/>
                <w:b/>
                <w:szCs w:val="24"/>
              </w:rPr>
              <w:t xml:space="preserve">Scope of Proposal </w:t>
            </w:r>
          </w:p>
          <w:p w:rsidR="00E94980" w:rsidRPr="003D5819" w:rsidRDefault="00E94980" w:rsidP="0031463A">
            <w:pPr>
              <w:numPr>
                <w:ilvl w:val="0"/>
                <w:numId w:val="7"/>
              </w:numPr>
              <w:rPr>
                <w:rFonts w:cs="Arial"/>
                <w:szCs w:val="24"/>
              </w:rPr>
            </w:pPr>
            <w:r w:rsidRPr="003D5819">
              <w:rPr>
                <w:rFonts w:cs="Arial"/>
                <w:szCs w:val="24"/>
              </w:rPr>
              <w:t>Description of the proposed project</w:t>
            </w:r>
          </w:p>
          <w:p w:rsidR="001815FC" w:rsidRPr="003D5819" w:rsidRDefault="001815FC" w:rsidP="0031463A">
            <w:pPr>
              <w:numPr>
                <w:ilvl w:val="0"/>
                <w:numId w:val="7"/>
              </w:numPr>
              <w:rPr>
                <w:rFonts w:cs="Arial"/>
                <w:szCs w:val="24"/>
              </w:rPr>
            </w:pPr>
            <w:r w:rsidRPr="003D5819">
              <w:rPr>
                <w:rFonts w:cs="Arial"/>
                <w:szCs w:val="24"/>
              </w:rPr>
              <w:t>Coalition participants</w:t>
            </w:r>
          </w:p>
          <w:p w:rsidR="001815FC" w:rsidRPr="003D5819" w:rsidRDefault="001815FC" w:rsidP="0031463A">
            <w:pPr>
              <w:numPr>
                <w:ilvl w:val="0"/>
                <w:numId w:val="7"/>
              </w:numPr>
              <w:rPr>
                <w:rFonts w:cs="Arial"/>
                <w:szCs w:val="24"/>
              </w:rPr>
            </w:pPr>
            <w:r w:rsidRPr="003D5819">
              <w:rPr>
                <w:rFonts w:cs="Arial"/>
                <w:szCs w:val="24"/>
              </w:rPr>
              <w:t>Project team</w:t>
            </w:r>
          </w:p>
          <w:p w:rsidR="00E94980" w:rsidRPr="003D5819" w:rsidRDefault="00E94980" w:rsidP="0031463A">
            <w:pPr>
              <w:numPr>
                <w:ilvl w:val="0"/>
                <w:numId w:val="7"/>
              </w:numPr>
              <w:rPr>
                <w:rFonts w:cs="Arial"/>
                <w:szCs w:val="24"/>
              </w:rPr>
            </w:pPr>
            <w:r w:rsidRPr="003D5819">
              <w:rPr>
                <w:rFonts w:cs="Arial"/>
                <w:szCs w:val="24"/>
              </w:rPr>
              <w:t xml:space="preserve">Impact of project/broad participation </w:t>
            </w:r>
          </w:p>
          <w:p w:rsidR="00E94980" w:rsidRPr="003D5819" w:rsidRDefault="00E94980" w:rsidP="0031463A">
            <w:pPr>
              <w:numPr>
                <w:ilvl w:val="1"/>
                <w:numId w:val="7"/>
              </w:numPr>
              <w:ind w:left="792"/>
              <w:rPr>
                <w:rFonts w:cs="Arial"/>
                <w:szCs w:val="24"/>
              </w:rPr>
            </w:pPr>
            <w:r w:rsidRPr="003D5819">
              <w:rPr>
                <w:rFonts w:cs="Arial"/>
                <w:szCs w:val="24"/>
              </w:rPr>
              <w:t xml:space="preserve">Size of area population </w:t>
            </w:r>
          </w:p>
          <w:p w:rsidR="00E94980" w:rsidRPr="003D5819" w:rsidRDefault="00E94980" w:rsidP="0031463A">
            <w:pPr>
              <w:numPr>
                <w:ilvl w:val="1"/>
                <w:numId w:val="7"/>
              </w:numPr>
              <w:ind w:left="792"/>
              <w:rPr>
                <w:rFonts w:cs="Arial"/>
                <w:szCs w:val="24"/>
              </w:rPr>
            </w:pPr>
            <w:r w:rsidRPr="003D5819">
              <w:rPr>
                <w:rFonts w:cs="Arial"/>
                <w:szCs w:val="24"/>
              </w:rPr>
              <w:t># of hospitals participating out of # of eligible hospitals and % of area EMS transports received by participating hospitals.</w:t>
            </w:r>
          </w:p>
          <w:p w:rsidR="00E94980" w:rsidRPr="003D5819" w:rsidRDefault="00E94980" w:rsidP="0031463A">
            <w:pPr>
              <w:numPr>
                <w:ilvl w:val="1"/>
                <w:numId w:val="7"/>
              </w:numPr>
              <w:ind w:left="792"/>
              <w:rPr>
                <w:rFonts w:cs="Arial"/>
                <w:szCs w:val="24"/>
              </w:rPr>
            </w:pPr>
            <w:r w:rsidRPr="003D5819">
              <w:rPr>
                <w:rFonts w:cs="Arial"/>
                <w:szCs w:val="24"/>
              </w:rPr>
              <w:t xml:space="preserve"># of ambulance services participating out of # of ambulance services eligible and % of area EMS transports conducted by EMS provider participants. </w:t>
            </w:r>
          </w:p>
          <w:p w:rsidR="00E94980" w:rsidRPr="003D5819" w:rsidRDefault="00E94980" w:rsidP="0031463A">
            <w:pPr>
              <w:numPr>
                <w:ilvl w:val="0"/>
                <w:numId w:val="7"/>
              </w:numPr>
              <w:rPr>
                <w:rFonts w:cs="Arial"/>
                <w:szCs w:val="24"/>
              </w:rPr>
            </w:pPr>
            <w:r w:rsidRPr="003D5819">
              <w:rPr>
                <w:rFonts w:cs="Arial"/>
                <w:szCs w:val="24"/>
              </w:rPr>
              <w:t xml:space="preserve">Implementation of SEARCH, ALERT, FILE and RECONCILE functionality </w:t>
            </w:r>
          </w:p>
          <w:p w:rsidR="00E94980" w:rsidRPr="003D5819" w:rsidRDefault="00E94980" w:rsidP="0031463A">
            <w:pPr>
              <w:numPr>
                <w:ilvl w:val="0"/>
                <w:numId w:val="7"/>
              </w:numPr>
              <w:rPr>
                <w:rFonts w:cs="Arial"/>
                <w:szCs w:val="24"/>
              </w:rPr>
            </w:pPr>
            <w:r w:rsidRPr="003D5819">
              <w:rPr>
                <w:rFonts w:cs="Arial"/>
                <w:szCs w:val="24"/>
              </w:rPr>
              <w:t>Detailed work plan including measurable objectives and milestones (Adoption, Exchange, and Interoperability)</w:t>
            </w:r>
          </w:p>
          <w:p w:rsidR="00E94980" w:rsidRPr="003D5819" w:rsidRDefault="00E94980" w:rsidP="0031463A">
            <w:pPr>
              <w:numPr>
                <w:ilvl w:val="0"/>
                <w:numId w:val="7"/>
              </w:numPr>
              <w:rPr>
                <w:rFonts w:cs="Arial"/>
                <w:szCs w:val="24"/>
              </w:rPr>
            </w:pPr>
            <w:r w:rsidRPr="003D5819">
              <w:rPr>
                <w:rFonts w:cs="Arial"/>
                <w:szCs w:val="24"/>
              </w:rPr>
              <w:t>Plan for measuring metrics, reporting milestones and deliverables</w:t>
            </w:r>
          </w:p>
        </w:tc>
        <w:tc>
          <w:tcPr>
            <w:tcW w:w="1350" w:type="dxa"/>
            <w:shd w:val="clear" w:color="auto" w:fill="auto"/>
            <w:vAlign w:val="center"/>
          </w:tcPr>
          <w:p w:rsidR="00E94980" w:rsidRPr="003D5819" w:rsidRDefault="00E94980" w:rsidP="00226361">
            <w:pPr>
              <w:jc w:val="center"/>
              <w:rPr>
                <w:rFonts w:cs="Arial"/>
                <w:szCs w:val="24"/>
              </w:rPr>
            </w:pPr>
            <w:r w:rsidRPr="003D5819">
              <w:rPr>
                <w:rFonts w:cs="Arial"/>
                <w:szCs w:val="24"/>
              </w:rPr>
              <w:t>5</w:t>
            </w:r>
            <w:r w:rsidR="00B042BC" w:rsidRPr="003D5819">
              <w:rPr>
                <w:rFonts w:cs="Arial"/>
                <w:szCs w:val="24"/>
              </w:rPr>
              <w:t>0</w:t>
            </w:r>
          </w:p>
        </w:tc>
      </w:tr>
      <w:tr w:rsidR="00E94980" w:rsidRPr="003D5819" w:rsidTr="00842D80">
        <w:tc>
          <w:tcPr>
            <w:tcW w:w="540" w:type="dxa"/>
            <w:shd w:val="clear" w:color="auto" w:fill="auto"/>
            <w:vAlign w:val="center"/>
          </w:tcPr>
          <w:p w:rsidR="00E94980" w:rsidRPr="003D5819" w:rsidRDefault="000A3A1B" w:rsidP="00226361">
            <w:pPr>
              <w:jc w:val="center"/>
              <w:rPr>
                <w:rFonts w:cs="Arial"/>
                <w:szCs w:val="24"/>
              </w:rPr>
            </w:pPr>
            <w:r>
              <w:rPr>
                <w:rFonts w:cs="Arial"/>
                <w:szCs w:val="24"/>
              </w:rPr>
              <w:t>3</w:t>
            </w:r>
          </w:p>
        </w:tc>
        <w:tc>
          <w:tcPr>
            <w:tcW w:w="6750" w:type="dxa"/>
            <w:shd w:val="clear" w:color="auto" w:fill="auto"/>
          </w:tcPr>
          <w:p w:rsidR="00E94980" w:rsidRPr="003D5819" w:rsidRDefault="00E94980" w:rsidP="007B59DD">
            <w:pPr>
              <w:rPr>
                <w:rFonts w:cs="Arial"/>
                <w:b/>
                <w:szCs w:val="24"/>
              </w:rPr>
            </w:pPr>
            <w:r w:rsidRPr="003D5819">
              <w:rPr>
                <w:rFonts w:cs="Arial"/>
                <w:b/>
                <w:szCs w:val="24"/>
              </w:rPr>
              <w:t>Budget</w:t>
            </w:r>
          </w:p>
          <w:p w:rsidR="001815FC" w:rsidRPr="003D5819" w:rsidRDefault="001815FC" w:rsidP="0031463A">
            <w:pPr>
              <w:numPr>
                <w:ilvl w:val="0"/>
                <w:numId w:val="9"/>
              </w:numPr>
              <w:rPr>
                <w:rFonts w:cs="Arial"/>
                <w:szCs w:val="24"/>
              </w:rPr>
            </w:pPr>
            <w:r w:rsidRPr="003D5819">
              <w:rPr>
                <w:rFonts w:cs="Arial"/>
                <w:szCs w:val="24"/>
              </w:rPr>
              <w:t>Budget summary, narrative and justification</w:t>
            </w:r>
          </w:p>
          <w:p w:rsidR="00E94980" w:rsidRDefault="00E94980" w:rsidP="0031463A">
            <w:pPr>
              <w:numPr>
                <w:ilvl w:val="0"/>
                <w:numId w:val="9"/>
              </w:numPr>
              <w:rPr>
                <w:rFonts w:cs="Arial"/>
                <w:szCs w:val="24"/>
              </w:rPr>
            </w:pPr>
            <w:r w:rsidRPr="003D5819">
              <w:rPr>
                <w:rFonts w:cs="Arial"/>
                <w:szCs w:val="24"/>
              </w:rPr>
              <w:t>Amount</w:t>
            </w:r>
          </w:p>
          <w:p w:rsidR="00317012" w:rsidRPr="003D5819" w:rsidRDefault="00317012" w:rsidP="0031463A">
            <w:pPr>
              <w:numPr>
                <w:ilvl w:val="0"/>
                <w:numId w:val="9"/>
              </w:numPr>
              <w:rPr>
                <w:rFonts w:cs="Arial"/>
                <w:szCs w:val="24"/>
              </w:rPr>
            </w:pPr>
            <w:r>
              <w:rPr>
                <w:rFonts w:cs="Arial"/>
                <w:szCs w:val="24"/>
              </w:rPr>
              <w:t>Detailed Budget</w:t>
            </w:r>
          </w:p>
          <w:p w:rsidR="00E94980" w:rsidRPr="003D5819" w:rsidRDefault="00E94980" w:rsidP="0031463A">
            <w:pPr>
              <w:numPr>
                <w:ilvl w:val="0"/>
                <w:numId w:val="9"/>
              </w:numPr>
              <w:rPr>
                <w:rFonts w:cs="Arial"/>
                <w:szCs w:val="24"/>
              </w:rPr>
            </w:pPr>
            <w:r w:rsidRPr="003D5819">
              <w:rPr>
                <w:rFonts w:cs="Arial"/>
                <w:szCs w:val="24"/>
              </w:rPr>
              <w:t xml:space="preserve">Cost/value </w:t>
            </w:r>
          </w:p>
        </w:tc>
        <w:tc>
          <w:tcPr>
            <w:tcW w:w="1350" w:type="dxa"/>
            <w:shd w:val="clear" w:color="auto" w:fill="auto"/>
            <w:vAlign w:val="center"/>
          </w:tcPr>
          <w:p w:rsidR="00E94980" w:rsidRPr="003D5819" w:rsidRDefault="00B042BC" w:rsidP="00226361">
            <w:pPr>
              <w:jc w:val="center"/>
              <w:rPr>
                <w:rFonts w:cs="Arial"/>
                <w:szCs w:val="24"/>
              </w:rPr>
            </w:pPr>
            <w:r w:rsidRPr="003D5819">
              <w:rPr>
                <w:rFonts w:cs="Arial"/>
                <w:szCs w:val="24"/>
              </w:rPr>
              <w:t>20</w:t>
            </w:r>
          </w:p>
        </w:tc>
      </w:tr>
      <w:tr w:rsidR="00E94980" w:rsidRPr="003D5819" w:rsidTr="00842D80">
        <w:tc>
          <w:tcPr>
            <w:tcW w:w="540" w:type="dxa"/>
            <w:shd w:val="clear" w:color="auto" w:fill="auto"/>
            <w:vAlign w:val="center"/>
          </w:tcPr>
          <w:p w:rsidR="00E94980" w:rsidRPr="003D5819" w:rsidRDefault="000A3A1B" w:rsidP="00226361">
            <w:pPr>
              <w:jc w:val="center"/>
              <w:rPr>
                <w:rFonts w:cs="Arial"/>
                <w:szCs w:val="24"/>
              </w:rPr>
            </w:pPr>
            <w:r>
              <w:rPr>
                <w:rFonts w:cs="Arial"/>
                <w:szCs w:val="24"/>
              </w:rPr>
              <w:t>4</w:t>
            </w:r>
          </w:p>
        </w:tc>
        <w:tc>
          <w:tcPr>
            <w:tcW w:w="6750" w:type="dxa"/>
            <w:shd w:val="clear" w:color="auto" w:fill="auto"/>
          </w:tcPr>
          <w:p w:rsidR="00E94980" w:rsidRPr="003D5819" w:rsidRDefault="00E94980" w:rsidP="007B59DD">
            <w:pPr>
              <w:rPr>
                <w:rFonts w:cs="Arial"/>
                <w:b/>
                <w:szCs w:val="24"/>
              </w:rPr>
            </w:pPr>
            <w:r w:rsidRPr="003D5819">
              <w:rPr>
                <w:rFonts w:cs="Arial"/>
                <w:b/>
                <w:szCs w:val="24"/>
              </w:rPr>
              <w:t xml:space="preserve">Commitment of participants, including </w:t>
            </w:r>
            <w:r w:rsidR="00284651">
              <w:rPr>
                <w:rFonts w:cs="Arial"/>
                <w:b/>
                <w:szCs w:val="24"/>
              </w:rPr>
              <w:t>regional</w:t>
            </w:r>
            <w:r w:rsidRPr="003D5819">
              <w:rPr>
                <w:rFonts w:cs="Arial"/>
                <w:b/>
                <w:szCs w:val="24"/>
              </w:rPr>
              <w:t xml:space="preserve"> HIO</w:t>
            </w:r>
          </w:p>
          <w:p w:rsidR="00E94980" w:rsidRPr="003D5819" w:rsidRDefault="00E94980" w:rsidP="0031463A">
            <w:pPr>
              <w:numPr>
                <w:ilvl w:val="0"/>
                <w:numId w:val="10"/>
              </w:numPr>
              <w:rPr>
                <w:rFonts w:cs="Arial"/>
                <w:szCs w:val="24"/>
              </w:rPr>
            </w:pPr>
            <w:r w:rsidRPr="003D5819">
              <w:rPr>
                <w:rFonts w:cs="Arial"/>
                <w:szCs w:val="24"/>
              </w:rPr>
              <w:t>Letters of support</w:t>
            </w:r>
          </w:p>
          <w:p w:rsidR="00E94980" w:rsidRPr="003D5819" w:rsidRDefault="00E94980" w:rsidP="0031463A">
            <w:pPr>
              <w:numPr>
                <w:ilvl w:val="0"/>
                <w:numId w:val="10"/>
              </w:numPr>
              <w:rPr>
                <w:rFonts w:cs="Arial"/>
                <w:szCs w:val="24"/>
              </w:rPr>
            </w:pPr>
            <w:r w:rsidRPr="003D5819">
              <w:rPr>
                <w:rFonts w:cs="Arial"/>
                <w:szCs w:val="24"/>
              </w:rPr>
              <w:t>Commitment to submit NEMSIS 3 data to EMSA</w:t>
            </w:r>
          </w:p>
          <w:p w:rsidR="00E94980" w:rsidRPr="003D5819" w:rsidRDefault="00E94980" w:rsidP="0031463A">
            <w:pPr>
              <w:numPr>
                <w:ilvl w:val="0"/>
                <w:numId w:val="10"/>
              </w:numPr>
              <w:rPr>
                <w:rFonts w:cs="Arial"/>
                <w:szCs w:val="24"/>
              </w:rPr>
            </w:pPr>
            <w:r w:rsidRPr="003D5819">
              <w:rPr>
                <w:rFonts w:cs="Arial"/>
                <w:szCs w:val="24"/>
              </w:rPr>
              <w:t xml:space="preserve">Commitment to </w:t>
            </w:r>
            <w:r w:rsidR="00A165D7" w:rsidRPr="003D5819">
              <w:rPr>
                <w:rFonts w:cs="Arial"/>
                <w:szCs w:val="24"/>
              </w:rPr>
              <w:t xml:space="preserve">sign </w:t>
            </w:r>
            <w:r w:rsidRPr="003D5819">
              <w:rPr>
                <w:rFonts w:cs="Arial"/>
                <w:szCs w:val="24"/>
              </w:rPr>
              <w:t>a participation agreement.</w:t>
            </w:r>
          </w:p>
        </w:tc>
        <w:tc>
          <w:tcPr>
            <w:tcW w:w="1350" w:type="dxa"/>
            <w:shd w:val="clear" w:color="auto" w:fill="auto"/>
            <w:vAlign w:val="center"/>
          </w:tcPr>
          <w:p w:rsidR="00E94980" w:rsidRPr="003D5819" w:rsidRDefault="00B042BC" w:rsidP="00226361">
            <w:pPr>
              <w:jc w:val="center"/>
              <w:rPr>
                <w:rFonts w:cs="Arial"/>
                <w:szCs w:val="24"/>
              </w:rPr>
            </w:pPr>
            <w:r w:rsidRPr="003D5819">
              <w:rPr>
                <w:rFonts w:cs="Arial"/>
                <w:szCs w:val="24"/>
              </w:rPr>
              <w:t>10</w:t>
            </w:r>
          </w:p>
        </w:tc>
      </w:tr>
      <w:tr w:rsidR="00284651" w:rsidRPr="003D5819" w:rsidTr="00842D80">
        <w:tc>
          <w:tcPr>
            <w:tcW w:w="540" w:type="dxa"/>
            <w:shd w:val="clear" w:color="auto" w:fill="auto"/>
            <w:vAlign w:val="center"/>
          </w:tcPr>
          <w:p w:rsidR="00284651" w:rsidRDefault="00284651" w:rsidP="00226361">
            <w:pPr>
              <w:jc w:val="center"/>
              <w:rPr>
                <w:rFonts w:cs="Arial"/>
                <w:szCs w:val="24"/>
              </w:rPr>
            </w:pPr>
          </w:p>
        </w:tc>
        <w:tc>
          <w:tcPr>
            <w:tcW w:w="6750" w:type="dxa"/>
            <w:shd w:val="clear" w:color="auto" w:fill="auto"/>
          </w:tcPr>
          <w:p w:rsidR="00284651" w:rsidRPr="003D5819" w:rsidRDefault="00284651" w:rsidP="00284651">
            <w:pPr>
              <w:jc w:val="right"/>
              <w:rPr>
                <w:rFonts w:cs="Arial"/>
                <w:b/>
                <w:szCs w:val="24"/>
              </w:rPr>
            </w:pPr>
            <w:r>
              <w:rPr>
                <w:rFonts w:cs="Arial"/>
                <w:b/>
                <w:szCs w:val="24"/>
              </w:rPr>
              <w:t>TOTAL</w:t>
            </w:r>
          </w:p>
        </w:tc>
        <w:tc>
          <w:tcPr>
            <w:tcW w:w="1350" w:type="dxa"/>
            <w:shd w:val="clear" w:color="auto" w:fill="auto"/>
            <w:vAlign w:val="center"/>
          </w:tcPr>
          <w:p w:rsidR="00284651" w:rsidRPr="003D5819" w:rsidRDefault="00284651" w:rsidP="00226361">
            <w:pPr>
              <w:jc w:val="center"/>
              <w:rPr>
                <w:rFonts w:cs="Arial"/>
                <w:szCs w:val="24"/>
              </w:rPr>
            </w:pPr>
            <w:r>
              <w:rPr>
                <w:rFonts w:cs="Arial"/>
                <w:szCs w:val="24"/>
              </w:rPr>
              <w:t>100</w:t>
            </w:r>
          </w:p>
        </w:tc>
      </w:tr>
    </w:tbl>
    <w:p w:rsidR="00ED294D" w:rsidRDefault="00ED294D" w:rsidP="007B59DD">
      <w:pPr>
        <w:ind w:right="-720"/>
        <w:rPr>
          <w:rFonts w:cs="Arial"/>
          <w:b/>
          <w:szCs w:val="24"/>
        </w:rPr>
        <w:sectPr w:rsidR="00ED294D" w:rsidSect="004D5C8F">
          <w:pgSz w:w="12240" w:h="15840" w:code="1"/>
          <w:pgMar w:top="1440" w:right="1440" w:bottom="1440" w:left="1440" w:header="720" w:footer="720" w:gutter="0"/>
          <w:paperSrc w:first="260" w:other="260"/>
          <w:cols w:space="720"/>
          <w:titlePg/>
          <w:docGrid w:linePitch="326"/>
        </w:sectPr>
      </w:pPr>
    </w:p>
    <w:p w:rsidR="00ED294D" w:rsidRPr="00ED294D" w:rsidRDefault="00ED294D" w:rsidP="00ED294D">
      <w:pPr>
        <w:pStyle w:val="Heading1"/>
        <w:tabs>
          <w:tab w:val="left" w:pos="360"/>
        </w:tabs>
        <w:ind w:left="0"/>
        <w:jc w:val="left"/>
        <w:rPr>
          <w:rFonts w:cs="Arial"/>
          <w:b/>
          <w:sz w:val="28"/>
          <w:szCs w:val="28"/>
          <w:u w:val="none"/>
        </w:rPr>
      </w:pPr>
      <w:bookmarkStart w:id="87" w:name="_Toc437603681"/>
      <w:r w:rsidRPr="00ED294D">
        <w:rPr>
          <w:rFonts w:cs="Arial"/>
          <w:b/>
          <w:sz w:val="28"/>
          <w:szCs w:val="28"/>
          <w:u w:val="none"/>
        </w:rPr>
        <w:lastRenderedPageBreak/>
        <w:t>V.</w:t>
      </w:r>
      <w:r w:rsidRPr="00ED294D">
        <w:rPr>
          <w:rFonts w:cs="Arial"/>
          <w:b/>
          <w:sz w:val="28"/>
          <w:szCs w:val="28"/>
          <w:u w:val="none"/>
        </w:rPr>
        <w:tab/>
        <w:t>ATTACHMENT</w:t>
      </w:r>
      <w:bookmarkEnd w:id="87"/>
    </w:p>
    <w:p w:rsidR="004D5C8F" w:rsidRDefault="004D5C8F" w:rsidP="007B59DD">
      <w:pPr>
        <w:ind w:right="-720"/>
        <w:rPr>
          <w:rFonts w:cs="Arial"/>
          <w:b/>
          <w:szCs w:val="24"/>
        </w:rPr>
      </w:pPr>
    </w:p>
    <w:p w:rsidR="00ED294D" w:rsidRDefault="00ED294D" w:rsidP="007B59DD">
      <w:pPr>
        <w:ind w:right="-720"/>
        <w:rPr>
          <w:rFonts w:cs="Arial"/>
          <w:b/>
          <w:szCs w:val="24"/>
        </w:rPr>
      </w:pPr>
    </w:p>
    <w:p w:rsidR="00ED294D" w:rsidRPr="003D5819" w:rsidRDefault="00ED294D" w:rsidP="007B59DD">
      <w:pPr>
        <w:ind w:right="-720"/>
        <w:rPr>
          <w:rFonts w:cs="Arial"/>
          <w:b/>
          <w:szCs w:val="24"/>
        </w:rPr>
        <w:sectPr w:rsidR="00ED294D" w:rsidRPr="003D5819" w:rsidSect="004D5C8F">
          <w:pgSz w:w="12240" w:h="15840" w:code="1"/>
          <w:pgMar w:top="1440" w:right="1440" w:bottom="1440" w:left="1440" w:header="720" w:footer="720" w:gutter="0"/>
          <w:paperSrc w:first="260" w:other="260"/>
          <w:cols w:space="720"/>
          <w:titlePg/>
          <w:docGrid w:linePitch="326"/>
        </w:sectPr>
      </w:pPr>
    </w:p>
    <w:p w:rsidR="002206A5" w:rsidRDefault="002206A5" w:rsidP="002206A5">
      <w:pPr>
        <w:pStyle w:val="Style2"/>
        <w:spacing w:before="0"/>
        <w:ind w:left="360"/>
        <w:rPr>
          <w:rFonts w:ascii="Arial" w:hAnsi="Arial" w:cs="Arial"/>
          <w:b/>
          <w:color w:val="auto"/>
        </w:rPr>
      </w:pPr>
      <w:bookmarkStart w:id="88" w:name="_Toc437603682"/>
      <w:r w:rsidRPr="004B2A7C">
        <w:rPr>
          <w:rFonts w:ascii="Arial" w:hAnsi="Arial" w:cs="Arial"/>
          <w:b/>
          <w:color w:val="auto"/>
        </w:rPr>
        <w:lastRenderedPageBreak/>
        <w:t>A.</w:t>
      </w:r>
      <w:r w:rsidRPr="004B2A7C">
        <w:rPr>
          <w:rFonts w:ascii="Arial" w:hAnsi="Arial" w:cs="Arial"/>
          <w:b/>
          <w:color w:val="auto"/>
        </w:rPr>
        <w:tab/>
      </w:r>
      <w:r>
        <w:rPr>
          <w:rFonts w:ascii="Arial" w:hAnsi="Arial" w:cs="Arial"/>
          <w:b/>
          <w:color w:val="auto"/>
        </w:rPr>
        <w:t>Sample Contract</w:t>
      </w:r>
      <w:bookmarkEnd w:id="88"/>
    </w:p>
    <w:p w:rsidR="002206A5" w:rsidRPr="002206A5" w:rsidRDefault="002206A5" w:rsidP="002206A5"/>
    <w:p w:rsidR="002206A5" w:rsidRDefault="002206A5" w:rsidP="002206A5">
      <w:pPr>
        <w:widowControl w:val="0"/>
        <w:ind w:left="90"/>
        <w:rPr>
          <w:sz w:val="16"/>
        </w:rPr>
      </w:pPr>
      <w:r>
        <w:rPr>
          <w:sz w:val="16"/>
        </w:rPr>
        <w:t>STATE OF CALIFORNIA</w:t>
      </w:r>
    </w:p>
    <w:tbl>
      <w:tblPr>
        <w:tblW w:w="11079" w:type="dxa"/>
        <w:tblInd w:w="198" w:type="dxa"/>
        <w:tblLayout w:type="fixed"/>
        <w:tblLook w:val="0000" w:firstRow="0" w:lastRow="0" w:firstColumn="0" w:lastColumn="0" w:noHBand="0" w:noVBand="0"/>
      </w:tblPr>
      <w:tblGrid>
        <w:gridCol w:w="390"/>
        <w:gridCol w:w="60"/>
        <w:gridCol w:w="2339"/>
        <w:gridCol w:w="2651"/>
        <w:gridCol w:w="588"/>
        <w:gridCol w:w="810"/>
        <w:gridCol w:w="360"/>
        <w:gridCol w:w="450"/>
        <w:gridCol w:w="1350"/>
        <w:gridCol w:w="90"/>
        <w:gridCol w:w="1983"/>
        <w:gridCol w:w="8"/>
      </w:tblGrid>
      <w:tr w:rsidR="002206A5" w:rsidTr="00D771E3">
        <w:trPr>
          <w:cantSplit/>
          <w:trHeight w:hRule="exact" w:val="260"/>
        </w:trPr>
        <w:tc>
          <w:tcPr>
            <w:tcW w:w="11079" w:type="dxa"/>
            <w:gridSpan w:val="12"/>
          </w:tcPr>
          <w:p w:rsidR="002206A5" w:rsidRDefault="002206A5" w:rsidP="00D771E3">
            <w:pPr>
              <w:ind w:left="-86"/>
              <w:rPr>
                <w:sz w:val="12"/>
              </w:rPr>
            </w:pPr>
            <w:r>
              <w:rPr>
                <w:b/>
              </w:rPr>
              <w:t>STANDARD AGREEMENT</w:t>
            </w:r>
          </w:p>
        </w:tc>
      </w:tr>
      <w:tr w:rsidR="002206A5" w:rsidTr="00D771E3">
        <w:trPr>
          <w:cantSplit/>
          <w:trHeight w:hRule="exact" w:val="202"/>
        </w:trPr>
        <w:tc>
          <w:tcPr>
            <w:tcW w:w="6838" w:type="dxa"/>
            <w:gridSpan w:val="6"/>
          </w:tcPr>
          <w:p w:rsidR="002206A5" w:rsidRDefault="002206A5" w:rsidP="00D771E3">
            <w:pPr>
              <w:widowControl w:val="0"/>
              <w:ind w:left="-86"/>
              <w:rPr>
                <w:sz w:val="14"/>
              </w:rPr>
            </w:pPr>
            <w:r>
              <w:rPr>
                <w:sz w:val="16"/>
              </w:rPr>
              <w:t>STD 213 (Rev 06/03)</w:t>
            </w:r>
          </w:p>
        </w:tc>
        <w:tc>
          <w:tcPr>
            <w:tcW w:w="4241" w:type="dxa"/>
            <w:gridSpan w:val="6"/>
            <w:tcBorders>
              <w:top w:val="single" w:sz="6" w:space="0" w:color="auto"/>
              <w:left w:val="single" w:sz="6" w:space="0" w:color="auto"/>
              <w:right w:val="single" w:sz="4" w:space="0" w:color="auto"/>
            </w:tcBorders>
          </w:tcPr>
          <w:p w:rsidR="002206A5" w:rsidRDefault="002206A5" w:rsidP="00D771E3">
            <w:pPr>
              <w:spacing w:before="40"/>
              <w:rPr>
                <w:sz w:val="14"/>
              </w:rPr>
            </w:pPr>
            <w:r>
              <w:rPr>
                <w:sz w:val="14"/>
              </w:rPr>
              <w:t>AGREEMENT NUMBER</w:t>
            </w:r>
          </w:p>
        </w:tc>
      </w:tr>
      <w:tr w:rsidR="002206A5" w:rsidTr="002206A5">
        <w:trPr>
          <w:cantSplit/>
          <w:trHeight w:hRule="exact" w:val="216"/>
        </w:trPr>
        <w:tc>
          <w:tcPr>
            <w:tcW w:w="6838" w:type="dxa"/>
            <w:gridSpan w:val="6"/>
            <w:tcBorders>
              <w:bottom w:val="single" w:sz="6" w:space="0" w:color="auto"/>
            </w:tcBorders>
          </w:tcPr>
          <w:p w:rsidR="002206A5" w:rsidRDefault="002206A5" w:rsidP="00D771E3">
            <w:pPr>
              <w:spacing w:before="40"/>
              <w:ind w:left="-86"/>
              <w:rPr>
                <w:sz w:val="16"/>
              </w:rPr>
            </w:pPr>
          </w:p>
        </w:tc>
        <w:tc>
          <w:tcPr>
            <w:tcW w:w="4241" w:type="dxa"/>
            <w:gridSpan w:val="6"/>
            <w:tcBorders>
              <w:left w:val="single" w:sz="6" w:space="0" w:color="auto"/>
              <w:bottom w:val="single" w:sz="6" w:space="0" w:color="auto"/>
              <w:right w:val="single" w:sz="4" w:space="0" w:color="auto"/>
            </w:tcBorders>
          </w:tcPr>
          <w:p w:rsidR="002206A5" w:rsidRDefault="002206A5" w:rsidP="00D771E3">
            <w:pPr>
              <w:spacing w:before="60"/>
              <w:rPr>
                <w:b/>
              </w:rPr>
            </w:pPr>
          </w:p>
        </w:tc>
      </w:tr>
      <w:tr w:rsidR="002206A5" w:rsidTr="00D771E3">
        <w:trPr>
          <w:cantSplit/>
          <w:trHeight w:hRule="exact" w:val="202"/>
        </w:trPr>
        <w:tc>
          <w:tcPr>
            <w:tcW w:w="6838" w:type="dxa"/>
            <w:gridSpan w:val="6"/>
          </w:tcPr>
          <w:p w:rsidR="002206A5" w:rsidRDefault="002206A5" w:rsidP="00D771E3">
            <w:pPr>
              <w:widowControl w:val="0"/>
              <w:ind w:left="-86"/>
              <w:rPr>
                <w:sz w:val="14"/>
              </w:rPr>
            </w:pPr>
          </w:p>
        </w:tc>
        <w:tc>
          <w:tcPr>
            <w:tcW w:w="4241" w:type="dxa"/>
            <w:gridSpan w:val="6"/>
            <w:tcBorders>
              <w:top w:val="single" w:sz="6" w:space="0" w:color="auto"/>
              <w:left w:val="single" w:sz="6" w:space="0" w:color="auto"/>
              <w:right w:val="single" w:sz="4" w:space="0" w:color="auto"/>
            </w:tcBorders>
          </w:tcPr>
          <w:p w:rsidR="002206A5" w:rsidRDefault="002206A5" w:rsidP="00D771E3">
            <w:pPr>
              <w:spacing w:before="40"/>
              <w:rPr>
                <w:sz w:val="14"/>
              </w:rPr>
            </w:pPr>
            <w:r>
              <w:rPr>
                <w:sz w:val="14"/>
              </w:rPr>
              <w:t>REGISTRATION  NUMBER</w:t>
            </w:r>
          </w:p>
        </w:tc>
      </w:tr>
      <w:tr w:rsidR="002206A5" w:rsidTr="002206A5">
        <w:trPr>
          <w:cantSplit/>
          <w:trHeight w:hRule="exact" w:val="216"/>
        </w:trPr>
        <w:tc>
          <w:tcPr>
            <w:tcW w:w="6838" w:type="dxa"/>
            <w:gridSpan w:val="6"/>
            <w:tcBorders>
              <w:bottom w:val="single" w:sz="6" w:space="0" w:color="auto"/>
            </w:tcBorders>
          </w:tcPr>
          <w:p w:rsidR="002206A5" w:rsidRDefault="002206A5" w:rsidP="00D771E3">
            <w:pPr>
              <w:spacing w:before="40"/>
              <w:ind w:left="-86"/>
              <w:rPr>
                <w:sz w:val="16"/>
              </w:rPr>
            </w:pPr>
          </w:p>
        </w:tc>
        <w:tc>
          <w:tcPr>
            <w:tcW w:w="4241" w:type="dxa"/>
            <w:gridSpan w:val="6"/>
            <w:tcBorders>
              <w:left w:val="single" w:sz="6" w:space="0" w:color="auto"/>
              <w:bottom w:val="single" w:sz="6" w:space="0" w:color="auto"/>
              <w:right w:val="single" w:sz="4" w:space="0" w:color="auto"/>
            </w:tcBorders>
          </w:tcPr>
          <w:p w:rsidR="002206A5" w:rsidRDefault="002206A5" w:rsidP="00D771E3">
            <w:pPr>
              <w:spacing w:before="60"/>
              <w:rPr>
                <w:b/>
              </w:rPr>
            </w:pPr>
          </w:p>
        </w:tc>
      </w:tr>
      <w:tr w:rsidR="002206A5" w:rsidTr="00D771E3">
        <w:trPr>
          <w:cantSplit/>
          <w:trHeight w:hRule="exact" w:val="360"/>
        </w:trPr>
        <w:tc>
          <w:tcPr>
            <w:tcW w:w="11079" w:type="dxa"/>
            <w:gridSpan w:val="12"/>
            <w:tcBorders>
              <w:top w:val="double" w:sz="6" w:space="0" w:color="auto"/>
            </w:tcBorders>
          </w:tcPr>
          <w:p w:rsidR="002206A5" w:rsidRDefault="002206A5" w:rsidP="00D771E3">
            <w:pPr>
              <w:tabs>
                <w:tab w:val="left" w:pos="338"/>
                <w:tab w:val="left" w:pos="9968"/>
              </w:tabs>
              <w:spacing w:before="20"/>
              <w:ind w:left="338" w:hanging="338"/>
              <w:rPr>
                <w:sz w:val="20"/>
              </w:rPr>
            </w:pPr>
            <w:r>
              <w:rPr>
                <w:sz w:val="20"/>
              </w:rPr>
              <w:t>1.</w:t>
            </w:r>
            <w:r>
              <w:rPr>
                <w:sz w:val="20"/>
              </w:rPr>
              <w:tab/>
              <w:t>This Agreement is entered into between the State Agency and the Contractor named below:</w:t>
            </w:r>
          </w:p>
        </w:tc>
      </w:tr>
      <w:tr w:rsidR="002206A5" w:rsidTr="00D771E3">
        <w:trPr>
          <w:cantSplit/>
          <w:trHeight w:hRule="exact" w:val="216"/>
        </w:trPr>
        <w:tc>
          <w:tcPr>
            <w:tcW w:w="390" w:type="dxa"/>
          </w:tcPr>
          <w:p w:rsidR="002206A5" w:rsidRDefault="002206A5" w:rsidP="00D771E3">
            <w:pPr>
              <w:spacing w:before="20"/>
              <w:rPr>
                <w:sz w:val="16"/>
              </w:rPr>
            </w:pPr>
          </w:p>
        </w:tc>
        <w:tc>
          <w:tcPr>
            <w:tcW w:w="10689" w:type="dxa"/>
            <w:gridSpan w:val="11"/>
            <w:tcBorders>
              <w:top w:val="single" w:sz="4" w:space="0" w:color="auto"/>
              <w:left w:val="nil"/>
            </w:tcBorders>
          </w:tcPr>
          <w:p w:rsidR="002206A5" w:rsidRDefault="002206A5" w:rsidP="00D771E3">
            <w:pPr>
              <w:spacing w:before="20"/>
              <w:rPr>
                <w:sz w:val="12"/>
              </w:rPr>
            </w:pPr>
            <w:r>
              <w:rPr>
                <w:sz w:val="12"/>
              </w:rPr>
              <w:t>STATE AGENCY'S NAME</w:t>
            </w:r>
          </w:p>
        </w:tc>
      </w:tr>
      <w:tr w:rsidR="002206A5" w:rsidTr="002206A5">
        <w:trPr>
          <w:cantSplit/>
          <w:trHeight w:hRule="exact" w:val="189"/>
        </w:trPr>
        <w:tc>
          <w:tcPr>
            <w:tcW w:w="390" w:type="dxa"/>
          </w:tcPr>
          <w:p w:rsidR="002206A5" w:rsidRDefault="002206A5" w:rsidP="00D771E3">
            <w:pPr>
              <w:spacing w:before="20"/>
            </w:pPr>
          </w:p>
        </w:tc>
        <w:tc>
          <w:tcPr>
            <w:tcW w:w="10689" w:type="dxa"/>
            <w:gridSpan w:val="11"/>
            <w:tcBorders>
              <w:left w:val="nil"/>
              <w:bottom w:val="single" w:sz="6" w:space="0" w:color="auto"/>
            </w:tcBorders>
          </w:tcPr>
          <w:p w:rsidR="002206A5" w:rsidRDefault="002206A5" w:rsidP="00D771E3">
            <w:pPr>
              <w:spacing w:before="20"/>
            </w:pPr>
          </w:p>
        </w:tc>
      </w:tr>
      <w:tr w:rsidR="002206A5" w:rsidTr="00D771E3">
        <w:trPr>
          <w:cantSplit/>
          <w:trHeight w:hRule="exact" w:val="216"/>
        </w:trPr>
        <w:tc>
          <w:tcPr>
            <w:tcW w:w="390" w:type="dxa"/>
          </w:tcPr>
          <w:p w:rsidR="002206A5" w:rsidRDefault="002206A5" w:rsidP="00D771E3">
            <w:pPr>
              <w:spacing w:before="20"/>
              <w:rPr>
                <w:sz w:val="16"/>
              </w:rPr>
            </w:pPr>
          </w:p>
        </w:tc>
        <w:tc>
          <w:tcPr>
            <w:tcW w:w="10689" w:type="dxa"/>
            <w:gridSpan w:val="11"/>
            <w:tcBorders>
              <w:left w:val="nil"/>
            </w:tcBorders>
          </w:tcPr>
          <w:p w:rsidR="002206A5" w:rsidRDefault="002206A5" w:rsidP="00D771E3">
            <w:pPr>
              <w:spacing w:before="20"/>
              <w:rPr>
                <w:sz w:val="12"/>
              </w:rPr>
            </w:pPr>
            <w:r>
              <w:rPr>
                <w:sz w:val="12"/>
              </w:rPr>
              <w:t>CONTRACTOR'S NAME</w:t>
            </w:r>
          </w:p>
        </w:tc>
      </w:tr>
      <w:tr w:rsidR="002206A5" w:rsidTr="002206A5">
        <w:trPr>
          <w:cantSplit/>
          <w:trHeight w:hRule="exact" w:val="144"/>
        </w:trPr>
        <w:tc>
          <w:tcPr>
            <w:tcW w:w="390" w:type="dxa"/>
            <w:tcBorders>
              <w:bottom w:val="single" w:sz="6" w:space="0" w:color="auto"/>
            </w:tcBorders>
          </w:tcPr>
          <w:p w:rsidR="002206A5" w:rsidRDefault="002206A5" w:rsidP="00D771E3">
            <w:pPr>
              <w:spacing w:before="20"/>
            </w:pPr>
          </w:p>
        </w:tc>
        <w:tc>
          <w:tcPr>
            <w:tcW w:w="10689" w:type="dxa"/>
            <w:gridSpan w:val="11"/>
            <w:tcBorders>
              <w:left w:val="nil"/>
              <w:bottom w:val="single" w:sz="6" w:space="0" w:color="auto"/>
            </w:tcBorders>
          </w:tcPr>
          <w:p w:rsidR="002206A5" w:rsidRDefault="002206A5" w:rsidP="00D771E3">
            <w:pPr>
              <w:spacing w:before="20"/>
              <w:rPr>
                <w:b/>
              </w:rPr>
            </w:pPr>
          </w:p>
        </w:tc>
      </w:tr>
      <w:tr w:rsidR="002206A5" w:rsidTr="00D771E3">
        <w:trPr>
          <w:cantSplit/>
          <w:trHeight w:hRule="exact" w:val="259"/>
        </w:trPr>
        <w:tc>
          <w:tcPr>
            <w:tcW w:w="390" w:type="dxa"/>
            <w:tcBorders>
              <w:top w:val="single" w:sz="6" w:space="0" w:color="auto"/>
            </w:tcBorders>
          </w:tcPr>
          <w:p w:rsidR="002206A5" w:rsidRDefault="002206A5" w:rsidP="00D771E3">
            <w:pPr>
              <w:spacing w:before="20"/>
            </w:pPr>
            <w:r>
              <w:rPr>
                <w:sz w:val="20"/>
              </w:rPr>
              <w:t>2.</w:t>
            </w:r>
          </w:p>
        </w:tc>
        <w:tc>
          <w:tcPr>
            <w:tcW w:w="2399" w:type="dxa"/>
            <w:gridSpan w:val="2"/>
            <w:tcBorders>
              <w:left w:val="nil"/>
            </w:tcBorders>
          </w:tcPr>
          <w:p w:rsidR="002206A5" w:rsidRDefault="002206A5" w:rsidP="00D771E3">
            <w:r>
              <w:rPr>
                <w:sz w:val="20"/>
              </w:rPr>
              <w:t>The term of this</w:t>
            </w:r>
          </w:p>
        </w:tc>
        <w:tc>
          <w:tcPr>
            <w:tcW w:w="3239" w:type="dxa"/>
            <w:gridSpan w:val="2"/>
            <w:tcBorders>
              <w:left w:val="nil"/>
            </w:tcBorders>
          </w:tcPr>
          <w:p w:rsidR="002206A5" w:rsidRPr="005B6023" w:rsidRDefault="002206A5" w:rsidP="00D771E3"/>
        </w:tc>
        <w:tc>
          <w:tcPr>
            <w:tcW w:w="1170" w:type="dxa"/>
            <w:gridSpan w:val="2"/>
            <w:tcBorders>
              <w:left w:val="nil"/>
            </w:tcBorders>
          </w:tcPr>
          <w:p w:rsidR="002206A5" w:rsidRDefault="002206A5" w:rsidP="00D771E3">
            <w:r>
              <w:t>through</w:t>
            </w:r>
          </w:p>
        </w:tc>
        <w:tc>
          <w:tcPr>
            <w:tcW w:w="1890" w:type="dxa"/>
            <w:gridSpan w:val="3"/>
            <w:tcBorders>
              <w:left w:val="nil"/>
            </w:tcBorders>
          </w:tcPr>
          <w:p w:rsidR="002206A5" w:rsidRPr="006352FA" w:rsidRDefault="002206A5" w:rsidP="00D771E3">
            <w:pPr>
              <w:rPr>
                <w:sz w:val="20"/>
              </w:rPr>
            </w:pPr>
          </w:p>
        </w:tc>
        <w:tc>
          <w:tcPr>
            <w:tcW w:w="1991" w:type="dxa"/>
            <w:gridSpan w:val="2"/>
            <w:tcBorders>
              <w:left w:val="nil"/>
            </w:tcBorders>
          </w:tcPr>
          <w:p w:rsidR="002206A5" w:rsidRDefault="002206A5" w:rsidP="00D771E3">
            <w:pPr>
              <w:spacing w:before="20"/>
              <w:rPr>
                <w:vanish/>
                <w:color w:val="FF0000"/>
                <w:sz w:val="15"/>
              </w:rPr>
            </w:pPr>
          </w:p>
        </w:tc>
      </w:tr>
      <w:tr w:rsidR="002206A5" w:rsidTr="00D771E3">
        <w:trPr>
          <w:cantSplit/>
          <w:trHeight w:hRule="exact" w:val="259"/>
        </w:trPr>
        <w:tc>
          <w:tcPr>
            <w:tcW w:w="390" w:type="dxa"/>
          </w:tcPr>
          <w:p w:rsidR="002206A5" w:rsidRDefault="002206A5" w:rsidP="00D771E3">
            <w:pPr>
              <w:spacing w:before="20"/>
              <w:rPr>
                <w:sz w:val="20"/>
              </w:rPr>
            </w:pPr>
          </w:p>
        </w:tc>
        <w:tc>
          <w:tcPr>
            <w:tcW w:w="2399" w:type="dxa"/>
            <w:gridSpan w:val="2"/>
            <w:tcBorders>
              <w:left w:val="nil"/>
            </w:tcBorders>
          </w:tcPr>
          <w:p w:rsidR="002206A5" w:rsidRDefault="002206A5" w:rsidP="00D771E3">
            <w:pPr>
              <w:spacing w:before="20"/>
              <w:rPr>
                <w:sz w:val="20"/>
              </w:rPr>
            </w:pPr>
            <w:r>
              <w:rPr>
                <w:sz w:val="20"/>
              </w:rPr>
              <w:t>Agreement is:</w:t>
            </w:r>
          </w:p>
        </w:tc>
        <w:tc>
          <w:tcPr>
            <w:tcW w:w="8290" w:type="dxa"/>
            <w:gridSpan w:val="9"/>
            <w:tcBorders>
              <w:left w:val="nil"/>
            </w:tcBorders>
          </w:tcPr>
          <w:p w:rsidR="002206A5" w:rsidRDefault="002206A5" w:rsidP="00D771E3">
            <w:pPr>
              <w:rPr>
                <w:vanish/>
                <w:color w:val="FF0000"/>
              </w:rPr>
            </w:pPr>
            <w:r>
              <w:rPr>
                <w:sz w:val="20"/>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bookmarkStart w:id="89" w:name="Text1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r>
              <w:rPr>
                <w:vanish/>
                <w:color w:val="FF0000"/>
              </w:rPr>
              <w:t xml:space="preserve"> </w:t>
            </w:r>
          </w:p>
        </w:tc>
      </w:tr>
      <w:tr w:rsidR="002206A5" w:rsidTr="00D771E3">
        <w:trPr>
          <w:cantSplit/>
          <w:trHeight w:hRule="exact" w:val="86"/>
        </w:trPr>
        <w:tc>
          <w:tcPr>
            <w:tcW w:w="11079" w:type="dxa"/>
            <w:gridSpan w:val="12"/>
            <w:tcBorders>
              <w:bottom w:val="single" w:sz="4" w:space="0" w:color="auto"/>
            </w:tcBorders>
          </w:tcPr>
          <w:p w:rsidR="002206A5" w:rsidRDefault="002206A5" w:rsidP="00D771E3">
            <w:pPr>
              <w:rPr>
                <w:sz w:val="4"/>
              </w:rPr>
            </w:pPr>
          </w:p>
        </w:tc>
      </w:tr>
      <w:tr w:rsidR="002206A5" w:rsidTr="00D771E3">
        <w:trPr>
          <w:cantSplit/>
          <w:trHeight w:hRule="exact" w:val="302"/>
        </w:trPr>
        <w:tc>
          <w:tcPr>
            <w:tcW w:w="2789" w:type="dxa"/>
            <w:gridSpan w:val="3"/>
          </w:tcPr>
          <w:p w:rsidR="002206A5" w:rsidRDefault="002206A5" w:rsidP="00D771E3">
            <w:pPr>
              <w:tabs>
                <w:tab w:val="left" w:pos="338"/>
              </w:tabs>
              <w:spacing w:before="40"/>
              <w:rPr>
                <w:sz w:val="20"/>
              </w:rPr>
            </w:pPr>
            <w:r>
              <w:rPr>
                <w:sz w:val="20"/>
              </w:rPr>
              <w:t>3.</w:t>
            </w:r>
            <w:r>
              <w:rPr>
                <w:sz w:val="20"/>
              </w:rPr>
              <w:tab/>
              <w:t xml:space="preserve">The maximum amount </w:t>
            </w:r>
          </w:p>
        </w:tc>
        <w:tc>
          <w:tcPr>
            <w:tcW w:w="8290" w:type="dxa"/>
            <w:gridSpan w:val="9"/>
          </w:tcPr>
          <w:p w:rsidR="002206A5" w:rsidRPr="00987566" w:rsidRDefault="002206A5" w:rsidP="00D771E3">
            <w:pPr>
              <w:tabs>
                <w:tab w:val="left" w:pos="2070"/>
                <w:tab w:val="left" w:pos="4577"/>
              </w:tabs>
              <w:spacing w:before="40"/>
              <w:rPr>
                <w:sz w:val="20"/>
              </w:rPr>
            </w:pPr>
            <w:r>
              <w:rPr>
                <w:sz w:val="20"/>
              </w:rPr>
              <w:tab/>
            </w:r>
          </w:p>
        </w:tc>
      </w:tr>
      <w:tr w:rsidR="002206A5" w:rsidTr="00D771E3">
        <w:trPr>
          <w:cantSplit/>
          <w:trHeight w:hRule="exact" w:val="279"/>
        </w:trPr>
        <w:tc>
          <w:tcPr>
            <w:tcW w:w="2789" w:type="dxa"/>
            <w:gridSpan w:val="3"/>
          </w:tcPr>
          <w:p w:rsidR="002206A5" w:rsidRDefault="002206A5" w:rsidP="00D771E3">
            <w:pPr>
              <w:tabs>
                <w:tab w:val="left" w:pos="338"/>
              </w:tabs>
              <w:rPr>
                <w:sz w:val="20"/>
              </w:rPr>
            </w:pPr>
            <w:r>
              <w:rPr>
                <w:sz w:val="20"/>
              </w:rPr>
              <w:tab/>
              <w:t>of this Agreement is:</w:t>
            </w:r>
          </w:p>
        </w:tc>
        <w:tc>
          <w:tcPr>
            <w:tcW w:w="8290" w:type="dxa"/>
            <w:gridSpan w:val="9"/>
          </w:tcPr>
          <w:p w:rsidR="002206A5" w:rsidRPr="005972E0" w:rsidRDefault="002206A5" w:rsidP="00D771E3">
            <w:pPr>
              <w:ind w:left="158"/>
              <w:rPr>
                <w:sz w:val="20"/>
              </w:rPr>
            </w:pPr>
          </w:p>
        </w:tc>
      </w:tr>
      <w:tr w:rsidR="002206A5" w:rsidTr="00D771E3">
        <w:trPr>
          <w:cantSplit/>
          <w:trHeight w:hRule="exact" w:val="58"/>
        </w:trPr>
        <w:tc>
          <w:tcPr>
            <w:tcW w:w="11079" w:type="dxa"/>
            <w:gridSpan w:val="12"/>
            <w:tcBorders>
              <w:bottom w:val="single" w:sz="6" w:space="0" w:color="auto"/>
            </w:tcBorders>
          </w:tcPr>
          <w:p w:rsidR="002206A5" w:rsidRDefault="002206A5" w:rsidP="00D771E3">
            <w:pPr>
              <w:rPr>
                <w:sz w:val="4"/>
              </w:rPr>
            </w:pPr>
          </w:p>
        </w:tc>
      </w:tr>
      <w:tr w:rsidR="002206A5" w:rsidTr="00D771E3">
        <w:trPr>
          <w:cantSplit/>
          <w:trHeight w:hRule="exact" w:val="492"/>
        </w:trPr>
        <w:tc>
          <w:tcPr>
            <w:tcW w:w="11079" w:type="dxa"/>
            <w:gridSpan w:val="12"/>
          </w:tcPr>
          <w:p w:rsidR="002206A5" w:rsidRDefault="002206A5" w:rsidP="00D771E3">
            <w:pPr>
              <w:spacing w:before="20"/>
              <w:ind w:left="274" w:right="72" w:hanging="274"/>
              <w:rPr>
                <w:sz w:val="20"/>
              </w:rPr>
            </w:pPr>
            <w:r>
              <w:rPr>
                <w:sz w:val="20"/>
              </w:rPr>
              <w:t>4.  The parties agree to comply with the terms and conditions of the following exhibits which are by this reference made a part of the Agreement.</w:t>
            </w:r>
          </w:p>
        </w:tc>
      </w:tr>
      <w:tr w:rsidR="002206A5" w:rsidTr="00D771E3">
        <w:trPr>
          <w:gridAfter w:val="1"/>
          <w:wAfter w:w="8" w:type="dxa"/>
          <w:cantSplit/>
          <w:trHeight w:hRule="exact" w:val="89"/>
        </w:trPr>
        <w:tc>
          <w:tcPr>
            <w:tcW w:w="11071" w:type="dxa"/>
            <w:gridSpan w:val="11"/>
            <w:tcBorders>
              <w:bottom w:val="single" w:sz="4" w:space="0" w:color="auto"/>
            </w:tcBorders>
          </w:tcPr>
          <w:p w:rsidR="002206A5" w:rsidRDefault="002206A5" w:rsidP="00D771E3">
            <w:pPr>
              <w:rPr>
                <w:sz w:val="20"/>
              </w:rPr>
            </w:pPr>
          </w:p>
        </w:tc>
      </w:tr>
      <w:tr w:rsidR="002206A5" w:rsidTr="00D771E3">
        <w:trPr>
          <w:gridAfter w:val="1"/>
          <w:wAfter w:w="8" w:type="dxa"/>
          <w:cantSplit/>
          <w:trHeight w:hRule="exact" w:val="280"/>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This contract is awarded based on an Interagency Agreement.</w:t>
            </w:r>
          </w:p>
        </w:tc>
        <w:tc>
          <w:tcPr>
            <w:tcW w:w="2073" w:type="dxa"/>
            <w:gridSpan w:val="2"/>
          </w:tcPr>
          <w:p w:rsidR="002206A5" w:rsidRDefault="002206A5" w:rsidP="00D771E3">
            <w:pPr>
              <w:rPr>
                <w:sz w:val="20"/>
              </w:rPr>
            </w:pPr>
          </w:p>
        </w:tc>
      </w:tr>
      <w:tr w:rsidR="002206A5" w:rsidTr="002206A5">
        <w:trPr>
          <w:gridAfter w:val="1"/>
          <w:wAfter w:w="8" w:type="dxa"/>
          <w:cantSplit/>
          <w:trHeight w:hRule="exact" w:val="216"/>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 xml:space="preserve">Exhibit A </w:t>
            </w:r>
            <w:r>
              <w:rPr>
                <w:sz w:val="20"/>
              </w:rPr>
              <w:tab/>
              <w:t>Scope of Work</w:t>
            </w:r>
          </w:p>
        </w:tc>
        <w:tc>
          <w:tcPr>
            <w:tcW w:w="2073" w:type="dxa"/>
            <w:gridSpan w:val="2"/>
          </w:tcPr>
          <w:p w:rsidR="002206A5" w:rsidRDefault="002206A5" w:rsidP="00D771E3">
            <w:pPr>
              <w:rPr>
                <w:sz w:val="20"/>
              </w:rPr>
            </w:pPr>
          </w:p>
        </w:tc>
      </w:tr>
      <w:tr w:rsidR="002206A5" w:rsidTr="00D771E3">
        <w:trPr>
          <w:gridAfter w:val="1"/>
          <w:wAfter w:w="8" w:type="dxa"/>
          <w:cantSplit/>
          <w:trHeight w:hRule="exact" w:val="280"/>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 xml:space="preserve">Exhibit B </w:t>
            </w:r>
            <w:r>
              <w:rPr>
                <w:sz w:val="20"/>
              </w:rPr>
              <w:tab/>
              <w:t>Budget Detail and Payment Provisions</w:t>
            </w:r>
          </w:p>
          <w:p w:rsidR="002206A5" w:rsidRDefault="002206A5" w:rsidP="00D771E3">
            <w:pPr>
              <w:rPr>
                <w:sz w:val="20"/>
              </w:rPr>
            </w:pPr>
          </w:p>
        </w:tc>
        <w:tc>
          <w:tcPr>
            <w:tcW w:w="2073" w:type="dxa"/>
            <w:gridSpan w:val="2"/>
          </w:tcPr>
          <w:p w:rsidR="002206A5" w:rsidRDefault="002206A5" w:rsidP="00D771E3">
            <w:pPr>
              <w:rPr>
                <w:sz w:val="20"/>
              </w:rPr>
            </w:pPr>
          </w:p>
        </w:tc>
      </w:tr>
      <w:tr w:rsidR="002206A5" w:rsidTr="00D771E3">
        <w:trPr>
          <w:gridAfter w:val="1"/>
          <w:wAfter w:w="8" w:type="dxa"/>
          <w:cantSplit/>
          <w:trHeight w:hRule="exact" w:val="280"/>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Exhibit B-1</w:t>
            </w:r>
            <w:r>
              <w:rPr>
                <w:sz w:val="20"/>
              </w:rPr>
              <w:tab/>
              <w:t>Cost Sheet</w:t>
            </w:r>
          </w:p>
          <w:p w:rsidR="002206A5" w:rsidRDefault="002206A5" w:rsidP="00D771E3">
            <w:pPr>
              <w:rPr>
                <w:sz w:val="20"/>
              </w:rPr>
            </w:pPr>
          </w:p>
        </w:tc>
        <w:tc>
          <w:tcPr>
            <w:tcW w:w="2073" w:type="dxa"/>
            <w:gridSpan w:val="2"/>
            <w:tcBorders>
              <w:bottom w:val="single" w:sz="4" w:space="0" w:color="auto"/>
            </w:tcBorders>
          </w:tcPr>
          <w:p w:rsidR="002206A5" w:rsidRDefault="002206A5" w:rsidP="00D771E3">
            <w:pPr>
              <w:rPr>
                <w:sz w:val="20"/>
              </w:rPr>
            </w:pPr>
          </w:p>
        </w:tc>
      </w:tr>
      <w:tr w:rsidR="002206A5" w:rsidTr="00D771E3">
        <w:trPr>
          <w:gridAfter w:val="1"/>
          <w:wAfter w:w="8" w:type="dxa"/>
          <w:cantSplit/>
          <w:trHeight w:hRule="exact" w:val="280"/>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Exhibit C*</w:t>
            </w:r>
            <w:r>
              <w:rPr>
                <w:sz w:val="20"/>
              </w:rPr>
              <w:tab/>
              <w:t>General Terms and Conditions</w:t>
            </w:r>
          </w:p>
        </w:tc>
        <w:tc>
          <w:tcPr>
            <w:tcW w:w="2073" w:type="dxa"/>
            <w:gridSpan w:val="2"/>
            <w:tcBorders>
              <w:bottom w:val="single" w:sz="4" w:space="0" w:color="auto"/>
            </w:tcBorders>
          </w:tcPr>
          <w:p w:rsidR="002206A5" w:rsidRDefault="002206A5" w:rsidP="00D771E3">
            <w:pPr>
              <w:rPr>
                <w:sz w:val="20"/>
              </w:rPr>
            </w:pPr>
          </w:p>
        </w:tc>
      </w:tr>
      <w:tr w:rsidR="002206A5" w:rsidTr="00D771E3">
        <w:trPr>
          <w:gridAfter w:val="1"/>
          <w:wAfter w:w="8" w:type="dxa"/>
          <w:cantSplit/>
          <w:trHeight w:hRule="exact" w:val="280"/>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Exhibit D</w:t>
            </w:r>
            <w:r>
              <w:rPr>
                <w:sz w:val="20"/>
              </w:rPr>
              <w:tab/>
              <w:t>Special Terms and Conditions (Attached hereto as part of this agreement)</w:t>
            </w:r>
          </w:p>
        </w:tc>
        <w:tc>
          <w:tcPr>
            <w:tcW w:w="2073" w:type="dxa"/>
            <w:gridSpan w:val="2"/>
          </w:tcPr>
          <w:p w:rsidR="002206A5" w:rsidRDefault="002206A5" w:rsidP="00D771E3">
            <w:pPr>
              <w:rPr>
                <w:sz w:val="20"/>
              </w:rPr>
            </w:pPr>
          </w:p>
        </w:tc>
      </w:tr>
      <w:tr w:rsidR="002206A5" w:rsidTr="00D771E3">
        <w:trPr>
          <w:gridAfter w:val="1"/>
          <w:wAfter w:w="8" w:type="dxa"/>
          <w:cantSplit/>
          <w:trHeight w:hRule="exact" w:val="280"/>
        </w:trPr>
        <w:tc>
          <w:tcPr>
            <w:tcW w:w="450" w:type="dxa"/>
            <w:gridSpan w:val="2"/>
          </w:tcPr>
          <w:p w:rsidR="002206A5" w:rsidRDefault="002206A5" w:rsidP="00D771E3">
            <w:pPr>
              <w:rPr>
                <w:sz w:val="20"/>
              </w:rPr>
            </w:pPr>
          </w:p>
        </w:tc>
        <w:tc>
          <w:tcPr>
            <w:tcW w:w="8548" w:type="dxa"/>
            <w:gridSpan w:val="7"/>
          </w:tcPr>
          <w:p w:rsidR="002206A5" w:rsidRDefault="002206A5" w:rsidP="00D771E3">
            <w:pPr>
              <w:rPr>
                <w:sz w:val="20"/>
              </w:rPr>
            </w:pPr>
            <w:r>
              <w:rPr>
                <w:sz w:val="20"/>
              </w:rPr>
              <w:t>Exhibit E</w:t>
            </w:r>
            <w:r>
              <w:rPr>
                <w:sz w:val="20"/>
              </w:rPr>
              <w:tab/>
              <w:t>Sample Invoice</w:t>
            </w:r>
          </w:p>
        </w:tc>
        <w:tc>
          <w:tcPr>
            <w:tcW w:w="2073" w:type="dxa"/>
            <w:gridSpan w:val="2"/>
          </w:tcPr>
          <w:p w:rsidR="002206A5" w:rsidRDefault="002206A5" w:rsidP="00D771E3">
            <w:pPr>
              <w:rPr>
                <w:sz w:val="20"/>
              </w:rPr>
            </w:pPr>
          </w:p>
        </w:tc>
      </w:tr>
      <w:tr w:rsidR="002206A5" w:rsidTr="00D771E3">
        <w:trPr>
          <w:gridAfter w:val="1"/>
          <w:wAfter w:w="8" w:type="dxa"/>
          <w:cantSplit/>
          <w:trHeight w:hRule="exact" w:val="540"/>
        </w:trPr>
        <w:tc>
          <w:tcPr>
            <w:tcW w:w="11071" w:type="dxa"/>
            <w:gridSpan w:val="11"/>
          </w:tcPr>
          <w:p w:rsidR="002206A5" w:rsidRPr="00CD5749" w:rsidRDefault="002206A5" w:rsidP="00D771E3">
            <w:pPr>
              <w:rPr>
                <w:sz w:val="16"/>
                <w:szCs w:val="16"/>
              </w:rPr>
            </w:pPr>
            <w:r w:rsidRPr="00CD5749">
              <w:rPr>
                <w:sz w:val="16"/>
                <w:szCs w:val="16"/>
              </w:rPr>
              <w:t>Items shown with an Asterisk (*), are hereby incorporated by reference and made part of this agreement as if attached hereto.</w:t>
            </w:r>
          </w:p>
          <w:p w:rsidR="002206A5" w:rsidRPr="00CD5749" w:rsidRDefault="002206A5" w:rsidP="00D771E3">
            <w:pPr>
              <w:rPr>
                <w:sz w:val="16"/>
                <w:szCs w:val="16"/>
              </w:rPr>
            </w:pPr>
            <w:r w:rsidRPr="00CD5749">
              <w:rPr>
                <w:i/>
                <w:sz w:val="16"/>
                <w:szCs w:val="16"/>
              </w:rPr>
              <w:t xml:space="preserve">These documents can be viewed at  </w:t>
            </w:r>
            <w:hyperlink r:id="rId22" w:history="1">
              <w:r w:rsidRPr="00CD5749">
                <w:rPr>
                  <w:rStyle w:val="Hyperlink"/>
                  <w:i/>
                  <w:sz w:val="16"/>
                  <w:szCs w:val="16"/>
                </w:rPr>
                <w:t>www.dgs.ca.gov/ols/Resources/StandardContractLanguage.aspx</w:t>
              </w:r>
            </w:hyperlink>
            <w:r w:rsidRPr="00CD5749">
              <w:rPr>
                <w:i/>
                <w:sz w:val="16"/>
                <w:szCs w:val="16"/>
              </w:rPr>
              <w:t xml:space="preserve"> </w:t>
            </w:r>
          </w:p>
        </w:tc>
      </w:tr>
      <w:tr w:rsidR="002206A5" w:rsidTr="00D771E3">
        <w:trPr>
          <w:gridAfter w:val="1"/>
          <w:wAfter w:w="8" w:type="dxa"/>
          <w:cantSplit/>
          <w:trHeight w:hRule="exact" w:val="68"/>
        </w:trPr>
        <w:tc>
          <w:tcPr>
            <w:tcW w:w="11071" w:type="dxa"/>
            <w:gridSpan w:val="11"/>
          </w:tcPr>
          <w:p w:rsidR="002206A5" w:rsidRDefault="002206A5" w:rsidP="00D771E3">
            <w:pPr>
              <w:ind w:left="270" w:right="72" w:hanging="270"/>
              <w:rPr>
                <w:sz w:val="18"/>
              </w:rPr>
            </w:pPr>
          </w:p>
        </w:tc>
      </w:tr>
      <w:tr w:rsidR="002206A5" w:rsidTr="00D771E3">
        <w:trPr>
          <w:gridAfter w:val="1"/>
          <w:wAfter w:w="8" w:type="dxa"/>
          <w:cantSplit/>
          <w:trHeight w:hRule="exact" w:val="300"/>
        </w:trPr>
        <w:tc>
          <w:tcPr>
            <w:tcW w:w="11071" w:type="dxa"/>
            <w:gridSpan w:val="11"/>
          </w:tcPr>
          <w:p w:rsidR="002206A5" w:rsidRDefault="002206A5" w:rsidP="00D771E3">
            <w:pPr>
              <w:spacing w:before="40"/>
              <w:ind w:left="274" w:right="72" w:hanging="274"/>
              <w:rPr>
                <w:sz w:val="20"/>
              </w:rPr>
            </w:pPr>
            <w:r>
              <w:rPr>
                <w:b/>
                <w:sz w:val="18"/>
              </w:rPr>
              <w:t>IN WITNESS WHEREOF, this Agreement has been executed by the parties hereto.</w:t>
            </w:r>
          </w:p>
        </w:tc>
      </w:tr>
      <w:tr w:rsidR="002206A5" w:rsidTr="00D771E3">
        <w:trPr>
          <w:gridAfter w:val="1"/>
          <w:wAfter w:w="8" w:type="dxa"/>
          <w:cantSplit/>
          <w:trHeight w:hRule="exact" w:val="342"/>
        </w:trPr>
        <w:tc>
          <w:tcPr>
            <w:tcW w:w="7648" w:type="dxa"/>
            <w:gridSpan w:val="8"/>
            <w:tcBorders>
              <w:top w:val="single" w:sz="6" w:space="0" w:color="auto"/>
            </w:tcBorders>
          </w:tcPr>
          <w:p w:rsidR="002206A5" w:rsidRDefault="002206A5" w:rsidP="00D771E3">
            <w:pPr>
              <w:spacing w:before="60"/>
              <w:ind w:right="72"/>
              <w:jc w:val="center"/>
              <w:rPr>
                <w:sz w:val="20"/>
              </w:rPr>
            </w:pPr>
            <w:r>
              <w:rPr>
                <w:b/>
                <w:sz w:val="20"/>
              </w:rPr>
              <w:t>CONTRACTOR</w:t>
            </w:r>
          </w:p>
        </w:tc>
        <w:tc>
          <w:tcPr>
            <w:tcW w:w="3423" w:type="dxa"/>
            <w:gridSpan w:val="3"/>
            <w:vMerge w:val="restart"/>
            <w:tcBorders>
              <w:top w:val="double" w:sz="6" w:space="0" w:color="auto"/>
              <w:left w:val="double" w:sz="6" w:space="0" w:color="auto"/>
              <w:right w:val="single" w:sz="4" w:space="0" w:color="auto"/>
            </w:tcBorders>
          </w:tcPr>
          <w:p w:rsidR="002206A5" w:rsidRDefault="002206A5" w:rsidP="00D771E3">
            <w:pPr>
              <w:spacing w:before="20"/>
              <w:ind w:right="526"/>
              <w:jc w:val="center"/>
              <w:rPr>
                <w:sz w:val="16"/>
              </w:rPr>
            </w:pPr>
            <w:r>
              <w:rPr>
                <w:b/>
                <w:i/>
                <w:sz w:val="16"/>
              </w:rPr>
              <w:t>California Department of General Services Use Only</w:t>
            </w:r>
          </w:p>
        </w:tc>
      </w:tr>
      <w:tr w:rsidR="002206A5" w:rsidTr="00D771E3">
        <w:trPr>
          <w:gridAfter w:val="1"/>
          <w:wAfter w:w="8" w:type="dxa"/>
          <w:cantSplit/>
          <w:trHeight w:hRule="exact" w:val="240"/>
        </w:trPr>
        <w:tc>
          <w:tcPr>
            <w:tcW w:w="7648" w:type="dxa"/>
            <w:gridSpan w:val="8"/>
            <w:tcBorders>
              <w:top w:val="single" w:sz="6" w:space="0" w:color="auto"/>
            </w:tcBorders>
          </w:tcPr>
          <w:p w:rsidR="002206A5" w:rsidRDefault="002206A5" w:rsidP="00D771E3">
            <w:pPr>
              <w:spacing w:before="40"/>
              <w:ind w:right="72"/>
              <w:rPr>
                <w:sz w:val="14"/>
              </w:rPr>
            </w:pPr>
            <w:r>
              <w:rPr>
                <w:sz w:val="14"/>
              </w:rPr>
              <w:t xml:space="preserve">CONTRACTOR’S NAME </w:t>
            </w:r>
            <w:r>
              <w:rPr>
                <w:i/>
                <w:sz w:val="14"/>
              </w:rPr>
              <w:t>(if other than an individual, state whether a corporation, partnership, etc.)</w:t>
            </w:r>
          </w:p>
        </w:tc>
        <w:tc>
          <w:tcPr>
            <w:tcW w:w="3423" w:type="dxa"/>
            <w:gridSpan w:val="3"/>
            <w:vMerge/>
            <w:tcBorders>
              <w:left w:val="double" w:sz="6" w:space="0" w:color="auto"/>
              <w:right w:val="single" w:sz="4" w:space="0" w:color="auto"/>
            </w:tcBorders>
          </w:tcPr>
          <w:p w:rsidR="002206A5" w:rsidRDefault="002206A5" w:rsidP="00D771E3">
            <w:pPr>
              <w:ind w:left="39" w:right="72"/>
              <w:rPr>
                <w:sz w:val="14"/>
              </w:rPr>
            </w:pPr>
          </w:p>
        </w:tc>
      </w:tr>
      <w:tr w:rsidR="002206A5" w:rsidTr="00D771E3">
        <w:trPr>
          <w:gridAfter w:val="1"/>
          <w:wAfter w:w="8" w:type="dxa"/>
          <w:cantSplit/>
          <w:trHeight w:hRule="exact" w:val="300"/>
        </w:trPr>
        <w:tc>
          <w:tcPr>
            <w:tcW w:w="7648" w:type="dxa"/>
            <w:gridSpan w:val="8"/>
            <w:tcBorders>
              <w:bottom w:val="single" w:sz="6" w:space="0" w:color="auto"/>
            </w:tcBorders>
          </w:tcPr>
          <w:p w:rsidR="002206A5" w:rsidRPr="00987566" w:rsidRDefault="002206A5" w:rsidP="00D771E3"/>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2206A5">
        <w:trPr>
          <w:gridAfter w:val="1"/>
          <w:wAfter w:w="8" w:type="dxa"/>
          <w:cantSplit/>
          <w:trHeight w:hRule="exact" w:val="474"/>
        </w:trPr>
        <w:tc>
          <w:tcPr>
            <w:tcW w:w="5440" w:type="dxa"/>
            <w:gridSpan w:val="4"/>
            <w:tcBorders>
              <w:top w:val="single" w:sz="6" w:space="0" w:color="auto"/>
              <w:bottom w:val="single" w:sz="6" w:space="0" w:color="auto"/>
            </w:tcBorders>
          </w:tcPr>
          <w:p w:rsidR="002206A5" w:rsidRDefault="002206A5" w:rsidP="00D771E3">
            <w:pPr>
              <w:spacing w:before="20"/>
              <w:rPr>
                <w:i/>
                <w:sz w:val="14"/>
              </w:rPr>
            </w:pPr>
            <w:r>
              <w:rPr>
                <w:sz w:val="14"/>
              </w:rPr>
              <w:t xml:space="preserve">BY </w:t>
            </w:r>
            <w:r>
              <w:rPr>
                <w:i/>
                <w:sz w:val="14"/>
              </w:rPr>
              <w:t>(Authorized Signature)</w:t>
            </w:r>
          </w:p>
          <w:p w:rsidR="002206A5" w:rsidRDefault="002206A5" w:rsidP="00D771E3">
            <w:pPr>
              <w:spacing w:before="20"/>
              <w:rPr>
                <w:sz w:val="28"/>
              </w:rPr>
            </w:pPr>
            <w:r>
              <w:rPr>
                <w:sz w:val="28"/>
              </w:rPr>
              <w:sym w:font="Wingdings" w:char="F03F"/>
            </w:r>
          </w:p>
        </w:tc>
        <w:tc>
          <w:tcPr>
            <w:tcW w:w="2208" w:type="dxa"/>
            <w:gridSpan w:val="4"/>
            <w:tcBorders>
              <w:top w:val="single" w:sz="6" w:space="0" w:color="auto"/>
              <w:left w:val="single" w:sz="6" w:space="0" w:color="auto"/>
              <w:bottom w:val="single" w:sz="6" w:space="0" w:color="auto"/>
            </w:tcBorders>
          </w:tcPr>
          <w:p w:rsidR="002206A5" w:rsidRDefault="002206A5" w:rsidP="00D771E3">
            <w:pPr>
              <w:spacing w:before="20"/>
              <w:ind w:right="-58"/>
              <w:rPr>
                <w:sz w:val="14"/>
              </w:rPr>
            </w:pPr>
            <w:r>
              <w:rPr>
                <w:sz w:val="14"/>
              </w:rPr>
              <w:t>DATE SIGNED</w:t>
            </w:r>
            <w:r>
              <w:rPr>
                <w:i/>
                <w:sz w:val="14"/>
              </w:rPr>
              <w:t>(Do not type)</w:t>
            </w:r>
          </w:p>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D771E3">
        <w:trPr>
          <w:gridAfter w:val="1"/>
          <w:wAfter w:w="8" w:type="dxa"/>
          <w:cantSplit/>
          <w:trHeight w:hRule="exact" w:val="240"/>
        </w:trPr>
        <w:tc>
          <w:tcPr>
            <w:tcW w:w="7648" w:type="dxa"/>
            <w:gridSpan w:val="8"/>
            <w:tcBorders>
              <w:top w:val="single" w:sz="6" w:space="0" w:color="auto"/>
            </w:tcBorders>
          </w:tcPr>
          <w:p w:rsidR="002206A5" w:rsidRDefault="002206A5" w:rsidP="00D771E3">
            <w:pPr>
              <w:spacing w:before="20"/>
              <w:ind w:right="-58"/>
              <w:rPr>
                <w:sz w:val="14"/>
              </w:rPr>
            </w:pPr>
            <w:r>
              <w:rPr>
                <w:sz w:val="14"/>
              </w:rPr>
              <w:t>PRINTED NAME AND TITLE OF PERSON SIGNING</w:t>
            </w:r>
          </w:p>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2206A5">
        <w:trPr>
          <w:gridAfter w:val="1"/>
          <w:wAfter w:w="8" w:type="dxa"/>
          <w:cantSplit/>
          <w:trHeight w:hRule="exact" w:val="189"/>
        </w:trPr>
        <w:tc>
          <w:tcPr>
            <w:tcW w:w="7648" w:type="dxa"/>
            <w:gridSpan w:val="8"/>
            <w:tcBorders>
              <w:bottom w:val="single" w:sz="6" w:space="0" w:color="auto"/>
            </w:tcBorders>
          </w:tcPr>
          <w:p w:rsidR="002206A5" w:rsidRPr="00987566" w:rsidRDefault="002206A5" w:rsidP="00D771E3">
            <w:pPr>
              <w:pStyle w:val="ListParagraph"/>
              <w:ind w:left="0"/>
            </w:pPr>
          </w:p>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D771E3">
        <w:trPr>
          <w:gridAfter w:val="1"/>
          <w:wAfter w:w="8" w:type="dxa"/>
          <w:cantSplit/>
          <w:trHeight w:hRule="exact" w:val="240"/>
        </w:trPr>
        <w:tc>
          <w:tcPr>
            <w:tcW w:w="7648" w:type="dxa"/>
            <w:gridSpan w:val="8"/>
            <w:tcBorders>
              <w:top w:val="single" w:sz="6" w:space="0" w:color="auto"/>
            </w:tcBorders>
          </w:tcPr>
          <w:p w:rsidR="002206A5" w:rsidRDefault="002206A5" w:rsidP="00D771E3">
            <w:pPr>
              <w:spacing w:before="20"/>
              <w:ind w:right="-58"/>
              <w:rPr>
                <w:sz w:val="14"/>
              </w:rPr>
            </w:pPr>
            <w:r>
              <w:rPr>
                <w:sz w:val="14"/>
              </w:rPr>
              <w:t>ADDRESS</w:t>
            </w:r>
          </w:p>
        </w:tc>
        <w:tc>
          <w:tcPr>
            <w:tcW w:w="3423" w:type="dxa"/>
            <w:gridSpan w:val="3"/>
            <w:vMerge w:val="restart"/>
            <w:tcBorders>
              <w:left w:val="double" w:sz="6" w:space="0" w:color="auto"/>
              <w:right w:val="single" w:sz="4" w:space="0" w:color="auto"/>
            </w:tcBorders>
          </w:tcPr>
          <w:p w:rsidR="002206A5" w:rsidRDefault="002206A5" w:rsidP="00D771E3">
            <w:pPr>
              <w:ind w:right="72"/>
              <w:rPr>
                <w:sz w:val="20"/>
              </w:rPr>
            </w:pPr>
          </w:p>
        </w:tc>
      </w:tr>
      <w:tr w:rsidR="002206A5" w:rsidTr="002206A5">
        <w:trPr>
          <w:gridAfter w:val="1"/>
          <w:wAfter w:w="8" w:type="dxa"/>
          <w:cantSplit/>
          <w:trHeight w:hRule="exact" w:val="117"/>
        </w:trPr>
        <w:tc>
          <w:tcPr>
            <w:tcW w:w="7648" w:type="dxa"/>
            <w:gridSpan w:val="8"/>
          </w:tcPr>
          <w:p w:rsidR="002206A5" w:rsidRPr="00987566" w:rsidRDefault="002206A5" w:rsidP="00D771E3"/>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D771E3">
        <w:trPr>
          <w:gridAfter w:val="1"/>
          <w:wAfter w:w="8" w:type="dxa"/>
          <w:cantSplit/>
          <w:trHeight w:hRule="exact" w:val="339"/>
        </w:trPr>
        <w:tc>
          <w:tcPr>
            <w:tcW w:w="7648" w:type="dxa"/>
            <w:gridSpan w:val="8"/>
            <w:tcBorders>
              <w:top w:val="single" w:sz="6" w:space="0" w:color="auto"/>
              <w:bottom w:val="single" w:sz="6" w:space="0" w:color="auto"/>
            </w:tcBorders>
          </w:tcPr>
          <w:p w:rsidR="002206A5" w:rsidRDefault="002206A5" w:rsidP="00D771E3">
            <w:pPr>
              <w:spacing w:before="60"/>
              <w:ind w:right="72"/>
              <w:jc w:val="center"/>
              <w:rPr>
                <w:sz w:val="20"/>
              </w:rPr>
            </w:pPr>
            <w:r>
              <w:rPr>
                <w:b/>
                <w:sz w:val="20"/>
              </w:rPr>
              <w:t>STATE OF CALIFORNIA</w:t>
            </w:r>
          </w:p>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D771E3">
        <w:trPr>
          <w:gridAfter w:val="1"/>
          <w:wAfter w:w="8" w:type="dxa"/>
          <w:cantSplit/>
          <w:trHeight w:hRule="exact" w:val="240"/>
        </w:trPr>
        <w:tc>
          <w:tcPr>
            <w:tcW w:w="7648" w:type="dxa"/>
            <w:gridSpan w:val="8"/>
            <w:tcBorders>
              <w:top w:val="single" w:sz="6" w:space="0" w:color="auto"/>
            </w:tcBorders>
          </w:tcPr>
          <w:p w:rsidR="002206A5" w:rsidRDefault="002206A5" w:rsidP="00D771E3">
            <w:pPr>
              <w:spacing w:before="20"/>
              <w:ind w:right="-58"/>
              <w:rPr>
                <w:sz w:val="16"/>
              </w:rPr>
            </w:pPr>
            <w:r>
              <w:rPr>
                <w:sz w:val="14"/>
              </w:rPr>
              <w:t>AGENCY NAME</w:t>
            </w:r>
          </w:p>
        </w:tc>
        <w:tc>
          <w:tcPr>
            <w:tcW w:w="3423" w:type="dxa"/>
            <w:gridSpan w:val="3"/>
            <w:vMerge w:val="restart"/>
            <w:tcBorders>
              <w:left w:val="double" w:sz="6" w:space="0" w:color="auto"/>
              <w:right w:val="single" w:sz="4" w:space="0" w:color="auto"/>
            </w:tcBorders>
          </w:tcPr>
          <w:p w:rsidR="002206A5" w:rsidRDefault="002206A5" w:rsidP="00D771E3">
            <w:pPr>
              <w:ind w:left="270" w:right="72" w:hanging="270"/>
              <w:rPr>
                <w:sz w:val="20"/>
              </w:rPr>
            </w:pPr>
          </w:p>
        </w:tc>
      </w:tr>
      <w:tr w:rsidR="002206A5" w:rsidTr="002206A5">
        <w:trPr>
          <w:gridAfter w:val="1"/>
          <w:wAfter w:w="8" w:type="dxa"/>
          <w:cantSplit/>
          <w:trHeight w:hRule="exact" w:val="126"/>
        </w:trPr>
        <w:tc>
          <w:tcPr>
            <w:tcW w:w="7648" w:type="dxa"/>
            <w:gridSpan w:val="8"/>
            <w:tcBorders>
              <w:bottom w:val="single" w:sz="6" w:space="0" w:color="auto"/>
            </w:tcBorders>
          </w:tcPr>
          <w:p w:rsidR="002206A5" w:rsidRPr="00987566" w:rsidRDefault="002206A5" w:rsidP="00D771E3">
            <w:pPr>
              <w:spacing w:before="20"/>
            </w:pPr>
          </w:p>
        </w:tc>
        <w:tc>
          <w:tcPr>
            <w:tcW w:w="3423" w:type="dxa"/>
            <w:gridSpan w:val="3"/>
            <w:vMerge/>
            <w:tcBorders>
              <w:left w:val="double" w:sz="6" w:space="0" w:color="auto"/>
              <w:right w:val="single" w:sz="4" w:space="0" w:color="auto"/>
            </w:tcBorders>
          </w:tcPr>
          <w:p w:rsidR="002206A5" w:rsidRDefault="002206A5" w:rsidP="00D771E3">
            <w:pPr>
              <w:ind w:left="270" w:right="72" w:hanging="270"/>
              <w:rPr>
                <w:sz w:val="20"/>
              </w:rPr>
            </w:pPr>
          </w:p>
        </w:tc>
      </w:tr>
      <w:tr w:rsidR="002206A5" w:rsidTr="00D771E3">
        <w:trPr>
          <w:gridAfter w:val="1"/>
          <w:wAfter w:w="8" w:type="dxa"/>
          <w:cantSplit/>
          <w:trHeight w:hRule="exact" w:val="533"/>
        </w:trPr>
        <w:tc>
          <w:tcPr>
            <w:tcW w:w="5440" w:type="dxa"/>
            <w:gridSpan w:val="4"/>
            <w:tcBorders>
              <w:top w:val="single" w:sz="6" w:space="0" w:color="auto"/>
              <w:bottom w:val="single" w:sz="6" w:space="0" w:color="auto"/>
            </w:tcBorders>
          </w:tcPr>
          <w:p w:rsidR="002206A5" w:rsidRDefault="002206A5" w:rsidP="00D771E3">
            <w:pPr>
              <w:spacing w:before="20"/>
              <w:rPr>
                <w:sz w:val="14"/>
              </w:rPr>
            </w:pPr>
            <w:r>
              <w:rPr>
                <w:sz w:val="14"/>
              </w:rPr>
              <w:t xml:space="preserve">BY </w:t>
            </w:r>
            <w:r>
              <w:rPr>
                <w:i/>
                <w:sz w:val="14"/>
              </w:rPr>
              <w:t>(Authorized Signature)</w:t>
            </w:r>
          </w:p>
          <w:p w:rsidR="002206A5" w:rsidRDefault="002206A5" w:rsidP="00D771E3">
            <w:pPr>
              <w:spacing w:before="80"/>
              <w:rPr>
                <w:sz w:val="28"/>
              </w:rPr>
            </w:pPr>
            <w:r>
              <w:rPr>
                <w:sz w:val="28"/>
              </w:rPr>
              <w:sym w:font="Wingdings" w:char="F03F"/>
            </w:r>
          </w:p>
        </w:tc>
        <w:tc>
          <w:tcPr>
            <w:tcW w:w="2208" w:type="dxa"/>
            <w:gridSpan w:val="4"/>
            <w:tcBorders>
              <w:top w:val="single" w:sz="6" w:space="0" w:color="auto"/>
              <w:left w:val="single" w:sz="6" w:space="0" w:color="auto"/>
              <w:bottom w:val="single" w:sz="6" w:space="0" w:color="auto"/>
            </w:tcBorders>
          </w:tcPr>
          <w:p w:rsidR="002206A5" w:rsidRDefault="002206A5" w:rsidP="00D771E3">
            <w:pPr>
              <w:spacing w:before="20"/>
              <w:ind w:right="-58"/>
              <w:rPr>
                <w:sz w:val="14"/>
              </w:rPr>
            </w:pPr>
            <w:r>
              <w:rPr>
                <w:sz w:val="14"/>
              </w:rPr>
              <w:t>DATE SIGNED</w:t>
            </w:r>
            <w:r>
              <w:rPr>
                <w:i/>
                <w:sz w:val="14"/>
              </w:rPr>
              <w:t>(Do not type)</w:t>
            </w:r>
          </w:p>
        </w:tc>
        <w:tc>
          <w:tcPr>
            <w:tcW w:w="3423" w:type="dxa"/>
            <w:gridSpan w:val="3"/>
            <w:vMerge/>
            <w:tcBorders>
              <w:left w:val="double" w:sz="6" w:space="0" w:color="auto"/>
              <w:right w:val="single" w:sz="4" w:space="0" w:color="auto"/>
            </w:tcBorders>
          </w:tcPr>
          <w:p w:rsidR="002206A5" w:rsidRDefault="002206A5" w:rsidP="00D771E3">
            <w:pPr>
              <w:spacing w:before="60"/>
              <w:ind w:left="274" w:right="72" w:hanging="274"/>
              <w:rPr>
                <w:sz w:val="20"/>
              </w:rPr>
            </w:pPr>
          </w:p>
        </w:tc>
      </w:tr>
      <w:tr w:rsidR="002206A5" w:rsidTr="00D771E3">
        <w:trPr>
          <w:gridAfter w:val="1"/>
          <w:wAfter w:w="8" w:type="dxa"/>
          <w:cantSplit/>
          <w:trHeight w:hRule="exact" w:val="274"/>
        </w:trPr>
        <w:tc>
          <w:tcPr>
            <w:tcW w:w="7648" w:type="dxa"/>
            <w:gridSpan w:val="8"/>
            <w:tcBorders>
              <w:top w:val="single" w:sz="6" w:space="0" w:color="auto"/>
            </w:tcBorders>
          </w:tcPr>
          <w:p w:rsidR="002206A5" w:rsidRDefault="002206A5" w:rsidP="00D771E3">
            <w:pPr>
              <w:spacing w:before="20"/>
              <w:ind w:right="-58"/>
              <w:rPr>
                <w:sz w:val="14"/>
              </w:rPr>
            </w:pPr>
            <w:r>
              <w:rPr>
                <w:sz w:val="14"/>
              </w:rPr>
              <w:t>PRINTED NAME AND TITLE OF PERSON SIGNING</w:t>
            </w:r>
          </w:p>
        </w:tc>
        <w:tc>
          <w:tcPr>
            <w:tcW w:w="1350" w:type="dxa"/>
            <w:tcBorders>
              <w:left w:val="double" w:sz="6" w:space="0" w:color="auto"/>
            </w:tcBorders>
          </w:tcPr>
          <w:p w:rsidR="002206A5" w:rsidRDefault="002206A5" w:rsidP="00D771E3">
            <w:pPr>
              <w:ind w:left="-14" w:right="-115"/>
              <w:rPr>
                <w:sz w:val="20"/>
              </w:rPr>
            </w:pPr>
            <w:r>
              <w:rPr>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90" w:name="Check21"/>
            <w:r>
              <w:rPr>
                <w:sz w:val="18"/>
              </w:rPr>
              <w:instrText xml:space="preserve"> FORMCHECKBOX </w:instrText>
            </w:r>
            <w:r w:rsidR="00C93535">
              <w:rPr>
                <w:sz w:val="18"/>
              </w:rPr>
            </w:r>
            <w:r w:rsidR="00C93535">
              <w:rPr>
                <w:sz w:val="18"/>
              </w:rPr>
              <w:fldChar w:fldCharType="separate"/>
            </w:r>
            <w:r>
              <w:rPr>
                <w:sz w:val="18"/>
              </w:rPr>
              <w:fldChar w:fldCharType="end"/>
            </w:r>
            <w:bookmarkEnd w:id="90"/>
            <w:r>
              <w:rPr>
                <w:sz w:val="18"/>
              </w:rPr>
              <w:t xml:space="preserve"> </w:t>
            </w:r>
            <w:r>
              <w:rPr>
                <w:sz w:val="16"/>
              </w:rPr>
              <w:t>Exempt per:</w:t>
            </w:r>
          </w:p>
        </w:tc>
        <w:tc>
          <w:tcPr>
            <w:tcW w:w="2073" w:type="dxa"/>
            <w:gridSpan w:val="2"/>
            <w:tcBorders>
              <w:right w:val="single" w:sz="4" w:space="0" w:color="auto"/>
            </w:tcBorders>
          </w:tcPr>
          <w:p w:rsidR="002206A5" w:rsidRDefault="002206A5" w:rsidP="00D771E3">
            <w:pPr>
              <w:ind w:left="-18" w:right="72"/>
              <w:rPr>
                <w:sz w:val="18"/>
              </w:rPr>
            </w:pPr>
            <w:r>
              <w:rPr>
                <w:sz w:val="18"/>
              </w:rPr>
              <w:fldChar w:fldCharType="begin">
                <w:ffData>
                  <w:name w:val="Text63"/>
                  <w:enabled/>
                  <w:calcOnExit w:val="0"/>
                  <w:statusText w:type="text" w:val="Press F1 for instructions.  Use either the &quot;Tab&quot; key or the arrow keys to move to next form field."/>
                  <w:textInput/>
                </w:ffData>
              </w:fldChar>
            </w:r>
            <w:bookmarkStart w:id="91"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r>
      <w:tr w:rsidR="002206A5" w:rsidTr="00D771E3">
        <w:trPr>
          <w:gridAfter w:val="1"/>
          <w:wAfter w:w="8" w:type="dxa"/>
          <w:cantSplit/>
          <w:trHeight w:val="269"/>
        </w:trPr>
        <w:tc>
          <w:tcPr>
            <w:tcW w:w="7648" w:type="dxa"/>
            <w:gridSpan w:val="8"/>
          </w:tcPr>
          <w:p w:rsidR="002206A5" w:rsidRPr="00987566" w:rsidRDefault="002206A5" w:rsidP="00D771E3"/>
        </w:tc>
        <w:tc>
          <w:tcPr>
            <w:tcW w:w="3423" w:type="dxa"/>
            <w:gridSpan w:val="3"/>
            <w:vMerge w:val="restart"/>
            <w:tcBorders>
              <w:left w:val="double" w:sz="6" w:space="0" w:color="auto"/>
              <w:bottom w:val="double" w:sz="6" w:space="0" w:color="auto"/>
              <w:right w:val="single" w:sz="4" w:space="0" w:color="auto"/>
            </w:tcBorders>
          </w:tcPr>
          <w:p w:rsidR="002206A5" w:rsidRDefault="002206A5" w:rsidP="00D771E3">
            <w:pPr>
              <w:ind w:right="72"/>
              <w:rPr>
                <w:sz w:val="18"/>
              </w:rPr>
            </w:pPr>
          </w:p>
        </w:tc>
      </w:tr>
      <w:tr w:rsidR="002206A5" w:rsidTr="00D771E3">
        <w:trPr>
          <w:gridAfter w:val="1"/>
          <w:wAfter w:w="8" w:type="dxa"/>
          <w:cantSplit/>
          <w:trHeight w:val="189"/>
        </w:trPr>
        <w:tc>
          <w:tcPr>
            <w:tcW w:w="7648" w:type="dxa"/>
            <w:gridSpan w:val="8"/>
            <w:tcBorders>
              <w:top w:val="single" w:sz="6" w:space="0" w:color="auto"/>
            </w:tcBorders>
          </w:tcPr>
          <w:p w:rsidR="002206A5" w:rsidRDefault="002206A5" w:rsidP="00D771E3">
            <w:pPr>
              <w:spacing w:before="20"/>
              <w:ind w:right="-58"/>
              <w:rPr>
                <w:sz w:val="14"/>
              </w:rPr>
            </w:pPr>
            <w:r>
              <w:rPr>
                <w:sz w:val="14"/>
              </w:rPr>
              <w:t>ADDRESS</w:t>
            </w:r>
          </w:p>
        </w:tc>
        <w:tc>
          <w:tcPr>
            <w:tcW w:w="3423" w:type="dxa"/>
            <w:gridSpan w:val="3"/>
            <w:vMerge/>
            <w:tcBorders>
              <w:top w:val="double" w:sz="6" w:space="0" w:color="auto"/>
              <w:left w:val="double" w:sz="6" w:space="0" w:color="auto"/>
              <w:bottom w:val="double" w:sz="6" w:space="0" w:color="auto"/>
              <w:right w:val="single" w:sz="4" w:space="0" w:color="auto"/>
            </w:tcBorders>
          </w:tcPr>
          <w:p w:rsidR="002206A5" w:rsidRDefault="002206A5" w:rsidP="00D771E3">
            <w:pPr>
              <w:ind w:left="29" w:right="-14"/>
              <w:rPr>
                <w:sz w:val="20"/>
              </w:rPr>
            </w:pPr>
          </w:p>
        </w:tc>
      </w:tr>
      <w:tr w:rsidR="002206A5" w:rsidTr="00D771E3">
        <w:trPr>
          <w:gridAfter w:val="1"/>
          <w:wAfter w:w="8" w:type="dxa"/>
          <w:cantSplit/>
          <w:trHeight w:val="269"/>
        </w:trPr>
        <w:tc>
          <w:tcPr>
            <w:tcW w:w="7648" w:type="dxa"/>
            <w:gridSpan w:val="8"/>
            <w:tcBorders>
              <w:bottom w:val="double" w:sz="6" w:space="0" w:color="auto"/>
            </w:tcBorders>
          </w:tcPr>
          <w:p w:rsidR="002206A5" w:rsidRPr="00987566" w:rsidRDefault="002206A5" w:rsidP="00D771E3"/>
        </w:tc>
        <w:tc>
          <w:tcPr>
            <w:tcW w:w="3423" w:type="dxa"/>
            <w:gridSpan w:val="3"/>
            <w:vMerge/>
            <w:tcBorders>
              <w:top w:val="double" w:sz="6" w:space="0" w:color="auto"/>
              <w:left w:val="double" w:sz="6" w:space="0" w:color="auto"/>
              <w:bottom w:val="double" w:sz="6" w:space="0" w:color="auto"/>
              <w:right w:val="single" w:sz="4" w:space="0" w:color="auto"/>
            </w:tcBorders>
          </w:tcPr>
          <w:p w:rsidR="002206A5" w:rsidRDefault="002206A5" w:rsidP="00D771E3">
            <w:pPr>
              <w:ind w:left="29" w:right="-14"/>
              <w:rPr>
                <w:sz w:val="20"/>
              </w:rPr>
            </w:pPr>
          </w:p>
        </w:tc>
      </w:tr>
    </w:tbl>
    <w:p w:rsidR="002206A5" w:rsidRDefault="002206A5" w:rsidP="002206A5"/>
    <w:p w:rsidR="002206A5" w:rsidRDefault="002206A5" w:rsidP="002206A5">
      <w:pPr>
        <w:sectPr w:rsidR="002206A5" w:rsidSect="002206A5">
          <w:headerReference w:type="first" r:id="rId23"/>
          <w:pgSz w:w="12240" w:h="15840" w:code="1"/>
          <w:pgMar w:top="1440" w:right="1440" w:bottom="1440" w:left="630" w:header="720" w:footer="720" w:gutter="0"/>
          <w:paperSrc w:first="260" w:other="260"/>
          <w:cols w:space="720"/>
          <w:titlePg/>
          <w:docGrid w:linePitch="326"/>
        </w:sectPr>
      </w:pPr>
    </w:p>
    <w:p w:rsidR="005361D4" w:rsidRPr="00E75943" w:rsidRDefault="005361D4" w:rsidP="0031463A">
      <w:pPr>
        <w:pStyle w:val="ListParagraph"/>
        <w:numPr>
          <w:ilvl w:val="0"/>
          <w:numId w:val="16"/>
        </w:numPr>
        <w:contextualSpacing/>
        <w:rPr>
          <w:rFonts w:ascii="Arial" w:hAnsi="Arial" w:cs="Arial"/>
        </w:rPr>
      </w:pPr>
      <w:r w:rsidRPr="00E75943">
        <w:rPr>
          <w:rFonts w:ascii="Arial" w:hAnsi="Arial" w:cs="Arial"/>
        </w:rPr>
        <w:lastRenderedPageBreak/>
        <w:t>Project Summary</w:t>
      </w:r>
    </w:p>
    <w:p w:rsidR="005361D4" w:rsidRPr="00E75943" w:rsidRDefault="005361D4" w:rsidP="005361D4">
      <w:pPr>
        <w:pStyle w:val="ListParagraph"/>
        <w:ind w:left="360"/>
        <w:rPr>
          <w:rFonts w:ascii="Arial" w:hAnsi="Arial" w:cs="Arial"/>
        </w:rPr>
      </w:pPr>
    </w:p>
    <w:p w:rsidR="005361D4" w:rsidRPr="00E75943" w:rsidRDefault="005361D4" w:rsidP="005361D4">
      <w:pPr>
        <w:pStyle w:val="ListParagraph"/>
        <w:ind w:left="360"/>
        <w:rPr>
          <w:rFonts w:ascii="Arial" w:hAnsi="Arial" w:cs="Arial"/>
          <w:bCs/>
        </w:rPr>
      </w:pPr>
      <w:r w:rsidRPr="00E75943">
        <w:rPr>
          <w:rFonts w:ascii="Arial" w:hAnsi="Arial" w:cs="Arial"/>
          <w:bCs/>
        </w:rPr>
        <w:t>The California Emergency Medical Services (EMS) Authority is seeking proposals for local assistance grants to implement interoperable health information exchange between EMS providers and hospitals via health information exchange organizations (HIOs).</w:t>
      </w:r>
    </w:p>
    <w:p w:rsidR="005361D4" w:rsidRPr="00E75943" w:rsidRDefault="005361D4" w:rsidP="005361D4">
      <w:pPr>
        <w:pStyle w:val="ListParagraph"/>
        <w:ind w:left="360"/>
        <w:rPr>
          <w:rFonts w:ascii="Arial" w:hAnsi="Arial" w:cs="Arial"/>
        </w:rPr>
      </w:pPr>
    </w:p>
    <w:p w:rsidR="005361D4" w:rsidRPr="00E75943" w:rsidRDefault="005361D4" w:rsidP="0031463A">
      <w:pPr>
        <w:pStyle w:val="ListParagraph"/>
        <w:numPr>
          <w:ilvl w:val="0"/>
          <w:numId w:val="16"/>
        </w:numPr>
        <w:contextualSpacing/>
        <w:rPr>
          <w:rFonts w:ascii="Arial" w:hAnsi="Arial" w:cs="Arial"/>
        </w:rPr>
      </w:pPr>
      <w:r w:rsidRPr="00E75943">
        <w:rPr>
          <w:rFonts w:ascii="Arial" w:hAnsi="Arial" w:cs="Arial"/>
        </w:rPr>
        <w:t>Project Locations</w:t>
      </w:r>
    </w:p>
    <w:p w:rsidR="005361D4" w:rsidRPr="00E75943" w:rsidRDefault="005361D4" w:rsidP="005361D4">
      <w:pPr>
        <w:rPr>
          <w:rFonts w:cs="Arial"/>
        </w:rPr>
      </w:pPr>
    </w:p>
    <w:p w:rsidR="005361D4" w:rsidRPr="00E75943" w:rsidRDefault="008C1DAE" w:rsidP="005361D4">
      <w:pPr>
        <w:ind w:left="360"/>
        <w:rPr>
          <w:rFonts w:cs="Arial"/>
        </w:rPr>
      </w:pPr>
      <w:r>
        <w:rPr>
          <w:rFonts w:cs="Arial"/>
        </w:rPr>
        <w:t>Emergency Medical Services Authority</w:t>
      </w:r>
      <w:r w:rsidR="005361D4" w:rsidRPr="00E75943">
        <w:rPr>
          <w:rFonts w:cs="Arial"/>
        </w:rPr>
        <w:t xml:space="preserve"> located at 10901 Gold Center Drive, Suite 400, Rancho Cordova, CA  95670.</w:t>
      </w:r>
    </w:p>
    <w:p w:rsidR="005361D4" w:rsidRPr="00E75943" w:rsidRDefault="005361D4" w:rsidP="005361D4">
      <w:pPr>
        <w:rPr>
          <w:rFonts w:cs="Arial"/>
        </w:rPr>
      </w:pPr>
    </w:p>
    <w:p w:rsidR="005361D4" w:rsidRPr="00E75943" w:rsidRDefault="005361D4" w:rsidP="0031463A">
      <w:pPr>
        <w:pStyle w:val="ListParagraph"/>
        <w:numPr>
          <w:ilvl w:val="0"/>
          <w:numId w:val="16"/>
        </w:numPr>
        <w:contextualSpacing/>
        <w:rPr>
          <w:rFonts w:ascii="Arial" w:hAnsi="Arial" w:cs="Arial"/>
        </w:rPr>
      </w:pPr>
      <w:r w:rsidRPr="00E75943">
        <w:rPr>
          <w:rFonts w:ascii="Arial" w:hAnsi="Arial" w:cs="Arial"/>
        </w:rPr>
        <w:t>Agreement Term</w:t>
      </w:r>
    </w:p>
    <w:p w:rsidR="005361D4" w:rsidRPr="00E75943" w:rsidRDefault="005361D4" w:rsidP="005361D4">
      <w:pPr>
        <w:pStyle w:val="ListParagraph"/>
        <w:rPr>
          <w:rFonts w:ascii="Arial" w:hAnsi="Arial" w:cs="Arial"/>
        </w:rPr>
      </w:pPr>
    </w:p>
    <w:p w:rsidR="005361D4" w:rsidRPr="00E75943" w:rsidRDefault="005361D4" w:rsidP="005361D4">
      <w:pPr>
        <w:pStyle w:val="ListParagraph"/>
        <w:rPr>
          <w:rFonts w:ascii="Arial" w:hAnsi="Arial" w:cs="Arial"/>
        </w:rPr>
      </w:pPr>
      <w:r w:rsidRPr="00E75943">
        <w:rPr>
          <w:rFonts w:ascii="Arial" w:hAnsi="Arial" w:cs="Arial"/>
        </w:rPr>
        <w:t xml:space="preserve">Upon Approval – July </w:t>
      </w:r>
      <w:r w:rsidR="00B95217">
        <w:rPr>
          <w:rFonts w:ascii="Arial" w:hAnsi="Arial" w:cs="Arial"/>
        </w:rPr>
        <w:t>30</w:t>
      </w:r>
      <w:r w:rsidRPr="00E75943">
        <w:rPr>
          <w:rFonts w:ascii="Arial" w:hAnsi="Arial" w:cs="Arial"/>
        </w:rPr>
        <w:t>, 2017</w:t>
      </w:r>
    </w:p>
    <w:p w:rsidR="005361D4" w:rsidRPr="00E75943" w:rsidRDefault="005361D4" w:rsidP="005361D4">
      <w:pPr>
        <w:pStyle w:val="ListParagraph"/>
        <w:rPr>
          <w:rFonts w:ascii="Arial" w:hAnsi="Arial" w:cs="Arial"/>
        </w:rPr>
      </w:pPr>
    </w:p>
    <w:p w:rsidR="005361D4" w:rsidRPr="00E75943" w:rsidRDefault="005361D4" w:rsidP="0031463A">
      <w:pPr>
        <w:pStyle w:val="ListParagraph"/>
        <w:numPr>
          <w:ilvl w:val="0"/>
          <w:numId w:val="16"/>
        </w:numPr>
        <w:contextualSpacing/>
        <w:rPr>
          <w:rFonts w:ascii="Arial" w:hAnsi="Arial" w:cs="Arial"/>
        </w:rPr>
      </w:pPr>
      <w:r w:rsidRPr="00E75943">
        <w:rPr>
          <w:rFonts w:ascii="Arial" w:hAnsi="Arial" w:cs="Arial"/>
        </w:rPr>
        <w:t>Project Representatives</w:t>
      </w:r>
    </w:p>
    <w:p w:rsidR="005361D4" w:rsidRPr="00E75943" w:rsidRDefault="005361D4" w:rsidP="005361D4">
      <w:pPr>
        <w:pStyle w:val="ListParagraph"/>
        <w:ind w:left="360"/>
        <w:rPr>
          <w:rFonts w:ascii="Arial" w:hAnsi="Arial" w:cs="Arial"/>
        </w:rPr>
      </w:pPr>
    </w:p>
    <w:p w:rsidR="005361D4" w:rsidRPr="00E75943" w:rsidRDefault="005361D4" w:rsidP="005361D4">
      <w:pPr>
        <w:pStyle w:val="ListParagraph"/>
        <w:ind w:left="360"/>
        <w:rPr>
          <w:rFonts w:ascii="Arial" w:hAnsi="Arial" w:cs="Arial"/>
        </w:rPr>
      </w:pPr>
      <w:r w:rsidRPr="00E75943">
        <w:rPr>
          <w:rFonts w:ascii="Arial" w:hAnsi="Arial" w:cs="Arial"/>
        </w:rPr>
        <w:t>The project representatives during the term of this agreement will be:</w:t>
      </w:r>
    </w:p>
    <w:p w:rsidR="005361D4" w:rsidRPr="009C6036" w:rsidRDefault="005361D4" w:rsidP="005361D4">
      <w:pPr>
        <w:pStyle w:val="ListParagraph"/>
        <w:tabs>
          <w:tab w:val="left" w:pos="8724"/>
        </w:tabs>
        <w:rPr>
          <w:color w:val="000000"/>
        </w:rPr>
      </w:pPr>
    </w:p>
    <w:tbl>
      <w:tblPr>
        <w:tblStyle w:val="TableGrid"/>
        <w:tblW w:w="0" w:type="auto"/>
        <w:tblInd w:w="720" w:type="dxa"/>
        <w:tblLook w:val="04A0" w:firstRow="1" w:lastRow="0" w:firstColumn="1" w:lastColumn="0" w:noHBand="0" w:noVBand="1"/>
      </w:tblPr>
      <w:tblGrid>
        <w:gridCol w:w="1908"/>
        <w:gridCol w:w="5400"/>
      </w:tblGrid>
      <w:tr w:rsidR="005361D4" w:rsidRPr="005361D4" w:rsidTr="00D771E3">
        <w:tc>
          <w:tcPr>
            <w:tcW w:w="1908" w:type="dxa"/>
          </w:tcPr>
          <w:p w:rsidR="005361D4" w:rsidRPr="005361D4" w:rsidRDefault="005361D4" w:rsidP="00D771E3">
            <w:pPr>
              <w:rPr>
                <w:rFonts w:cs="Arial"/>
              </w:rPr>
            </w:pPr>
            <w:r w:rsidRPr="005361D4">
              <w:rPr>
                <w:rFonts w:cs="Arial"/>
              </w:rPr>
              <w:t>State Agency</w:t>
            </w:r>
          </w:p>
        </w:tc>
        <w:tc>
          <w:tcPr>
            <w:tcW w:w="5400" w:type="dxa"/>
          </w:tcPr>
          <w:p w:rsidR="005361D4" w:rsidRPr="005361D4" w:rsidRDefault="005361D4" w:rsidP="00D771E3">
            <w:pPr>
              <w:pStyle w:val="ListParagraph"/>
              <w:tabs>
                <w:tab w:val="left" w:pos="8724"/>
              </w:tabs>
              <w:ind w:left="0"/>
              <w:rPr>
                <w:rFonts w:ascii="Arial" w:hAnsi="Arial" w:cs="Arial"/>
                <w:color w:val="000000"/>
              </w:rPr>
            </w:pPr>
            <w:r w:rsidRPr="005361D4">
              <w:rPr>
                <w:rFonts w:ascii="Arial" w:hAnsi="Arial" w:cs="Arial"/>
              </w:rPr>
              <w:t>Emergency Medical Services Authority</w:t>
            </w:r>
          </w:p>
        </w:tc>
      </w:tr>
      <w:tr w:rsidR="005361D4" w:rsidRPr="005361D4" w:rsidTr="00D771E3">
        <w:tc>
          <w:tcPr>
            <w:tcW w:w="1908" w:type="dxa"/>
          </w:tcPr>
          <w:p w:rsidR="005361D4" w:rsidRPr="005361D4" w:rsidRDefault="005361D4" w:rsidP="00D771E3">
            <w:pPr>
              <w:rPr>
                <w:rFonts w:cs="Arial"/>
              </w:rPr>
            </w:pPr>
            <w:r w:rsidRPr="005361D4">
              <w:rPr>
                <w:rFonts w:cs="Arial"/>
              </w:rPr>
              <w:t>Section/Unit</w:t>
            </w:r>
          </w:p>
        </w:tc>
        <w:tc>
          <w:tcPr>
            <w:tcW w:w="5400" w:type="dxa"/>
          </w:tcPr>
          <w:p w:rsidR="005361D4" w:rsidRPr="005361D4" w:rsidRDefault="005361D4" w:rsidP="00D771E3">
            <w:pPr>
              <w:pStyle w:val="ListParagraph"/>
              <w:tabs>
                <w:tab w:val="left" w:pos="8724"/>
              </w:tabs>
              <w:ind w:left="0"/>
              <w:rPr>
                <w:rFonts w:ascii="Arial" w:hAnsi="Arial" w:cs="Arial"/>
              </w:rPr>
            </w:pPr>
            <w:r w:rsidRPr="005361D4">
              <w:rPr>
                <w:rFonts w:ascii="Arial" w:hAnsi="Arial" w:cs="Arial"/>
              </w:rPr>
              <w:t>Administrative Unit</w:t>
            </w:r>
          </w:p>
        </w:tc>
      </w:tr>
      <w:tr w:rsidR="005361D4" w:rsidRPr="005361D4" w:rsidTr="00D771E3">
        <w:tc>
          <w:tcPr>
            <w:tcW w:w="1908" w:type="dxa"/>
          </w:tcPr>
          <w:p w:rsidR="005361D4" w:rsidRPr="005361D4" w:rsidRDefault="005361D4" w:rsidP="00D771E3">
            <w:pPr>
              <w:rPr>
                <w:rFonts w:cs="Arial"/>
              </w:rPr>
            </w:pPr>
            <w:r w:rsidRPr="005361D4">
              <w:rPr>
                <w:rFonts w:cs="Arial"/>
              </w:rPr>
              <w:t>Attention</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Address</w:t>
            </w:r>
          </w:p>
        </w:tc>
        <w:tc>
          <w:tcPr>
            <w:tcW w:w="5400" w:type="dxa"/>
          </w:tcPr>
          <w:p w:rsidR="005361D4" w:rsidRPr="005361D4" w:rsidRDefault="005361D4" w:rsidP="00D771E3">
            <w:pPr>
              <w:tabs>
                <w:tab w:val="left" w:pos="1062"/>
              </w:tabs>
              <w:rPr>
                <w:rFonts w:cs="Arial"/>
              </w:rPr>
            </w:pPr>
            <w:r w:rsidRPr="005361D4">
              <w:rPr>
                <w:rFonts w:cs="Arial"/>
              </w:rPr>
              <w:t xml:space="preserve">10901 Gold Center </w:t>
            </w:r>
            <w:proofErr w:type="spellStart"/>
            <w:r w:rsidRPr="005361D4">
              <w:rPr>
                <w:rFonts w:cs="Arial"/>
              </w:rPr>
              <w:t>Dr</w:t>
            </w:r>
            <w:proofErr w:type="spellEnd"/>
            <w:r w:rsidRPr="005361D4">
              <w:rPr>
                <w:rFonts w:cs="Arial"/>
              </w:rPr>
              <w:t xml:space="preserve">, </w:t>
            </w:r>
            <w:proofErr w:type="spellStart"/>
            <w:r w:rsidRPr="005361D4">
              <w:rPr>
                <w:rFonts w:cs="Arial"/>
              </w:rPr>
              <w:t>Ste</w:t>
            </w:r>
            <w:proofErr w:type="spellEnd"/>
            <w:r w:rsidRPr="005361D4">
              <w:rPr>
                <w:rFonts w:cs="Arial"/>
              </w:rPr>
              <w:t xml:space="preserve"> 400</w:t>
            </w:r>
          </w:p>
          <w:p w:rsidR="005361D4" w:rsidRPr="005361D4" w:rsidRDefault="005361D4" w:rsidP="00D771E3">
            <w:pPr>
              <w:pStyle w:val="ListParagraph"/>
              <w:tabs>
                <w:tab w:val="left" w:pos="8724"/>
              </w:tabs>
              <w:ind w:left="0"/>
              <w:rPr>
                <w:rFonts w:ascii="Arial" w:hAnsi="Arial" w:cs="Arial"/>
              </w:rPr>
            </w:pPr>
            <w:r w:rsidRPr="005361D4">
              <w:rPr>
                <w:rFonts w:ascii="Arial" w:hAnsi="Arial" w:cs="Arial"/>
              </w:rPr>
              <w:t>Rancho Cordova, CA  95670-6073</w:t>
            </w:r>
          </w:p>
        </w:tc>
      </w:tr>
      <w:tr w:rsidR="005361D4" w:rsidRPr="005361D4" w:rsidTr="00D771E3">
        <w:tc>
          <w:tcPr>
            <w:tcW w:w="1908" w:type="dxa"/>
          </w:tcPr>
          <w:p w:rsidR="005361D4" w:rsidRPr="005361D4" w:rsidRDefault="005361D4" w:rsidP="00D771E3">
            <w:pPr>
              <w:rPr>
                <w:rFonts w:cs="Arial"/>
              </w:rPr>
            </w:pPr>
            <w:r w:rsidRPr="005361D4">
              <w:rPr>
                <w:rFonts w:cs="Arial"/>
              </w:rPr>
              <w:t>Phone</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Fax</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E-Mail</w:t>
            </w:r>
          </w:p>
        </w:tc>
        <w:tc>
          <w:tcPr>
            <w:tcW w:w="5400" w:type="dxa"/>
          </w:tcPr>
          <w:p w:rsidR="005361D4" w:rsidRPr="005361D4" w:rsidRDefault="005361D4" w:rsidP="00D771E3">
            <w:pPr>
              <w:pStyle w:val="ListParagraph"/>
              <w:tabs>
                <w:tab w:val="left" w:pos="8724"/>
              </w:tabs>
              <w:ind w:left="0"/>
              <w:rPr>
                <w:rFonts w:ascii="Arial" w:hAnsi="Arial" w:cs="Arial"/>
              </w:rPr>
            </w:pPr>
          </w:p>
        </w:tc>
      </w:tr>
    </w:tbl>
    <w:p w:rsidR="005361D4" w:rsidRDefault="005361D4" w:rsidP="005361D4">
      <w:pPr>
        <w:pStyle w:val="ListParagraph"/>
        <w:tabs>
          <w:tab w:val="left" w:pos="8724"/>
        </w:tabs>
        <w:rPr>
          <w:color w:val="000000"/>
        </w:rPr>
      </w:pPr>
    </w:p>
    <w:tbl>
      <w:tblPr>
        <w:tblStyle w:val="TableGrid"/>
        <w:tblW w:w="0" w:type="auto"/>
        <w:tblInd w:w="720" w:type="dxa"/>
        <w:tblLook w:val="04A0" w:firstRow="1" w:lastRow="0" w:firstColumn="1" w:lastColumn="0" w:noHBand="0" w:noVBand="1"/>
      </w:tblPr>
      <w:tblGrid>
        <w:gridCol w:w="1908"/>
        <w:gridCol w:w="5400"/>
      </w:tblGrid>
      <w:tr w:rsidR="005361D4" w:rsidTr="00D771E3">
        <w:tc>
          <w:tcPr>
            <w:tcW w:w="1908" w:type="dxa"/>
          </w:tcPr>
          <w:p w:rsidR="005361D4" w:rsidRPr="00AA4B57" w:rsidRDefault="005361D4" w:rsidP="00D771E3">
            <w:r>
              <w:t>Contractor</w:t>
            </w:r>
          </w:p>
        </w:tc>
        <w:tc>
          <w:tcPr>
            <w:tcW w:w="5400" w:type="dxa"/>
          </w:tcPr>
          <w:p w:rsidR="005361D4" w:rsidRDefault="005361D4" w:rsidP="00D771E3">
            <w:pPr>
              <w:pStyle w:val="ListParagraph"/>
              <w:tabs>
                <w:tab w:val="left" w:pos="8724"/>
              </w:tabs>
              <w:ind w:left="0"/>
              <w:rPr>
                <w:color w:val="000000"/>
              </w:rPr>
            </w:pPr>
          </w:p>
        </w:tc>
      </w:tr>
      <w:tr w:rsidR="005361D4" w:rsidRPr="001E6711" w:rsidTr="00D771E3">
        <w:tc>
          <w:tcPr>
            <w:tcW w:w="1908" w:type="dxa"/>
          </w:tcPr>
          <w:p w:rsidR="005361D4" w:rsidRPr="001E6711" w:rsidRDefault="005361D4" w:rsidP="00D771E3">
            <w:r>
              <w:t>Name</w:t>
            </w:r>
          </w:p>
        </w:tc>
        <w:tc>
          <w:tcPr>
            <w:tcW w:w="5400" w:type="dxa"/>
          </w:tcPr>
          <w:p w:rsidR="005361D4" w:rsidRPr="001E6711" w:rsidRDefault="005361D4" w:rsidP="00D771E3">
            <w:pPr>
              <w:pStyle w:val="ListParagraph"/>
              <w:tabs>
                <w:tab w:val="left" w:pos="8724"/>
              </w:tabs>
              <w:ind w:left="0"/>
            </w:pPr>
          </w:p>
        </w:tc>
      </w:tr>
      <w:tr w:rsidR="005361D4" w:rsidRPr="001E6711" w:rsidTr="00D771E3">
        <w:tc>
          <w:tcPr>
            <w:tcW w:w="1908" w:type="dxa"/>
          </w:tcPr>
          <w:p w:rsidR="005361D4" w:rsidRPr="001E6711" w:rsidRDefault="005361D4" w:rsidP="00D771E3">
            <w:r w:rsidRPr="001E6711">
              <w:t>Phone</w:t>
            </w:r>
          </w:p>
        </w:tc>
        <w:tc>
          <w:tcPr>
            <w:tcW w:w="5400" w:type="dxa"/>
          </w:tcPr>
          <w:p w:rsidR="005361D4" w:rsidRPr="001E6711" w:rsidRDefault="005361D4" w:rsidP="00D771E3">
            <w:pPr>
              <w:pStyle w:val="ListParagraph"/>
              <w:tabs>
                <w:tab w:val="left" w:pos="8724"/>
              </w:tabs>
              <w:ind w:left="0"/>
            </w:pPr>
          </w:p>
        </w:tc>
      </w:tr>
      <w:tr w:rsidR="005361D4" w:rsidRPr="001E6711" w:rsidTr="00D771E3">
        <w:tc>
          <w:tcPr>
            <w:tcW w:w="1908" w:type="dxa"/>
          </w:tcPr>
          <w:p w:rsidR="005361D4" w:rsidRPr="001E6711" w:rsidRDefault="005361D4" w:rsidP="00D771E3">
            <w:r w:rsidRPr="001E6711">
              <w:t>Fax</w:t>
            </w:r>
          </w:p>
        </w:tc>
        <w:tc>
          <w:tcPr>
            <w:tcW w:w="5400" w:type="dxa"/>
          </w:tcPr>
          <w:p w:rsidR="005361D4" w:rsidRPr="001E6711" w:rsidRDefault="005361D4" w:rsidP="00D771E3">
            <w:pPr>
              <w:pStyle w:val="ListParagraph"/>
              <w:tabs>
                <w:tab w:val="left" w:pos="8724"/>
              </w:tabs>
              <w:ind w:left="0"/>
            </w:pPr>
          </w:p>
        </w:tc>
      </w:tr>
      <w:tr w:rsidR="005361D4" w:rsidRPr="001E6711" w:rsidTr="00D771E3">
        <w:tc>
          <w:tcPr>
            <w:tcW w:w="1908" w:type="dxa"/>
          </w:tcPr>
          <w:p w:rsidR="005361D4" w:rsidRPr="001E6711" w:rsidRDefault="005361D4" w:rsidP="00D771E3">
            <w:r w:rsidRPr="001E6711">
              <w:t>E-Mail</w:t>
            </w:r>
          </w:p>
        </w:tc>
        <w:tc>
          <w:tcPr>
            <w:tcW w:w="5400" w:type="dxa"/>
          </w:tcPr>
          <w:p w:rsidR="005361D4" w:rsidRPr="001E6711" w:rsidRDefault="005361D4" w:rsidP="00D771E3">
            <w:pPr>
              <w:pStyle w:val="ListParagraph"/>
              <w:tabs>
                <w:tab w:val="left" w:pos="8724"/>
              </w:tabs>
              <w:ind w:left="0"/>
            </w:pPr>
          </w:p>
        </w:tc>
      </w:tr>
    </w:tbl>
    <w:p w:rsidR="005361D4" w:rsidRPr="006919CE" w:rsidRDefault="005361D4" w:rsidP="005361D4">
      <w:pPr>
        <w:pStyle w:val="ListParagraph"/>
        <w:tabs>
          <w:tab w:val="left" w:pos="8724"/>
        </w:tabs>
        <w:rPr>
          <w:color w:val="000000"/>
          <w:sz w:val="16"/>
          <w:szCs w:val="16"/>
        </w:rPr>
      </w:pPr>
    </w:p>
    <w:p w:rsidR="005361D4" w:rsidRPr="005361D4" w:rsidRDefault="005361D4" w:rsidP="005361D4">
      <w:pPr>
        <w:pStyle w:val="ListParagraph"/>
        <w:ind w:left="360"/>
        <w:rPr>
          <w:rFonts w:ascii="Arial" w:hAnsi="Arial" w:cs="Arial"/>
        </w:rPr>
      </w:pPr>
      <w:r w:rsidRPr="005361D4">
        <w:rPr>
          <w:rFonts w:ascii="Arial" w:hAnsi="Arial" w:cs="Arial"/>
        </w:rPr>
        <w:t>Direct all administrative inquiries to:</w:t>
      </w:r>
    </w:p>
    <w:p w:rsidR="005361D4" w:rsidRPr="005361D4" w:rsidRDefault="005361D4" w:rsidP="005361D4">
      <w:pPr>
        <w:pStyle w:val="ListParagraph"/>
        <w:rPr>
          <w:rFonts w:ascii="Arial" w:hAnsi="Arial" w:cs="Arial"/>
          <w:sz w:val="16"/>
          <w:szCs w:val="16"/>
        </w:rPr>
      </w:pPr>
    </w:p>
    <w:tbl>
      <w:tblPr>
        <w:tblStyle w:val="TableGrid"/>
        <w:tblW w:w="0" w:type="auto"/>
        <w:tblInd w:w="720" w:type="dxa"/>
        <w:tblLook w:val="04A0" w:firstRow="1" w:lastRow="0" w:firstColumn="1" w:lastColumn="0" w:noHBand="0" w:noVBand="1"/>
      </w:tblPr>
      <w:tblGrid>
        <w:gridCol w:w="1908"/>
        <w:gridCol w:w="5400"/>
      </w:tblGrid>
      <w:tr w:rsidR="005361D4" w:rsidRPr="005361D4" w:rsidTr="00D771E3">
        <w:tc>
          <w:tcPr>
            <w:tcW w:w="1908" w:type="dxa"/>
          </w:tcPr>
          <w:p w:rsidR="005361D4" w:rsidRPr="005361D4" w:rsidRDefault="005361D4" w:rsidP="00D771E3">
            <w:pPr>
              <w:rPr>
                <w:rFonts w:cs="Arial"/>
              </w:rPr>
            </w:pPr>
            <w:r w:rsidRPr="005361D4">
              <w:rPr>
                <w:rFonts w:cs="Arial"/>
              </w:rPr>
              <w:t>State Agency</w:t>
            </w:r>
          </w:p>
        </w:tc>
        <w:tc>
          <w:tcPr>
            <w:tcW w:w="5400" w:type="dxa"/>
          </w:tcPr>
          <w:p w:rsidR="005361D4" w:rsidRPr="005361D4" w:rsidRDefault="005361D4" w:rsidP="00D771E3">
            <w:pPr>
              <w:pStyle w:val="ListParagraph"/>
              <w:tabs>
                <w:tab w:val="left" w:pos="8724"/>
              </w:tabs>
              <w:ind w:left="0"/>
              <w:rPr>
                <w:rFonts w:ascii="Arial" w:hAnsi="Arial" w:cs="Arial"/>
                <w:color w:val="000000"/>
              </w:rPr>
            </w:pPr>
            <w:r w:rsidRPr="005361D4">
              <w:rPr>
                <w:rFonts w:ascii="Arial" w:hAnsi="Arial" w:cs="Arial"/>
              </w:rPr>
              <w:t>Emergency Medical Services Authority</w:t>
            </w:r>
          </w:p>
        </w:tc>
      </w:tr>
      <w:tr w:rsidR="005361D4" w:rsidRPr="005361D4" w:rsidTr="00D771E3">
        <w:tc>
          <w:tcPr>
            <w:tcW w:w="1908" w:type="dxa"/>
          </w:tcPr>
          <w:p w:rsidR="005361D4" w:rsidRPr="005361D4" w:rsidRDefault="005361D4" w:rsidP="00D771E3">
            <w:pPr>
              <w:rPr>
                <w:rFonts w:cs="Arial"/>
              </w:rPr>
            </w:pPr>
            <w:r w:rsidRPr="005361D4">
              <w:rPr>
                <w:rFonts w:cs="Arial"/>
              </w:rPr>
              <w:t>Section/Unit</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Attention</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Address</w:t>
            </w:r>
          </w:p>
        </w:tc>
        <w:tc>
          <w:tcPr>
            <w:tcW w:w="5400" w:type="dxa"/>
          </w:tcPr>
          <w:p w:rsidR="005361D4" w:rsidRPr="005361D4" w:rsidRDefault="005361D4" w:rsidP="00D771E3">
            <w:pPr>
              <w:tabs>
                <w:tab w:val="left" w:pos="1062"/>
              </w:tabs>
              <w:rPr>
                <w:rFonts w:cs="Arial"/>
              </w:rPr>
            </w:pPr>
            <w:r w:rsidRPr="005361D4">
              <w:rPr>
                <w:rFonts w:cs="Arial"/>
              </w:rPr>
              <w:t xml:space="preserve">10901 Gold Center </w:t>
            </w:r>
            <w:proofErr w:type="spellStart"/>
            <w:r w:rsidRPr="005361D4">
              <w:rPr>
                <w:rFonts w:cs="Arial"/>
              </w:rPr>
              <w:t>Dr</w:t>
            </w:r>
            <w:proofErr w:type="spellEnd"/>
            <w:r w:rsidRPr="005361D4">
              <w:rPr>
                <w:rFonts w:cs="Arial"/>
              </w:rPr>
              <w:t xml:space="preserve">, </w:t>
            </w:r>
            <w:proofErr w:type="spellStart"/>
            <w:r w:rsidRPr="005361D4">
              <w:rPr>
                <w:rFonts w:cs="Arial"/>
              </w:rPr>
              <w:t>Ste</w:t>
            </w:r>
            <w:proofErr w:type="spellEnd"/>
            <w:r w:rsidRPr="005361D4">
              <w:rPr>
                <w:rFonts w:cs="Arial"/>
              </w:rPr>
              <w:t xml:space="preserve"> 400</w:t>
            </w:r>
          </w:p>
          <w:p w:rsidR="005361D4" w:rsidRPr="005361D4" w:rsidRDefault="005361D4" w:rsidP="00D771E3">
            <w:pPr>
              <w:pStyle w:val="ListParagraph"/>
              <w:tabs>
                <w:tab w:val="left" w:pos="8724"/>
              </w:tabs>
              <w:ind w:left="0"/>
              <w:rPr>
                <w:rFonts w:ascii="Arial" w:hAnsi="Arial" w:cs="Arial"/>
              </w:rPr>
            </w:pPr>
            <w:r w:rsidRPr="005361D4">
              <w:rPr>
                <w:rFonts w:ascii="Arial" w:hAnsi="Arial" w:cs="Arial"/>
              </w:rPr>
              <w:t>Rancho Cordova, CA  95670-6073</w:t>
            </w:r>
          </w:p>
        </w:tc>
      </w:tr>
      <w:tr w:rsidR="005361D4" w:rsidRPr="005361D4" w:rsidTr="00D771E3">
        <w:tc>
          <w:tcPr>
            <w:tcW w:w="1908" w:type="dxa"/>
          </w:tcPr>
          <w:p w:rsidR="005361D4" w:rsidRPr="005361D4" w:rsidRDefault="005361D4" w:rsidP="00D771E3">
            <w:pPr>
              <w:rPr>
                <w:rFonts w:cs="Arial"/>
              </w:rPr>
            </w:pPr>
            <w:r w:rsidRPr="005361D4">
              <w:rPr>
                <w:rFonts w:cs="Arial"/>
              </w:rPr>
              <w:t>Phone</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Fax</w:t>
            </w:r>
          </w:p>
        </w:tc>
        <w:tc>
          <w:tcPr>
            <w:tcW w:w="5400" w:type="dxa"/>
          </w:tcPr>
          <w:p w:rsidR="005361D4" w:rsidRPr="005361D4" w:rsidRDefault="005361D4" w:rsidP="00D771E3">
            <w:pPr>
              <w:pStyle w:val="ListParagraph"/>
              <w:tabs>
                <w:tab w:val="left" w:pos="8724"/>
              </w:tabs>
              <w:ind w:left="0"/>
              <w:rPr>
                <w:rFonts w:ascii="Arial" w:hAnsi="Arial" w:cs="Arial"/>
              </w:rPr>
            </w:pPr>
          </w:p>
        </w:tc>
      </w:tr>
      <w:tr w:rsidR="005361D4" w:rsidRPr="005361D4" w:rsidTr="00D771E3">
        <w:tc>
          <w:tcPr>
            <w:tcW w:w="1908" w:type="dxa"/>
          </w:tcPr>
          <w:p w:rsidR="005361D4" w:rsidRPr="005361D4" w:rsidRDefault="005361D4" w:rsidP="00D771E3">
            <w:pPr>
              <w:rPr>
                <w:rFonts w:cs="Arial"/>
              </w:rPr>
            </w:pPr>
            <w:r w:rsidRPr="005361D4">
              <w:rPr>
                <w:rFonts w:cs="Arial"/>
              </w:rPr>
              <w:t>E-Mail</w:t>
            </w:r>
          </w:p>
        </w:tc>
        <w:tc>
          <w:tcPr>
            <w:tcW w:w="5400" w:type="dxa"/>
          </w:tcPr>
          <w:p w:rsidR="005361D4" w:rsidRPr="005361D4" w:rsidRDefault="005361D4" w:rsidP="00D771E3">
            <w:pPr>
              <w:pStyle w:val="ListParagraph"/>
              <w:tabs>
                <w:tab w:val="left" w:pos="8724"/>
              </w:tabs>
              <w:ind w:left="0"/>
              <w:rPr>
                <w:rFonts w:ascii="Arial" w:hAnsi="Arial" w:cs="Arial"/>
              </w:rPr>
            </w:pPr>
          </w:p>
        </w:tc>
      </w:tr>
    </w:tbl>
    <w:p w:rsidR="005361D4" w:rsidRDefault="005361D4" w:rsidP="005361D4">
      <w:pPr>
        <w:pStyle w:val="ListParagraph"/>
      </w:pPr>
    </w:p>
    <w:tbl>
      <w:tblPr>
        <w:tblW w:w="72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400"/>
      </w:tblGrid>
      <w:tr w:rsidR="005361D4" w:rsidRPr="001E6711" w:rsidTr="00D771E3">
        <w:tc>
          <w:tcPr>
            <w:tcW w:w="1890" w:type="dxa"/>
          </w:tcPr>
          <w:p w:rsidR="005361D4" w:rsidRPr="001E6711" w:rsidRDefault="005361D4" w:rsidP="00D771E3">
            <w:pPr>
              <w:tabs>
                <w:tab w:val="left" w:pos="1602"/>
              </w:tabs>
            </w:pPr>
            <w:r>
              <w:lastRenderedPageBreak/>
              <w:t>Contractor</w:t>
            </w:r>
          </w:p>
        </w:tc>
        <w:tc>
          <w:tcPr>
            <w:tcW w:w="5400" w:type="dxa"/>
          </w:tcPr>
          <w:p w:rsidR="005361D4" w:rsidRDefault="005361D4" w:rsidP="00D771E3">
            <w:pPr>
              <w:tabs>
                <w:tab w:val="left" w:pos="1602"/>
              </w:tabs>
            </w:pPr>
          </w:p>
        </w:tc>
      </w:tr>
      <w:tr w:rsidR="005361D4" w:rsidRPr="001E6711" w:rsidTr="00D771E3">
        <w:tc>
          <w:tcPr>
            <w:tcW w:w="1890" w:type="dxa"/>
          </w:tcPr>
          <w:p w:rsidR="005361D4" w:rsidRPr="001E6711" w:rsidRDefault="005361D4" w:rsidP="00D771E3">
            <w:pPr>
              <w:tabs>
                <w:tab w:val="left" w:pos="1467"/>
              </w:tabs>
            </w:pPr>
            <w:r>
              <w:t>Section/Unit</w:t>
            </w:r>
          </w:p>
        </w:tc>
        <w:tc>
          <w:tcPr>
            <w:tcW w:w="5400" w:type="dxa"/>
          </w:tcPr>
          <w:p w:rsidR="005361D4" w:rsidRDefault="005361D4" w:rsidP="00D771E3">
            <w:pPr>
              <w:tabs>
                <w:tab w:val="left" w:pos="1467"/>
              </w:tabs>
            </w:pPr>
          </w:p>
        </w:tc>
      </w:tr>
      <w:tr w:rsidR="005361D4" w:rsidRPr="00761712" w:rsidTr="00D771E3">
        <w:tc>
          <w:tcPr>
            <w:tcW w:w="1890" w:type="dxa"/>
          </w:tcPr>
          <w:p w:rsidR="005361D4" w:rsidRPr="00761712" w:rsidRDefault="005361D4" w:rsidP="00D771E3">
            <w:pPr>
              <w:tabs>
                <w:tab w:val="left" w:pos="1467"/>
              </w:tabs>
            </w:pPr>
            <w:r>
              <w:t>Attention</w:t>
            </w:r>
          </w:p>
        </w:tc>
        <w:tc>
          <w:tcPr>
            <w:tcW w:w="5400" w:type="dxa"/>
          </w:tcPr>
          <w:p w:rsidR="005361D4" w:rsidRDefault="005361D4" w:rsidP="00D771E3">
            <w:pPr>
              <w:tabs>
                <w:tab w:val="left" w:pos="1467"/>
              </w:tabs>
            </w:pPr>
          </w:p>
        </w:tc>
      </w:tr>
      <w:tr w:rsidR="005361D4" w:rsidRPr="00761712" w:rsidTr="00D771E3">
        <w:tc>
          <w:tcPr>
            <w:tcW w:w="1890" w:type="dxa"/>
          </w:tcPr>
          <w:p w:rsidR="005361D4" w:rsidRPr="00761712" w:rsidRDefault="005361D4" w:rsidP="00D771E3">
            <w:pPr>
              <w:tabs>
                <w:tab w:val="left" w:pos="1467"/>
              </w:tabs>
            </w:pPr>
            <w:r>
              <w:t>Address</w:t>
            </w:r>
          </w:p>
        </w:tc>
        <w:tc>
          <w:tcPr>
            <w:tcW w:w="5400" w:type="dxa"/>
          </w:tcPr>
          <w:p w:rsidR="005361D4" w:rsidRDefault="005361D4" w:rsidP="00D771E3">
            <w:pPr>
              <w:tabs>
                <w:tab w:val="left" w:pos="1467"/>
              </w:tabs>
            </w:pPr>
          </w:p>
        </w:tc>
      </w:tr>
      <w:tr w:rsidR="005361D4" w:rsidRPr="00761712" w:rsidTr="00D771E3">
        <w:tc>
          <w:tcPr>
            <w:tcW w:w="1890" w:type="dxa"/>
          </w:tcPr>
          <w:p w:rsidR="005361D4" w:rsidRPr="00761712" w:rsidRDefault="005361D4" w:rsidP="00D771E3">
            <w:pPr>
              <w:tabs>
                <w:tab w:val="left" w:pos="1467"/>
              </w:tabs>
            </w:pPr>
            <w:r>
              <w:t>Phone</w:t>
            </w:r>
          </w:p>
        </w:tc>
        <w:tc>
          <w:tcPr>
            <w:tcW w:w="5400" w:type="dxa"/>
          </w:tcPr>
          <w:p w:rsidR="005361D4" w:rsidRDefault="005361D4" w:rsidP="00D771E3">
            <w:pPr>
              <w:tabs>
                <w:tab w:val="left" w:pos="1467"/>
              </w:tabs>
            </w:pPr>
          </w:p>
        </w:tc>
      </w:tr>
      <w:tr w:rsidR="005361D4" w:rsidRPr="001E6711" w:rsidTr="00D771E3">
        <w:tc>
          <w:tcPr>
            <w:tcW w:w="1890" w:type="dxa"/>
          </w:tcPr>
          <w:p w:rsidR="005361D4" w:rsidRPr="001E6711" w:rsidRDefault="005361D4" w:rsidP="00D771E3">
            <w:pPr>
              <w:tabs>
                <w:tab w:val="left" w:pos="882"/>
              </w:tabs>
            </w:pPr>
            <w:r>
              <w:t>Fax</w:t>
            </w:r>
          </w:p>
        </w:tc>
        <w:tc>
          <w:tcPr>
            <w:tcW w:w="5400" w:type="dxa"/>
          </w:tcPr>
          <w:p w:rsidR="005361D4" w:rsidRDefault="005361D4" w:rsidP="00D771E3">
            <w:pPr>
              <w:tabs>
                <w:tab w:val="left" w:pos="882"/>
              </w:tabs>
            </w:pPr>
          </w:p>
        </w:tc>
      </w:tr>
    </w:tbl>
    <w:p w:rsidR="005361D4" w:rsidRDefault="005361D4" w:rsidP="005361D4">
      <w:pPr>
        <w:rPr>
          <w:b/>
        </w:rPr>
      </w:pPr>
      <w:bookmarkStart w:id="92" w:name="_Toc400458630"/>
    </w:p>
    <w:bookmarkEnd w:id="92"/>
    <w:p w:rsidR="005361D4" w:rsidRPr="00E75943" w:rsidRDefault="005361D4" w:rsidP="0031463A">
      <w:pPr>
        <w:pStyle w:val="ListParagraph"/>
        <w:numPr>
          <w:ilvl w:val="0"/>
          <w:numId w:val="16"/>
        </w:numPr>
        <w:contextualSpacing/>
        <w:rPr>
          <w:rFonts w:ascii="Arial" w:hAnsi="Arial" w:cs="Arial"/>
        </w:rPr>
      </w:pPr>
      <w:r w:rsidRPr="00E75943">
        <w:rPr>
          <w:rFonts w:ascii="Arial" w:hAnsi="Arial" w:cs="Arial"/>
        </w:rPr>
        <w:t>Specifications</w:t>
      </w:r>
    </w:p>
    <w:p w:rsidR="005361D4" w:rsidRPr="00E75943" w:rsidRDefault="005361D4" w:rsidP="005361D4">
      <w:pPr>
        <w:pStyle w:val="ListParagraph"/>
        <w:ind w:left="360"/>
        <w:rPr>
          <w:rFonts w:ascii="Arial" w:hAnsi="Arial" w:cs="Arial"/>
        </w:rPr>
      </w:pPr>
    </w:p>
    <w:p w:rsidR="005361D4" w:rsidRPr="00E75943" w:rsidRDefault="005361D4" w:rsidP="0031463A">
      <w:pPr>
        <w:pStyle w:val="ListParagraph"/>
        <w:numPr>
          <w:ilvl w:val="0"/>
          <w:numId w:val="17"/>
        </w:numPr>
        <w:ind w:left="720"/>
        <w:contextualSpacing/>
        <w:rPr>
          <w:rFonts w:ascii="Arial" w:hAnsi="Arial" w:cs="Arial"/>
        </w:rPr>
      </w:pPr>
      <w:r w:rsidRPr="00E75943">
        <w:rPr>
          <w:rFonts w:ascii="Arial" w:hAnsi="Arial" w:cs="Arial"/>
          <w:u w:val="single"/>
        </w:rPr>
        <w:t>General</w:t>
      </w:r>
    </w:p>
    <w:p w:rsidR="005361D4" w:rsidRPr="00E75943" w:rsidRDefault="005361D4" w:rsidP="005361D4">
      <w:pPr>
        <w:pStyle w:val="ListParagraph"/>
        <w:rPr>
          <w:rFonts w:ascii="Arial" w:hAnsi="Arial" w:cs="Arial"/>
        </w:rPr>
      </w:pPr>
    </w:p>
    <w:p w:rsidR="005361D4" w:rsidRPr="00E75943" w:rsidRDefault="005361D4" w:rsidP="005361D4">
      <w:pPr>
        <w:pStyle w:val="ListParagraph"/>
        <w:ind w:left="360"/>
        <w:rPr>
          <w:rFonts w:ascii="Arial" w:hAnsi="Arial" w:cs="Arial"/>
          <w:bCs/>
        </w:rPr>
      </w:pPr>
      <w:r w:rsidRPr="00E75943">
        <w:rPr>
          <w:rFonts w:ascii="Arial" w:hAnsi="Arial" w:cs="Arial"/>
          <w:bCs/>
        </w:rPr>
        <w:t>The California Emergency Medical Services (EMS) Authority is seeking proposals for local assistance grants to implement interoperable health information exchange between EMS providers and hospitals via health information exchange organizations (HIOs).</w:t>
      </w:r>
    </w:p>
    <w:p w:rsidR="005361D4" w:rsidRPr="00E75943" w:rsidRDefault="005361D4" w:rsidP="005361D4">
      <w:pPr>
        <w:pStyle w:val="ListParagraph"/>
        <w:rPr>
          <w:rFonts w:ascii="Arial" w:hAnsi="Arial" w:cs="Arial"/>
        </w:rPr>
      </w:pPr>
    </w:p>
    <w:p w:rsidR="005361D4" w:rsidRPr="00E75943" w:rsidRDefault="005361D4" w:rsidP="0031463A">
      <w:pPr>
        <w:pStyle w:val="ListParagraph"/>
        <w:numPr>
          <w:ilvl w:val="0"/>
          <w:numId w:val="17"/>
        </w:numPr>
        <w:ind w:left="720"/>
        <w:contextualSpacing/>
        <w:rPr>
          <w:rFonts w:ascii="Arial" w:hAnsi="Arial" w:cs="Arial"/>
          <w:u w:val="single"/>
        </w:rPr>
      </w:pPr>
      <w:r w:rsidRPr="00E75943">
        <w:rPr>
          <w:rFonts w:ascii="Arial" w:hAnsi="Arial" w:cs="Arial"/>
          <w:u w:val="single"/>
        </w:rPr>
        <w:t>Description of Work</w:t>
      </w:r>
    </w:p>
    <w:p w:rsidR="00A81168" w:rsidRDefault="00A81168" w:rsidP="002C666F">
      <w:pPr>
        <w:ind w:left="720"/>
        <w:rPr>
          <w:rFonts w:cs="Arial"/>
        </w:rPr>
      </w:pPr>
    </w:p>
    <w:p w:rsidR="00EB7AD6" w:rsidRPr="005510D3" w:rsidRDefault="00EB7AD6" w:rsidP="00EB7AD6">
      <w:pPr>
        <w:rPr>
          <w:rFonts w:eastAsiaTheme="minorHAnsi" w:cs="Arial"/>
          <w:szCs w:val="24"/>
        </w:rPr>
      </w:pPr>
      <w:r w:rsidRPr="005510D3">
        <w:rPr>
          <w:rFonts w:eastAsiaTheme="minorHAnsi" w:cs="Arial"/>
          <w:szCs w:val="24"/>
        </w:rPr>
        <w:t xml:space="preserve">The following measurable objectives for </w:t>
      </w:r>
      <w:r w:rsidRPr="005510D3">
        <w:rPr>
          <w:rFonts w:eastAsiaTheme="minorHAnsi" w:cs="Arial"/>
          <w:szCs w:val="24"/>
          <w:u w:val="single"/>
        </w:rPr>
        <w:t>each</w:t>
      </w:r>
      <w:r w:rsidRPr="005510D3">
        <w:rPr>
          <w:rFonts w:eastAsiaTheme="minorHAnsi" w:cs="Arial"/>
          <w:szCs w:val="24"/>
        </w:rPr>
        <w:t xml:space="preserve"> Emergency Ambulance Provider and EMS Receiving Hospital </w:t>
      </w:r>
      <w:r w:rsidR="00636B6D">
        <w:rPr>
          <w:rFonts w:eastAsiaTheme="minorHAnsi" w:cs="Arial"/>
          <w:szCs w:val="24"/>
        </w:rPr>
        <w:t xml:space="preserve">(as applicable) </w:t>
      </w:r>
      <w:r w:rsidRPr="005510D3">
        <w:rPr>
          <w:rFonts w:eastAsiaTheme="minorHAnsi" w:cs="Arial"/>
          <w:szCs w:val="24"/>
        </w:rPr>
        <w:t>are proposed:</w:t>
      </w:r>
    </w:p>
    <w:p w:rsidR="00EB7AD6" w:rsidRPr="005510D3" w:rsidRDefault="00EB7AD6" w:rsidP="00EB7AD6">
      <w:pPr>
        <w:rPr>
          <w:rFonts w:eastAsiaTheme="minorHAnsi" w:cs="Arial"/>
          <w:szCs w:val="24"/>
          <w:u w:val="single"/>
        </w:rPr>
      </w:pPr>
    </w:p>
    <w:p w:rsidR="00EB7AD6" w:rsidRPr="005510D3" w:rsidRDefault="00EB7AD6" w:rsidP="00EB7AD6">
      <w:pPr>
        <w:numPr>
          <w:ilvl w:val="0"/>
          <w:numId w:val="39"/>
        </w:numPr>
        <w:contextualSpacing/>
        <w:rPr>
          <w:rFonts w:eastAsiaTheme="minorHAnsi" w:cs="Arial"/>
          <w:szCs w:val="24"/>
        </w:rPr>
      </w:pPr>
      <w:r w:rsidRPr="005510D3">
        <w:rPr>
          <w:rFonts w:eastAsiaTheme="minorHAnsi" w:cs="Arial"/>
          <w:szCs w:val="24"/>
        </w:rPr>
        <w:t xml:space="preserve">Adoption Phase: </w:t>
      </w:r>
    </w:p>
    <w:p w:rsidR="00EB7AD6" w:rsidRPr="005510D3" w:rsidRDefault="00EB7AD6" w:rsidP="00EB7AD6">
      <w:pPr>
        <w:numPr>
          <w:ilvl w:val="0"/>
          <w:numId w:val="40"/>
        </w:numPr>
        <w:contextualSpacing/>
        <w:rPr>
          <w:rFonts w:eastAsiaTheme="minorHAnsi" w:cs="Arial"/>
          <w:szCs w:val="24"/>
        </w:rPr>
      </w:pPr>
      <w:r w:rsidRPr="005510D3">
        <w:rPr>
          <w:rFonts w:eastAsiaTheme="minorHAnsi" w:cs="Arial"/>
          <w:szCs w:val="24"/>
        </w:rPr>
        <w:t>Contract with the Regional Health Information Organization (RHIO) that will serve as the “hub” for patient query information. Alternative “hub” functionality may serve as the methodology to achieve SEARCH functionality.</w:t>
      </w:r>
    </w:p>
    <w:p w:rsidR="00EB7AD6" w:rsidRPr="005510D3" w:rsidRDefault="00EB7AD6" w:rsidP="00EB7AD6">
      <w:pPr>
        <w:numPr>
          <w:ilvl w:val="0"/>
          <w:numId w:val="40"/>
        </w:numPr>
        <w:contextualSpacing/>
        <w:rPr>
          <w:rFonts w:eastAsiaTheme="minorHAnsi" w:cs="Arial"/>
          <w:szCs w:val="24"/>
        </w:rPr>
      </w:pPr>
      <w:r w:rsidRPr="005510D3">
        <w:rPr>
          <w:rFonts w:eastAsiaTheme="minorHAnsi" w:cs="Arial"/>
          <w:szCs w:val="24"/>
        </w:rPr>
        <w:t>Develop service level agreements for health information exchange on-boarding between the RHIO and ambulance providers and hospitals.</w:t>
      </w:r>
    </w:p>
    <w:p w:rsidR="00EB7AD6" w:rsidRPr="005510D3" w:rsidRDefault="00EB7AD6" w:rsidP="00EB7AD6">
      <w:pPr>
        <w:numPr>
          <w:ilvl w:val="0"/>
          <w:numId w:val="40"/>
        </w:numPr>
        <w:contextualSpacing/>
        <w:rPr>
          <w:rFonts w:eastAsiaTheme="minorHAnsi" w:cs="Arial"/>
          <w:szCs w:val="24"/>
        </w:rPr>
      </w:pPr>
      <w:r w:rsidRPr="005510D3">
        <w:rPr>
          <w:rFonts w:eastAsiaTheme="minorHAnsi" w:cs="Arial"/>
          <w:szCs w:val="24"/>
        </w:rPr>
        <w:t>Identify the specific EMS providers and hospitals that will be on-boarded (as noted in the tables below).</w:t>
      </w:r>
    </w:p>
    <w:p w:rsidR="00EB7AD6" w:rsidRPr="005510D3" w:rsidRDefault="00EB7AD6" w:rsidP="00EB7AD6">
      <w:pPr>
        <w:numPr>
          <w:ilvl w:val="0"/>
          <w:numId w:val="40"/>
        </w:numPr>
        <w:contextualSpacing/>
        <w:rPr>
          <w:rFonts w:eastAsiaTheme="minorHAnsi" w:cs="Arial"/>
          <w:szCs w:val="24"/>
        </w:rPr>
      </w:pPr>
      <w:r w:rsidRPr="005510D3">
        <w:rPr>
          <w:rFonts w:eastAsiaTheme="minorHAnsi" w:cs="Arial"/>
          <w:szCs w:val="24"/>
        </w:rPr>
        <w:t>Demonstrate successful Adoption of SEARCH and ALERT functions among all stakeholders in production. Success is defined as at least one SEARCH with a patient match, retrieval of health information for at least one matched patient, and ALERT reporting of important patient information for at least one patient on a hospital ED dashboard</w:t>
      </w:r>
      <w:r>
        <w:rPr>
          <w:rFonts w:eastAsiaTheme="minorHAnsi" w:cs="Arial"/>
          <w:szCs w:val="24"/>
        </w:rPr>
        <w:t>. The metric is measured per participant</w:t>
      </w:r>
      <w:r w:rsidRPr="005510D3">
        <w:rPr>
          <w:rFonts w:eastAsiaTheme="minorHAnsi" w:cs="Arial"/>
          <w:szCs w:val="24"/>
        </w:rPr>
        <w:t>.</w:t>
      </w:r>
    </w:p>
    <w:p w:rsidR="00EB7AD6" w:rsidRPr="005510D3" w:rsidRDefault="00EB7AD6" w:rsidP="00EB7AD6">
      <w:pPr>
        <w:rPr>
          <w:rFonts w:eastAsiaTheme="minorHAnsi" w:cs="Arial"/>
          <w:szCs w:val="24"/>
        </w:rPr>
      </w:pPr>
    </w:p>
    <w:p w:rsidR="00EB7AD6" w:rsidRPr="005510D3" w:rsidRDefault="00EB7AD6" w:rsidP="00EB7AD6">
      <w:pPr>
        <w:numPr>
          <w:ilvl w:val="0"/>
          <w:numId w:val="39"/>
        </w:numPr>
        <w:contextualSpacing/>
        <w:rPr>
          <w:rFonts w:eastAsiaTheme="minorHAnsi" w:cs="Arial"/>
          <w:szCs w:val="24"/>
        </w:rPr>
      </w:pPr>
      <w:r w:rsidRPr="005510D3">
        <w:rPr>
          <w:rFonts w:eastAsiaTheme="minorHAnsi" w:cs="Arial"/>
          <w:szCs w:val="24"/>
        </w:rPr>
        <w:t>Exchange Phase:</w:t>
      </w:r>
    </w:p>
    <w:p w:rsidR="00EB7AD6" w:rsidRPr="005510D3" w:rsidRDefault="00EB7AD6" w:rsidP="00EB7AD6">
      <w:pPr>
        <w:numPr>
          <w:ilvl w:val="0"/>
          <w:numId w:val="41"/>
        </w:numPr>
        <w:contextualSpacing/>
        <w:rPr>
          <w:rFonts w:eastAsiaTheme="minorHAnsi" w:cs="Arial"/>
          <w:szCs w:val="24"/>
        </w:rPr>
      </w:pPr>
      <w:r w:rsidRPr="005510D3">
        <w:rPr>
          <w:rFonts w:eastAsiaTheme="minorHAnsi" w:cs="Arial"/>
          <w:szCs w:val="24"/>
        </w:rPr>
        <w:t>Demonstrate SEARCH functionality with minimum of 50% usage and 30% match success, or retrieval success, by paramedics of identified pre-hospital patients for 3 consecutive months (measured on a monthly basis). The metric is defined as the number of times for which a patient is searched for, and a patient is successfully identified or for which information is successfully retrieved from the RHIO or other clinical system by the ePCR, divided by the number of new patient encounters created in the ePCR during a 1-month period.</w:t>
      </w:r>
      <w:r>
        <w:rPr>
          <w:rFonts w:eastAsiaTheme="minorHAnsi" w:cs="Arial"/>
          <w:szCs w:val="24"/>
        </w:rPr>
        <w:t xml:space="preserve"> The metric is measured per participant</w:t>
      </w:r>
      <w:r w:rsidRPr="005510D3">
        <w:rPr>
          <w:rFonts w:eastAsiaTheme="minorHAnsi" w:cs="Arial"/>
          <w:szCs w:val="24"/>
        </w:rPr>
        <w:t>.</w:t>
      </w:r>
    </w:p>
    <w:p w:rsidR="00EB7AD6" w:rsidRPr="005510D3" w:rsidRDefault="00EB7AD6" w:rsidP="00EB7AD6">
      <w:pPr>
        <w:numPr>
          <w:ilvl w:val="0"/>
          <w:numId w:val="41"/>
        </w:numPr>
        <w:contextualSpacing/>
        <w:rPr>
          <w:rFonts w:eastAsiaTheme="minorHAnsi" w:cs="Arial"/>
          <w:szCs w:val="24"/>
        </w:rPr>
      </w:pPr>
      <w:r w:rsidRPr="005510D3">
        <w:rPr>
          <w:rFonts w:eastAsiaTheme="minorHAnsi" w:cs="Arial"/>
          <w:szCs w:val="24"/>
        </w:rPr>
        <w:t xml:space="preserve">Demonstrate ALERT functionality with minimum of 80% usage (on patients to be transported to a defined hospital) for 3 consecutive months (measured on </w:t>
      </w:r>
      <w:r w:rsidRPr="005510D3">
        <w:rPr>
          <w:rFonts w:eastAsiaTheme="minorHAnsi" w:cs="Arial"/>
          <w:szCs w:val="24"/>
        </w:rPr>
        <w:lastRenderedPageBreak/>
        <w:t>a monthly basis). Success is defined as success of at least one patient match, retrieval of health information for at least one matched patient, and reporting of critical patient information for at least one patient in a hospital ED dashboard.</w:t>
      </w:r>
      <w:r>
        <w:rPr>
          <w:rFonts w:eastAsiaTheme="minorHAnsi" w:cs="Arial"/>
          <w:szCs w:val="24"/>
        </w:rPr>
        <w:t xml:space="preserve"> The metric is measured per participant</w:t>
      </w:r>
      <w:r w:rsidRPr="005510D3">
        <w:rPr>
          <w:rFonts w:eastAsiaTheme="minorHAnsi" w:cs="Arial"/>
          <w:szCs w:val="24"/>
        </w:rPr>
        <w:t>.</w:t>
      </w:r>
    </w:p>
    <w:p w:rsidR="00EB7AD6" w:rsidRPr="005510D3" w:rsidRDefault="00EB7AD6" w:rsidP="00EB7AD6">
      <w:pPr>
        <w:rPr>
          <w:rFonts w:eastAsiaTheme="minorHAnsi" w:cs="Arial"/>
          <w:szCs w:val="24"/>
        </w:rPr>
      </w:pPr>
    </w:p>
    <w:p w:rsidR="00EB7AD6" w:rsidRPr="005510D3" w:rsidRDefault="00EB7AD6" w:rsidP="00EB7AD6">
      <w:pPr>
        <w:numPr>
          <w:ilvl w:val="0"/>
          <w:numId w:val="39"/>
        </w:numPr>
        <w:contextualSpacing/>
        <w:rPr>
          <w:rFonts w:eastAsiaTheme="minorHAnsi" w:cs="Arial"/>
          <w:szCs w:val="24"/>
        </w:rPr>
      </w:pPr>
      <w:r w:rsidRPr="005510D3">
        <w:rPr>
          <w:rFonts w:eastAsiaTheme="minorHAnsi" w:cs="Arial"/>
          <w:szCs w:val="24"/>
        </w:rPr>
        <w:t>Interoperability Phase:</w:t>
      </w:r>
    </w:p>
    <w:p w:rsidR="00EB7AD6" w:rsidRPr="005510D3" w:rsidRDefault="00EB7AD6" w:rsidP="00EB7AD6">
      <w:pPr>
        <w:numPr>
          <w:ilvl w:val="0"/>
          <w:numId w:val="41"/>
        </w:numPr>
        <w:contextualSpacing/>
        <w:rPr>
          <w:rFonts w:eastAsiaTheme="minorHAnsi" w:cs="Arial"/>
          <w:szCs w:val="24"/>
        </w:rPr>
      </w:pPr>
      <w:r w:rsidRPr="005510D3">
        <w:rPr>
          <w:rFonts w:eastAsiaTheme="minorHAnsi" w:cs="Arial"/>
          <w:szCs w:val="24"/>
        </w:rPr>
        <w:t>Demonstrate FILE functionality with minimum of 40% usage per record (on transported patients to a defined hospital) for 3 consecutive months (measured on a monthly basis). The metric is defined as the number of times a patient record created in the ePCR is successfully transmitted to the HIO and/or hospital EHR, matched to a patient, and incorporated as structured information.</w:t>
      </w:r>
      <w:r>
        <w:rPr>
          <w:rFonts w:eastAsiaTheme="minorHAnsi" w:cs="Arial"/>
          <w:szCs w:val="24"/>
        </w:rPr>
        <w:t xml:space="preserve"> The metric is measured per participant</w:t>
      </w:r>
      <w:r w:rsidRPr="005510D3">
        <w:rPr>
          <w:rFonts w:eastAsiaTheme="minorHAnsi" w:cs="Arial"/>
          <w:szCs w:val="24"/>
        </w:rPr>
        <w:t>.</w:t>
      </w:r>
    </w:p>
    <w:p w:rsidR="00EB7AD6" w:rsidRPr="005510D3" w:rsidRDefault="00EB7AD6" w:rsidP="00EB7AD6">
      <w:pPr>
        <w:numPr>
          <w:ilvl w:val="0"/>
          <w:numId w:val="41"/>
        </w:numPr>
        <w:autoSpaceDE w:val="0"/>
        <w:autoSpaceDN w:val="0"/>
        <w:adjustRightInd w:val="0"/>
        <w:contextualSpacing/>
        <w:rPr>
          <w:rFonts w:eastAsiaTheme="minorHAnsi" w:cs="Arial"/>
          <w:szCs w:val="24"/>
        </w:rPr>
      </w:pPr>
      <w:r w:rsidRPr="005510D3">
        <w:rPr>
          <w:rFonts w:eastAsiaTheme="minorHAnsi" w:cs="Arial"/>
          <w:szCs w:val="24"/>
        </w:rPr>
        <w:t xml:space="preserve">Demonstrate RECONCILE functionality with minimum of 40% usage per record (on transported patients) for 3 consecutive months (measured on a monthly basis). The metric is defined as the number of times a patient record </w:t>
      </w:r>
      <w:r>
        <w:rPr>
          <w:rFonts w:eastAsiaTheme="minorHAnsi" w:cs="Arial"/>
          <w:szCs w:val="24"/>
        </w:rPr>
        <w:t xml:space="preserve">(ADT) </w:t>
      </w:r>
      <w:r w:rsidRPr="005510D3">
        <w:rPr>
          <w:rFonts w:eastAsiaTheme="minorHAnsi" w:cs="Arial"/>
          <w:szCs w:val="24"/>
        </w:rPr>
        <w:t>is successfully transmitted from the hospital EHR to the ePCR, matched to a patient and encounter, and incorporated as structured information.</w:t>
      </w:r>
      <w:r>
        <w:rPr>
          <w:rFonts w:eastAsiaTheme="minorHAnsi" w:cs="Arial"/>
          <w:szCs w:val="24"/>
        </w:rPr>
        <w:t xml:space="preserve"> Hospital discharge summaries also qualify and are encouraged. The metric is measured per participant</w:t>
      </w:r>
      <w:r w:rsidRPr="005510D3">
        <w:rPr>
          <w:rFonts w:eastAsiaTheme="minorHAnsi" w:cs="Arial"/>
          <w:szCs w:val="24"/>
        </w:rPr>
        <w:t>.</w:t>
      </w:r>
    </w:p>
    <w:p w:rsidR="00EB7AD6" w:rsidRPr="005510D3" w:rsidRDefault="00EB7AD6" w:rsidP="00EB7AD6">
      <w:pPr>
        <w:rPr>
          <w:rFonts w:eastAsiaTheme="minorHAnsi" w:cs="Arial"/>
          <w:szCs w:val="24"/>
        </w:rPr>
      </w:pPr>
    </w:p>
    <w:p w:rsidR="00EB7AD6" w:rsidRPr="005510D3" w:rsidRDefault="00EB7AD6" w:rsidP="00EB7AD6">
      <w:pPr>
        <w:numPr>
          <w:ilvl w:val="0"/>
          <w:numId w:val="39"/>
        </w:numPr>
        <w:contextualSpacing/>
        <w:rPr>
          <w:rFonts w:eastAsiaTheme="minorHAnsi" w:cs="Arial"/>
          <w:szCs w:val="24"/>
        </w:rPr>
      </w:pPr>
      <w:r w:rsidRPr="005510D3">
        <w:rPr>
          <w:rFonts w:eastAsiaTheme="minorHAnsi" w:cs="Arial"/>
          <w:szCs w:val="24"/>
        </w:rPr>
        <w:t>Data and Analytics Phase:</w:t>
      </w:r>
    </w:p>
    <w:p w:rsidR="00EB7AD6" w:rsidRPr="005510D3" w:rsidRDefault="00EB7AD6" w:rsidP="00EB7AD6">
      <w:pPr>
        <w:numPr>
          <w:ilvl w:val="0"/>
          <w:numId w:val="41"/>
        </w:numPr>
        <w:contextualSpacing/>
        <w:rPr>
          <w:rFonts w:eastAsiaTheme="minorHAnsi" w:cs="Arial"/>
          <w:szCs w:val="24"/>
        </w:rPr>
      </w:pPr>
      <w:r w:rsidRPr="005510D3">
        <w:rPr>
          <w:rFonts w:eastAsiaTheme="minorHAnsi" w:cs="Arial"/>
          <w:szCs w:val="24"/>
        </w:rPr>
        <w:t>Evaluate and report usage during the SEARCH and ALERT and the FILE and RECONCILE phases on monthly basis.</w:t>
      </w:r>
    </w:p>
    <w:p w:rsidR="00EB7AD6" w:rsidRPr="005510D3" w:rsidRDefault="00EB7AD6" w:rsidP="00EB7AD6">
      <w:pPr>
        <w:numPr>
          <w:ilvl w:val="0"/>
          <w:numId w:val="41"/>
        </w:numPr>
        <w:contextualSpacing/>
        <w:rPr>
          <w:rFonts w:eastAsiaTheme="minorHAnsi" w:cs="Arial"/>
          <w:szCs w:val="24"/>
        </w:rPr>
      </w:pPr>
      <w:r w:rsidRPr="005510D3">
        <w:rPr>
          <w:rFonts w:eastAsiaTheme="minorHAnsi" w:cs="Arial"/>
          <w:szCs w:val="24"/>
        </w:rPr>
        <w:t>Submit prehospital data and hospital outcome information on matched patients to EMSA.</w:t>
      </w:r>
    </w:p>
    <w:p w:rsidR="00EB7AD6" w:rsidRPr="005510D3" w:rsidRDefault="00EB7AD6" w:rsidP="00EB7AD6">
      <w:pPr>
        <w:numPr>
          <w:ilvl w:val="0"/>
          <w:numId w:val="41"/>
        </w:numPr>
        <w:contextualSpacing/>
        <w:rPr>
          <w:rFonts w:eastAsiaTheme="minorHAnsi" w:cs="Arial"/>
          <w:szCs w:val="24"/>
        </w:rPr>
      </w:pPr>
      <w:r w:rsidRPr="005510D3">
        <w:rPr>
          <w:rFonts w:eastAsiaTheme="minorHAnsi" w:cs="Arial"/>
          <w:szCs w:val="24"/>
        </w:rPr>
        <w:t>Evaluate performance measures that involve pre-hospital and hospital data elements.</w:t>
      </w:r>
    </w:p>
    <w:p w:rsidR="00EB7AD6" w:rsidRPr="005510D3" w:rsidRDefault="00EB7AD6" w:rsidP="00EB7AD6">
      <w:pPr>
        <w:numPr>
          <w:ilvl w:val="1"/>
          <w:numId w:val="41"/>
        </w:numPr>
        <w:contextualSpacing/>
        <w:rPr>
          <w:rFonts w:eastAsiaTheme="minorHAnsi" w:cs="Arial"/>
          <w:szCs w:val="24"/>
        </w:rPr>
      </w:pPr>
      <w:r w:rsidRPr="005510D3">
        <w:rPr>
          <w:rFonts w:eastAsiaTheme="minorHAnsi" w:cs="Arial"/>
          <w:szCs w:val="24"/>
        </w:rPr>
        <w:t>Outcome Measurements should be proposed by the LEMSA</w:t>
      </w:r>
    </w:p>
    <w:p w:rsidR="00EB7AD6" w:rsidRPr="005510D3" w:rsidRDefault="00EB7AD6" w:rsidP="00EB7AD6">
      <w:pPr>
        <w:numPr>
          <w:ilvl w:val="1"/>
          <w:numId w:val="41"/>
        </w:numPr>
        <w:contextualSpacing/>
        <w:rPr>
          <w:rFonts w:eastAsiaTheme="minorHAnsi" w:cs="Arial"/>
          <w:szCs w:val="24"/>
        </w:rPr>
      </w:pPr>
      <w:r w:rsidRPr="005510D3">
        <w:rPr>
          <w:rFonts w:eastAsiaTheme="minorHAnsi" w:cs="Arial"/>
          <w:szCs w:val="24"/>
        </w:rPr>
        <w:t>EMS Core Measures</w:t>
      </w:r>
    </w:p>
    <w:p w:rsidR="00EB7AD6" w:rsidRPr="005510D3" w:rsidRDefault="00EB7AD6" w:rsidP="00EB7AD6">
      <w:pPr>
        <w:numPr>
          <w:ilvl w:val="1"/>
          <w:numId w:val="41"/>
        </w:numPr>
        <w:contextualSpacing/>
        <w:rPr>
          <w:rFonts w:eastAsiaTheme="minorHAnsi" w:cs="Arial"/>
          <w:szCs w:val="24"/>
        </w:rPr>
      </w:pPr>
      <w:r w:rsidRPr="005510D3">
        <w:rPr>
          <w:rFonts w:eastAsiaTheme="minorHAnsi" w:cs="Arial"/>
          <w:szCs w:val="24"/>
        </w:rPr>
        <w:t>EMS Provider Primary Impression-Diagnosis Accuracy</w:t>
      </w:r>
    </w:p>
    <w:p w:rsidR="00EB7AD6" w:rsidRPr="005510D3" w:rsidRDefault="00EB7AD6" w:rsidP="00EB7AD6">
      <w:pPr>
        <w:numPr>
          <w:ilvl w:val="1"/>
          <w:numId w:val="41"/>
        </w:numPr>
        <w:contextualSpacing/>
        <w:rPr>
          <w:rFonts w:eastAsiaTheme="minorHAnsi" w:cs="Arial"/>
          <w:szCs w:val="24"/>
        </w:rPr>
      </w:pPr>
      <w:r w:rsidRPr="005510D3">
        <w:rPr>
          <w:rFonts w:eastAsiaTheme="minorHAnsi" w:cs="Arial"/>
          <w:szCs w:val="24"/>
        </w:rPr>
        <w:t>EMT Provider Primary Impression Treatment Protocol Compliance</w:t>
      </w:r>
    </w:p>
    <w:p w:rsidR="00EB7AD6" w:rsidRPr="005510D3" w:rsidRDefault="00EB7AD6" w:rsidP="00EB7AD6">
      <w:pPr>
        <w:ind w:left="1080"/>
        <w:contextualSpacing/>
        <w:rPr>
          <w:rFonts w:eastAsiaTheme="minorHAnsi" w:cs="Arial"/>
          <w:szCs w:val="24"/>
        </w:rPr>
      </w:pPr>
    </w:p>
    <w:p w:rsidR="00EB7AD6" w:rsidRPr="005510D3" w:rsidRDefault="00EB7AD6" w:rsidP="00EB7AD6">
      <w:pPr>
        <w:numPr>
          <w:ilvl w:val="0"/>
          <w:numId w:val="39"/>
        </w:numPr>
        <w:contextualSpacing/>
        <w:rPr>
          <w:rFonts w:eastAsiaTheme="minorHAnsi" w:cs="Arial"/>
          <w:szCs w:val="24"/>
        </w:rPr>
      </w:pPr>
      <w:r w:rsidRPr="005510D3">
        <w:rPr>
          <w:rFonts w:eastAsiaTheme="minorHAnsi" w:cs="Arial"/>
          <w:szCs w:val="24"/>
        </w:rPr>
        <w:t>Reporting Phase:</w:t>
      </w:r>
    </w:p>
    <w:p w:rsidR="00EB7AD6" w:rsidRPr="005510D3" w:rsidRDefault="00EB7AD6" w:rsidP="00EB7AD6">
      <w:pPr>
        <w:numPr>
          <w:ilvl w:val="0"/>
          <w:numId w:val="42"/>
        </w:numPr>
        <w:autoSpaceDE w:val="0"/>
        <w:autoSpaceDN w:val="0"/>
        <w:adjustRightInd w:val="0"/>
        <w:contextualSpacing/>
        <w:rPr>
          <w:rFonts w:eastAsiaTheme="minorHAnsi" w:cs="Arial"/>
          <w:szCs w:val="24"/>
        </w:rPr>
      </w:pPr>
      <w:r w:rsidRPr="005510D3">
        <w:rPr>
          <w:rFonts w:eastAsiaTheme="minorHAnsi" w:cs="Arial"/>
          <w:szCs w:val="24"/>
        </w:rPr>
        <w:t>The project must also provide the following additional deliverables:</w:t>
      </w:r>
    </w:p>
    <w:p w:rsidR="00EB7AD6" w:rsidRPr="005510D3" w:rsidRDefault="00EB7AD6" w:rsidP="00EB7AD6">
      <w:pPr>
        <w:numPr>
          <w:ilvl w:val="1"/>
          <w:numId w:val="42"/>
        </w:numPr>
        <w:autoSpaceDE w:val="0"/>
        <w:autoSpaceDN w:val="0"/>
        <w:adjustRightInd w:val="0"/>
        <w:contextualSpacing/>
        <w:rPr>
          <w:rFonts w:eastAsiaTheme="minorHAnsi" w:cs="Arial"/>
          <w:szCs w:val="24"/>
        </w:rPr>
      </w:pPr>
      <w:r w:rsidRPr="005510D3">
        <w:rPr>
          <w:rFonts w:eastAsiaTheme="minorHAnsi" w:cs="Arial"/>
          <w:szCs w:val="24"/>
        </w:rPr>
        <w:t>Monthly progress reports against the project plan.</w:t>
      </w:r>
    </w:p>
    <w:p w:rsidR="00EB7AD6" w:rsidRPr="005510D3" w:rsidRDefault="00EB7AD6" w:rsidP="00EB7AD6">
      <w:pPr>
        <w:numPr>
          <w:ilvl w:val="1"/>
          <w:numId w:val="42"/>
        </w:numPr>
        <w:autoSpaceDE w:val="0"/>
        <w:autoSpaceDN w:val="0"/>
        <w:adjustRightInd w:val="0"/>
        <w:contextualSpacing/>
        <w:rPr>
          <w:rFonts w:eastAsiaTheme="minorHAnsi" w:cs="Arial"/>
          <w:szCs w:val="24"/>
          <w:u w:val="single"/>
        </w:rPr>
      </w:pPr>
      <w:r w:rsidRPr="005510D3">
        <w:rPr>
          <w:rFonts w:eastAsiaTheme="minorHAnsi" w:cs="Arial"/>
          <w:szCs w:val="24"/>
        </w:rPr>
        <w:t>A final report documenting the project objectives, implemented solution, and overall accomplishments.</w:t>
      </w:r>
    </w:p>
    <w:p w:rsidR="00EB7AD6" w:rsidRPr="005510D3" w:rsidRDefault="00EB7AD6" w:rsidP="00EB7AD6">
      <w:pPr>
        <w:rPr>
          <w:rFonts w:asciiTheme="minorHAnsi" w:eastAsiaTheme="minorHAnsi" w:hAnsiTheme="minorHAnsi" w:cstheme="minorBidi"/>
          <w:sz w:val="22"/>
          <w:szCs w:val="22"/>
        </w:rPr>
      </w:pPr>
    </w:p>
    <w:p w:rsidR="00EB7AD6" w:rsidRPr="005510D3" w:rsidRDefault="00EB7AD6" w:rsidP="00EB7AD6">
      <w:pPr>
        <w:rPr>
          <w:rFonts w:asciiTheme="minorHAnsi" w:eastAsiaTheme="minorHAnsi" w:hAnsiTheme="minorHAnsi" w:cstheme="minorBidi"/>
          <w:sz w:val="22"/>
          <w:szCs w:val="22"/>
        </w:rPr>
      </w:pPr>
    </w:p>
    <w:p w:rsidR="00EB7AD6" w:rsidRPr="005510D3" w:rsidRDefault="00EB7AD6" w:rsidP="00EB7AD6">
      <w:pPr>
        <w:contextualSpacing/>
        <w:rPr>
          <w:rFonts w:cs="Arial"/>
        </w:rPr>
      </w:pPr>
    </w:p>
    <w:p w:rsidR="00A81168" w:rsidRPr="003D5819" w:rsidRDefault="00A81168" w:rsidP="00A81168">
      <w:pPr>
        <w:pStyle w:val="ListParagraph"/>
        <w:ind w:left="1080"/>
        <w:contextualSpacing/>
        <w:rPr>
          <w:rFonts w:ascii="Arial" w:hAnsi="Arial" w:cs="Arial"/>
        </w:rPr>
      </w:pPr>
    </w:p>
    <w:p w:rsidR="00A81168" w:rsidRPr="00CA1DD2" w:rsidRDefault="00636B6D" w:rsidP="00CA1DD2">
      <w:pPr>
        <w:pStyle w:val="ListParagraph"/>
        <w:ind w:left="0"/>
        <w:contextualSpacing/>
        <w:rPr>
          <w:rFonts w:ascii="Arial" w:hAnsi="Arial" w:cs="Arial"/>
        </w:rPr>
      </w:pPr>
      <w:r>
        <w:rPr>
          <w:rFonts w:ascii="Arial" w:hAnsi="Arial" w:cs="Arial"/>
        </w:rPr>
        <w:t xml:space="preserve">C. </w:t>
      </w:r>
      <w:r w:rsidR="00A81168" w:rsidRPr="00CA1DD2">
        <w:rPr>
          <w:rFonts w:ascii="Arial" w:hAnsi="Arial" w:cs="Arial"/>
        </w:rPr>
        <w:t>Deliverables</w:t>
      </w:r>
    </w:p>
    <w:p w:rsidR="00A81168" w:rsidRPr="003D5819" w:rsidRDefault="00A81168" w:rsidP="00A81168">
      <w:pPr>
        <w:pStyle w:val="ListParagraph"/>
        <w:ind w:left="1080"/>
        <w:contextualSpacing/>
        <w:rPr>
          <w:rFonts w:ascii="Arial" w:hAnsi="Arial" w:cs="Arial"/>
        </w:rPr>
      </w:pPr>
    </w:p>
    <w:p w:rsidR="00A81168" w:rsidRPr="003D5819" w:rsidRDefault="00A81168" w:rsidP="0031463A">
      <w:pPr>
        <w:pStyle w:val="ListParagraph"/>
        <w:numPr>
          <w:ilvl w:val="0"/>
          <w:numId w:val="35"/>
        </w:numPr>
        <w:rPr>
          <w:rFonts w:ascii="Arial" w:hAnsi="Arial" w:cs="Arial"/>
        </w:rPr>
      </w:pPr>
      <w:r w:rsidRPr="003D5819">
        <w:rPr>
          <w:rFonts w:ascii="Arial" w:hAnsi="Arial" w:cs="Arial"/>
        </w:rPr>
        <w:t xml:space="preserve">The project must achieve and report on the </w:t>
      </w:r>
      <w:r w:rsidR="00636B6D">
        <w:rPr>
          <w:rFonts w:ascii="Arial" w:hAnsi="Arial" w:cs="Arial"/>
        </w:rPr>
        <w:t>metrics described in the scope of work and based upon the accepted work plan.</w:t>
      </w:r>
    </w:p>
    <w:p w:rsidR="00A81168" w:rsidRPr="003D5819" w:rsidRDefault="00A81168" w:rsidP="00A81168">
      <w:pPr>
        <w:rPr>
          <w:rFonts w:cs="Arial"/>
          <w:szCs w:val="24"/>
        </w:rPr>
      </w:pPr>
    </w:p>
    <w:p w:rsidR="00A81168" w:rsidRPr="003D5819" w:rsidRDefault="00636B6D" w:rsidP="0031463A">
      <w:pPr>
        <w:pStyle w:val="ListParagraph"/>
        <w:numPr>
          <w:ilvl w:val="0"/>
          <w:numId w:val="36"/>
        </w:numPr>
        <w:ind w:left="1800"/>
        <w:contextualSpacing/>
        <w:rPr>
          <w:rFonts w:ascii="Arial" w:hAnsi="Arial" w:cs="Arial"/>
        </w:rPr>
      </w:pPr>
      <w:bookmarkStart w:id="93" w:name="_Hlk523214351"/>
      <w:r>
        <w:rPr>
          <w:rFonts w:ascii="Arial" w:hAnsi="Arial" w:cs="Arial"/>
        </w:rPr>
        <w:lastRenderedPageBreak/>
        <w:t>During the Adoption Phase,</w:t>
      </w:r>
      <w:bookmarkEnd w:id="93"/>
      <w:r>
        <w:rPr>
          <w:rFonts w:ascii="Arial" w:hAnsi="Arial" w:cs="Arial"/>
        </w:rPr>
        <w:t xml:space="preserve"> e</w:t>
      </w:r>
      <w:r w:rsidR="00A81168" w:rsidRPr="003D5819">
        <w:rPr>
          <w:rFonts w:ascii="Arial" w:hAnsi="Arial" w:cs="Arial"/>
        </w:rPr>
        <w:t xml:space="preserve">ntering into Service Level Agreements between ambulance, hospitals, </w:t>
      </w:r>
      <w:r>
        <w:rPr>
          <w:rFonts w:ascii="Arial" w:hAnsi="Arial" w:cs="Arial"/>
        </w:rPr>
        <w:t xml:space="preserve">Regional </w:t>
      </w:r>
      <w:r w:rsidRPr="003D5819">
        <w:rPr>
          <w:rFonts w:ascii="Arial" w:hAnsi="Arial" w:cs="Arial"/>
        </w:rPr>
        <w:t>HIO,</w:t>
      </w:r>
      <w:r>
        <w:rPr>
          <w:rFonts w:ascii="Arial" w:hAnsi="Arial" w:cs="Arial"/>
        </w:rPr>
        <w:t xml:space="preserve"> </w:t>
      </w:r>
      <w:r w:rsidR="00A81168" w:rsidRPr="003D5819">
        <w:rPr>
          <w:rFonts w:ascii="Arial" w:hAnsi="Arial" w:cs="Arial"/>
        </w:rPr>
        <w:t>and/or vendors as required for your project.</w:t>
      </w:r>
    </w:p>
    <w:p w:rsidR="00A81168" w:rsidRPr="003D5819" w:rsidRDefault="00A81168" w:rsidP="008F592F">
      <w:pPr>
        <w:pStyle w:val="ListParagraph"/>
        <w:ind w:left="1800"/>
        <w:contextualSpacing/>
        <w:rPr>
          <w:rFonts w:ascii="Arial" w:hAnsi="Arial" w:cs="Arial"/>
        </w:rPr>
      </w:pPr>
    </w:p>
    <w:p w:rsidR="00A81168" w:rsidRPr="003D5819" w:rsidRDefault="00636B6D" w:rsidP="0031463A">
      <w:pPr>
        <w:pStyle w:val="ListParagraph"/>
        <w:numPr>
          <w:ilvl w:val="0"/>
          <w:numId w:val="36"/>
        </w:numPr>
        <w:ind w:left="1800"/>
        <w:contextualSpacing/>
        <w:rPr>
          <w:rFonts w:ascii="Arial" w:hAnsi="Arial" w:cs="Arial"/>
        </w:rPr>
      </w:pPr>
      <w:r>
        <w:rPr>
          <w:rFonts w:ascii="Arial" w:hAnsi="Arial" w:cs="Arial"/>
        </w:rPr>
        <w:t>During the Adoption Phase, d</w:t>
      </w:r>
      <w:r w:rsidR="00A81168" w:rsidRPr="003D5819">
        <w:rPr>
          <w:rFonts w:ascii="Arial" w:hAnsi="Arial" w:cs="Arial"/>
        </w:rPr>
        <w:t>emonstrate successful implementation of SEARCH and ALERT functions among all required stakeholders in production.</w:t>
      </w:r>
    </w:p>
    <w:p w:rsidR="00A81168" w:rsidRPr="003D5819" w:rsidRDefault="00A81168" w:rsidP="00A81168">
      <w:pPr>
        <w:pStyle w:val="ListParagraph"/>
        <w:ind w:left="1080"/>
        <w:contextualSpacing/>
        <w:rPr>
          <w:rFonts w:ascii="Arial" w:hAnsi="Arial" w:cs="Arial"/>
        </w:rPr>
      </w:pPr>
    </w:p>
    <w:p w:rsidR="00636B6D" w:rsidRPr="003D5819" w:rsidRDefault="00636B6D" w:rsidP="00636B6D">
      <w:pPr>
        <w:pStyle w:val="ListParagraph"/>
        <w:numPr>
          <w:ilvl w:val="0"/>
          <w:numId w:val="36"/>
        </w:numPr>
        <w:ind w:left="1800"/>
        <w:contextualSpacing/>
        <w:rPr>
          <w:rFonts w:ascii="Arial" w:hAnsi="Arial" w:cs="Arial"/>
        </w:rPr>
      </w:pPr>
      <w:r>
        <w:rPr>
          <w:rFonts w:ascii="Arial" w:hAnsi="Arial" w:cs="Arial"/>
        </w:rPr>
        <w:t>During the Exchange Phase, d</w:t>
      </w:r>
      <w:r w:rsidRPr="003D5819">
        <w:rPr>
          <w:rFonts w:ascii="Arial" w:hAnsi="Arial" w:cs="Arial"/>
        </w:rPr>
        <w:t xml:space="preserve">emonstrate successful SEARCH metrics during a 3-month reporting period, with </w:t>
      </w:r>
      <w:r w:rsidR="00183F7B">
        <w:rPr>
          <w:rFonts w:ascii="Arial" w:hAnsi="Arial" w:cs="Arial"/>
        </w:rPr>
        <w:t>no less than the required</w:t>
      </w:r>
      <w:r w:rsidR="00183F7B" w:rsidRPr="003D5819">
        <w:rPr>
          <w:rFonts w:ascii="Arial" w:hAnsi="Arial" w:cs="Arial"/>
        </w:rPr>
        <w:t xml:space="preserve"> success rate </w:t>
      </w:r>
      <w:r w:rsidRPr="003D5819">
        <w:rPr>
          <w:rFonts w:ascii="Arial" w:hAnsi="Arial" w:cs="Arial"/>
        </w:rPr>
        <w:t xml:space="preserve">by the final month of the reporting period, achieved </w:t>
      </w:r>
      <w:r w:rsidR="00183F7B" w:rsidRPr="003D5819">
        <w:rPr>
          <w:rFonts w:ascii="Arial" w:hAnsi="Arial" w:cs="Arial"/>
        </w:rPr>
        <w:t>by the fina</w:t>
      </w:r>
      <w:r w:rsidR="00183F7B">
        <w:rPr>
          <w:rFonts w:ascii="Arial" w:hAnsi="Arial" w:cs="Arial"/>
        </w:rPr>
        <w:t>l month of the reporting period</w:t>
      </w:r>
      <w:r w:rsidRPr="003D5819">
        <w:rPr>
          <w:rFonts w:ascii="Arial" w:hAnsi="Arial" w:cs="Arial"/>
        </w:rPr>
        <w:t>.</w:t>
      </w:r>
    </w:p>
    <w:p w:rsidR="00636B6D" w:rsidRPr="00636B6D" w:rsidRDefault="00636B6D" w:rsidP="00636B6D">
      <w:pPr>
        <w:pStyle w:val="ListParagraph"/>
        <w:rPr>
          <w:rFonts w:ascii="Arial" w:hAnsi="Arial" w:cs="Arial"/>
        </w:rPr>
      </w:pPr>
    </w:p>
    <w:p w:rsidR="00A81168" w:rsidRPr="003D5819" w:rsidRDefault="00183F7B" w:rsidP="0031463A">
      <w:pPr>
        <w:pStyle w:val="ListParagraph"/>
        <w:numPr>
          <w:ilvl w:val="0"/>
          <w:numId w:val="36"/>
        </w:numPr>
        <w:ind w:left="1800"/>
        <w:contextualSpacing/>
        <w:rPr>
          <w:rFonts w:ascii="Arial" w:hAnsi="Arial" w:cs="Arial"/>
        </w:rPr>
      </w:pPr>
      <w:r>
        <w:rPr>
          <w:rFonts w:ascii="Arial" w:hAnsi="Arial" w:cs="Arial"/>
        </w:rPr>
        <w:t>During the Exchange Phase, d</w:t>
      </w:r>
      <w:r w:rsidR="00A81168" w:rsidRPr="003D5819">
        <w:rPr>
          <w:rFonts w:ascii="Arial" w:hAnsi="Arial" w:cs="Arial"/>
        </w:rPr>
        <w:t xml:space="preserve">emonstrate successful ALERT metrics during a 3-month reporting period, with no less than </w:t>
      </w:r>
      <w:r w:rsidR="00636B6D">
        <w:rPr>
          <w:rFonts w:ascii="Arial" w:hAnsi="Arial" w:cs="Arial"/>
        </w:rPr>
        <w:t>the required</w:t>
      </w:r>
      <w:r w:rsidR="00A81168" w:rsidRPr="003D5819">
        <w:rPr>
          <w:rFonts w:ascii="Arial" w:hAnsi="Arial" w:cs="Arial"/>
        </w:rPr>
        <w:t xml:space="preserve"> success rate</w:t>
      </w:r>
      <w:r>
        <w:rPr>
          <w:rFonts w:ascii="Arial" w:hAnsi="Arial" w:cs="Arial"/>
        </w:rPr>
        <w:t>, achieved</w:t>
      </w:r>
      <w:r w:rsidR="00A81168" w:rsidRPr="003D5819">
        <w:rPr>
          <w:rFonts w:ascii="Arial" w:hAnsi="Arial" w:cs="Arial"/>
        </w:rPr>
        <w:t xml:space="preserve"> by the fina</w:t>
      </w:r>
      <w:r w:rsidR="00636B6D">
        <w:rPr>
          <w:rFonts w:ascii="Arial" w:hAnsi="Arial" w:cs="Arial"/>
        </w:rPr>
        <w:t>l month of the reporting period</w:t>
      </w:r>
      <w:r w:rsidR="00A81168" w:rsidRPr="003D5819">
        <w:rPr>
          <w:rFonts w:ascii="Arial" w:hAnsi="Arial" w:cs="Arial"/>
        </w:rPr>
        <w:t>.</w:t>
      </w:r>
    </w:p>
    <w:p w:rsidR="00A81168" w:rsidRPr="003D5819" w:rsidRDefault="00A81168" w:rsidP="00A81168">
      <w:pPr>
        <w:pStyle w:val="ListParagraph"/>
        <w:ind w:left="1080"/>
        <w:contextualSpacing/>
        <w:rPr>
          <w:rFonts w:ascii="Arial" w:hAnsi="Arial" w:cs="Arial"/>
        </w:rPr>
      </w:pPr>
    </w:p>
    <w:p w:rsidR="00A81168" w:rsidRDefault="00183F7B" w:rsidP="0031463A">
      <w:pPr>
        <w:pStyle w:val="ListParagraph"/>
        <w:numPr>
          <w:ilvl w:val="0"/>
          <w:numId w:val="36"/>
        </w:numPr>
        <w:ind w:left="1800"/>
        <w:contextualSpacing/>
        <w:rPr>
          <w:rFonts w:ascii="Arial" w:hAnsi="Arial" w:cs="Arial"/>
        </w:rPr>
      </w:pPr>
      <w:r>
        <w:rPr>
          <w:rFonts w:ascii="Arial" w:hAnsi="Arial" w:cs="Arial"/>
        </w:rPr>
        <w:t>During the Interoperability Phase, d</w:t>
      </w:r>
      <w:r w:rsidR="00A81168" w:rsidRPr="003D5819">
        <w:rPr>
          <w:rFonts w:ascii="Arial" w:hAnsi="Arial" w:cs="Arial"/>
        </w:rPr>
        <w:t xml:space="preserve">emonstrate successful FILE </w:t>
      </w:r>
      <w:r w:rsidRPr="003D5819">
        <w:rPr>
          <w:rFonts w:ascii="Arial" w:hAnsi="Arial" w:cs="Arial"/>
        </w:rPr>
        <w:t xml:space="preserve">metrics during a 3-month reporting period, with no less than </w:t>
      </w:r>
      <w:r>
        <w:rPr>
          <w:rFonts w:ascii="Arial" w:hAnsi="Arial" w:cs="Arial"/>
        </w:rPr>
        <w:t>the required</w:t>
      </w:r>
      <w:r w:rsidRPr="003D5819">
        <w:rPr>
          <w:rFonts w:ascii="Arial" w:hAnsi="Arial" w:cs="Arial"/>
        </w:rPr>
        <w:t xml:space="preserve"> success rate</w:t>
      </w:r>
      <w:r>
        <w:rPr>
          <w:rFonts w:ascii="Arial" w:hAnsi="Arial" w:cs="Arial"/>
        </w:rPr>
        <w:t>, achieved</w:t>
      </w:r>
      <w:r w:rsidRPr="003D5819">
        <w:rPr>
          <w:rFonts w:ascii="Arial" w:hAnsi="Arial" w:cs="Arial"/>
        </w:rPr>
        <w:t xml:space="preserve"> by the fina</w:t>
      </w:r>
      <w:r>
        <w:rPr>
          <w:rFonts w:ascii="Arial" w:hAnsi="Arial" w:cs="Arial"/>
        </w:rPr>
        <w:t>l month of the reporting period</w:t>
      </w:r>
      <w:r w:rsidR="00A81168" w:rsidRPr="003D5819">
        <w:rPr>
          <w:rFonts w:ascii="Arial" w:hAnsi="Arial" w:cs="Arial"/>
        </w:rPr>
        <w:t>.</w:t>
      </w:r>
    </w:p>
    <w:p w:rsidR="00183F7B" w:rsidRPr="00183F7B" w:rsidRDefault="00183F7B" w:rsidP="00183F7B">
      <w:pPr>
        <w:pStyle w:val="ListParagraph"/>
        <w:rPr>
          <w:rFonts w:ascii="Arial" w:hAnsi="Arial" w:cs="Arial"/>
        </w:rPr>
      </w:pPr>
    </w:p>
    <w:p w:rsidR="00183F7B" w:rsidRPr="003D5819" w:rsidRDefault="00183F7B" w:rsidP="0031463A">
      <w:pPr>
        <w:pStyle w:val="ListParagraph"/>
        <w:numPr>
          <w:ilvl w:val="0"/>
          <w:numId w:val="36"/>
        </w:numPr>
        <w:ind w:left="1800"/>
        <w:contextualSpacing/>
        <w:rPr>
          <w:rFonts w:ascii="Arial" w:hAnsi="Arial" w:cs="Arial"/>
        </w:rPr>
      </w:pPr>
      <w:r w:rsidRPr="00183F7B">
        <w:rPr>
          <w:rFonts w:ascii="Arial" w:hAnsi="Arial" w:cs="Arial"/>
        </w:rPr>
        <w:t xml:space="preserve">During the Interoperability Phase, demonstrate successful RECONCILE </w:t>
      </w:r>
      <w:r w:rsidRPr="003D5819">
        <w:rPr>
          <w:rFonts w:ascii="Arial" w:hAnsi="Arial" w:cs="Arial"/>
        </w:rPr>
        <w:t xml:space="preserve">metrics during a 3-month reporting period, with no less than </w:t>
      </w:r>
      <w:r>
        <w:rPr>
          <w:rFonts w:ascii="Arial" w:hAnsi="Arial" w:cs="Arial"/>
        </w:rPr>
        <w:t>the required</w:t>
      </w:r>
      <w:r w:rsidRPr="003D5819">
        <w:rPr>
          <w:rFonts w:ascii="Arial" w:hAnsi="Arial" w:cs="Arial"/>
        </w:rPr>
        <w:t xml:space="preserve"> success rate</w:t>
      </w:r>
      <w:r>
        <w:rPr>
          <w:rFonts w:ascii="Arial" w:hAnsi="Arial" w:cs="Arial"/>
        </w:rPr>
        <w:t>, achieved</w:t>
      </w:r>
      <w:r w:rsidRPr="003D5819">
        <w:rPr>
          <w:rFonts w:ascii="Arial" w:hAnsi="Arial" w:cs="Arial"/>
        </w:rPr>
        <w:t xml:space="preserve"> by the fina</w:t>
      </w:r>
      <w:r>
        <w:rPr>
          <w:rFonts w:ascii="Arial" w:hAnsi="Arial" w:cs="Arial"/>
        </w:rPr>
        <w:t>l month of the reporting period</w:t>
      </w:r>
      <w:r w:rsidRPr="00183F7B">
        <w:rPr>
          <w:rFonts w:ascii="Arial" w:hAnsi="Arial" w:cs="Arial"/>
        </w:rPr>
        <w:t>.</w:t>
      </w:r>
    </w:p>
    <w:p w:rsidR="00A81168" w:rsidRPr="003D5819" w:rsidRDefault="00A81168" w:rsidP="00A81168">
      <w:pPr>
        <w:ind w:left="1080"/>
        <w:rPr>
          <w:rFonts w:cs="Arial"/>
          <w:szCs w:val="24"/>
        </w:rPr>
      </w:pPr>
    </w:p>
    <w:p w:rsidR="00A81168" w:rsidRDefault="00A81168" w:rsidP="0031463A">
      <w:pPr>
        <w:pStyle w:val="ListParagraph"/>
        <w:numPr>
          <w:ilvl w:val="0"/>
          <w:numId w:val="35"/>
        </w:numPr>
        <w:rPr>
          <w:rFonts w:ascii="Arial" w:hAnsi="Arial" w:cs="Arial"/>
        </w:rPr>
      </w:pPr>
      <w:r w:rsidRPr="003D5819">
        <w:rPr>
          <w:rFonts w:ascii="Arial" w:hAnsi="Arial" w:cs="Arial"/>
        </w:rPr>
        <w:t>The project must also provide the following additional deliverables:</w:t>
      </w:r>
    </w:p>
    <w:p w:rsidR="00A81168" w:rsidRPr="003D5819" w:rsidRDefault="00183F7B" w:rsidP="0031463A">
      <w:pPr>
        <w:pStyle w:val="ListParagraph"/>
        <w:numPr>
          <w:ilvl w:val="0"/>
          <w:numId w:val="38"/>
        </w:numPr>
        <w:ind w:left="1800"/>
        <w:contextualSpacing/>
        <w:rPr>
          <w:rFonts w:ascii="Arial" w:hAnsi="Arial" w:cs="Arial"/>
        </w:rPr>
      </w:pPr>
      <w:r>
        <w:rPr>
          <w:rFonts w:ascii="Arial" w:hAnsi="Arial" w:cs="Arial"/>
        </w:rPr>
        <w:t xml:space="preserve">No less than quarterly </w:t>
      </w:r>
      <w:r w:rsidR="00A81168" w:rsidRPr="003D5819">
        <w:rPr>
          <w:rFonts w:ascii="Arial" w:hAnsi="Arial" w:cs="Arial"/>
        </w:rPr>
        <w:t>progress reports against the project plan.</w:t>
      </w:r>
    </w:p>
    <w:p w:rsidR="00A81168" w:rsidRPr="003D5819" w:rsidRDefault="00A81168" w:rsidP="0031463A">
      <w:pPr>
        <w:pStyle w:val="ListParagraph"/>
        <w:numPr>
          <w:ilvl w:val="0"/>
          <w:numId w:val="38"/>
        </w:numPr>
        <w:ind w:left="1800"/>
        <w:contextualSpacing/>
        <w:rPr>
          <w:rFonts w:ascii="Arial" w:hAnsi="Arial" w:cs="Arial"/>
        </w:rPr>
      </w:pPr>
      <w:r w:rsidRPr="003D5819">
        <w:rPr>
          <w:rFonts w:ascii="Arial" w:hAnsi="Arial" w:cs="Arial"/>
        </w:rPr>
        <w:t>A final report documenting the project objectives, implemented solution, and overall accomplishments.</w:t>
      </w:r>
    </w:p>
    <w:p w:rsidR="00A81168" w:rsidRDefault="00A81168" w:rsidP="002C666F">
      <w:pPr>
        <w:ind w:left="720"/>
        <w:rPr>
          <w:rFonts w:cs="Arial"/>
        </w:rPr>
      </w:pPr>
    </w:p>
    <w:p w:rsidR="00DF3E24" w:rsidRPr="00E75943" w:rsidRDefault="00DF3E24" w:rsidP="0031463A">
      <w:pPr>
        <w:pStyle w:val="ListParagraph"/>
        <w:numPr>
          <w:ilvl w:val="0"/>
          <w:numId w:val="16"/>
        </w:numPr>
        <w:contextualSpacing/>
        <w:rPr>
          <w:rFonts w:ascii="Arial" w:hAnsi="Arial" w:cs="Arial"/>
        </w:rPr>
      </w:pPr>
      <w:r>
        <w:rPr>
          <w:rFonts w:ascii="Arial" w:hAnsi="Arial" w:cs="Arial"/>
        </w:rPr>
        <w:t>Travel</w:t>
      </w:r>
    </w:p>
    <w:p w:rsidR="00DF3E24" w:rsidRDefault="00DF3E24" w:rsidP="005361D4">
      <w:pPr>
        <w:ind w:left="720"/>
      </w:pPr>
    </w:p>
    <w:p w:rsidR="00DF3E24" w:rsidRPr="00780401" w:rsidRDefault="00DF3E24" w:rsidP="00DF3E24">
      <w:pPr>
        <w:ind w:left="360" w:right="-720"/>
        <w:rPr>
          <w:rFonts w:cs="Arial"/>
          <w:color w:val="FF6600"/>
        </w:rPr>
      </w:pPr>
      <w:r w:rsidRPr="00780401">
        <w:rPr>
          <w:rFonts w:cs="Arial"/>
          <w:color w:val="000000"/>
        </w:rPr>
        <w:t>Travel costs are based on California Department of Human Resources maximum reimbursement rates. Reimbursable rates can be found at http://www.calhr.ca.gov/employees/Pages/travel-reimbursements.aspx.</w:t>
      </w:r>
    </w:p>
    <w:p w:rsidR="005361D4" w:rsidRDefault="005361D4" w:rsidP="005361D4">
      <w:pPr>
        <w:ind w:left="720"/>
      </w:pPr>
    </w:p>
    <w:p w:rsidR="00DF3E24" w:rsidRDefault="00DF3E24" w:rsidP="005361D4">
      <w:pPr>
        <w:ind w:left="720"/>
      </w:pPr>
    </w:p>
    <w:p w:rsidR="00DF3E24" w:rsidRDefault="00DF3E24" w:rsidP="005361D4">
      <w:pPr>
        <w:ind w:left="720"/>
        <w:sectPr w:rsidR="00DF3E24" w:rsidSect="005361D4">
          <w:headerReference w:type="default" r:id="rId24"/>
          <w:pgSz w:w="12240" w:h="15840"/>
          <w:pgMar w:top="1440" w:right="1440" w:bottom="1440" w:left="1440" w:header="720" w:footer="720" w:gutter="0"/>
          <w:cols w:space="720"/>
          <w:docGrid w:linePitch="360"/>
        </w:sectPr>
      </w:pPr>
    </w:p>
    <w:p w:rsidR="005361D4" w:rsidRPr="005F08D5" w:rsidRDefault="005361D4" w:rsidP="005361D4">
      <w:pPr>
        <w:widowControl w:val="0"/>
        <w:autoSpaceDE w:val="0"/>
        <w:autoSpaceDN w:val="0"/>
        <w:jc w:val="center"/>
        <w:rPr>
          <w:b/>
          <w:color w:val="000000"/>
        </w:rPr>
      </w:pPr>
      <w:r>
        <w:rPr>
          <w:b/>
          <w:color w:val="000000"/>
        </w:rPr>
        <w:lastRenderedPageBreak/>
        <w:t>Budget Detail and Payment Provisions</w:t>
      </w:r>
    </w:p>
    <w:p w:rsidR="005361D4" w:rsidRDefault="005361D4" w:rsidP="005361D4">
      <w:pPr>
        <w:widowControl w:val="0"/>
        <w:autoSpaceDE w:val="0"/>
        <w:autoSpaceDN w:val="0"/>
        <w:rPr>
          <w:b/>
          <w:color w:val="000000"/>
          <w:u w:val="single"/>
        </w:rPr>
      </w:pPr>
    </w:p>
    <w:p w:rsidR="005361D4" w:rsidRPr="00952A32" w:rsidRDefault="005361D4" w:rsidP="0031463A">
      <w:pPr>
        <w:pStyle w:val="ListParagraph"/>
        <w:widowControl w:val="0"/>
        <w:numPr>
          <w:ilvl w:val="0"/>
          <w:numId w:val="18"/>
        </w:numPr>
        <w:autoSpaceDE w:val="0"/>
        <w:autoSpaceDN w:val="0"/>
        <w:ind w:left="360"/>
        <w:contextualSpacing/>
        <w:rPr>
          <w:rFonts w:ascii="Arial" w:hAnsi="Arial" w:cs="Arial"/>
          <w:color w:val="000000"/>
        </w:rPr>
      </w:pPr>
      <w:r w:rsidRPr="00952A32">
        <w:rPr>
          <w:rFonts w:ascii="Arial" w:hAnsi="Arial" w:cs="Arial"/>
          <w:b/>
          <w:color w:val="000000"/>
          <w:u w:val="single"/>
        </w:rPr>
        <w:t>Invoicing and Payment</w:t>
      </w:r>
    </w:p>
    <w:p w:rsidR="005361D4" w:rsidRPr="00952A32" w:rsidRDefault="005361D4" w:rsidP="005361D4">
      <w:pPr>
        <w:widowControl w:val="0"/>
        <w:tabs>
          <w:tab w:val="left" w:pos="2550"/>
        </w:tabs>
        <w:autoSpaceDE w:val="0"/>
        <w:autoSpaceDN w:val="0"/>
        <w:rPr>
          <w:rFonts w:cs="Arial"/>
          <w:color w:val="000000"/>
        </w:rPr>
      </w:pPr>
    </w:p>
    <w:p w:rsidR="005361D4" w:rsidRPr="00952A32" w:rsidRDefault="005361D4" w:rsidP="0031463A">
      <w:pPr>
        <w:pStyle w:val="ListParagraph"/>
        <w:widowControl w:val="0"/>
        <w:numPr>
          <w:ilvl w:val="0"/>
          <w:numId w:val="19"/>
        </w:numPr>
        <w:tabs>
          <w:tab w:val="left" w:pos="2550"/>
        </w:tabs>
        <w:autoSpaceDE w:val="0"/>
        <w:autoSpaceDN w:val="0"/>
        <w:ind w:left="720"/>
        <w:contextualSpacing/>
        <w:rPr>
          <w:rFonts w:ascii="Arial" w:hAnsi="Arial" w:cs="Arial"/>
        </w:rPr>
      </w:pPr>
      <w:r w:rsidRPr="00952A32">
        <w:rPr>
          <w:rFonts w:ascii="Arial" w:hAnsi="Arial" w:cs="Arial"/>
        </w:rPr>
        <w:t>For services satisfactorily rendered, and upon receipt and approval of the invoices, the State agrees to compensate the Contractor for actual expenditures incurred in accordance with the rates listed in Exhibit B-1, titled Cost Sheet, which is attached hereto and made a part of this Agreement.</w:t>
      </w:r>
    </w:p>
    <w:p w:rsidR="005361D4" w:rsidRPr="00952A32" w:rsidRDefault="005361D4" w:rsidP="005361D4">
      <w:pPr>
        <w:widowControl w:val="0"/>
        <w:tabs>
          <w:tab w:val="left" w:pos="2550"/>
        </w:tabs>
        <w:autoSpaceDE w:val="0"/>
        <w:autoSpaceDN w:val="0"/>
        <w:rPr>
          <w:rFonts w:cs="Arial"/>
        </w:rPr>
      </w:pPr>
    </w:p>
    <w:p w:rsidR="005361D4" w:rsidRPr="00952A32" w:rsidRDefault="005361D4" w:rsidP="0031463A">
      <w:pPr>
        <w:pStyle w:val="ListParagraph"/>
        <w:widowControl w:val="0"/>
        <w:numPr>
          <w:ilvl w:val="0"/>
          <w:numId w:val="19"/>
        </w:numPr>
        <w:tabs>
          <w:tab w:val="left" w:pos="2550"/>
        </w:tabs>
        <w:autoSpaceDE w:val="0"/>
        <w:autoSpaceDN w:val="0"/>
        <w:ind w:left="720"/>
        <w:contextualSpacing/>
        <w:rPr>
          <w:rFonts w:ascii="Arial" w:hAnsi="Arial" w:cs="Arial"/>
        </w:rPr>
      </w:pPr>
      <w:r w:rsidRPr="00952A32">
        <w:rPr>
          <w:rFonts w:ascii="Arial" w:hAnsi="Arial" w:cs="Arial"/>
        </w:rPr>
        <w:t>Invoices shall be submitted in accordance with this agreement and Exhibit E-Sample Invoice, which is attached hereto and made a part of this Agreement.</w:t>
      </w:r>
    </w:p>
    <w:p w:rsidR="005361D4" w:rsidRPr="00952A32" w:rsidRDefault="005361D4" w:rsidP="005361D4">
      <w:pPr>
        <w:pStyle w:val="ListParagraph"/>
        <w:widowControl w:val="0"/>
        <w:tabs>
          <w:tab w:val="left" w:pos="2550"/>
        </w:tabs>
        <w:autoSpaceDE w:val="0"/>
        <w:autoSpaceDN w:val="0"/>
        <w:rPr>
          <w:rFonts w:ascii="Arial" w:hAnsi="Arial" w:cs="Arial"/>
        </w:rPr>
      </w:pPr>
    </w:p>
    <w:p w:rsidR="005361D4" w:rsidRPr="00952A32" w:rsidRDefault="005361D4" w:rsidP="0031463A">
      <w:pPr>
        <w:pStyle w:val="ListParagraph"/>
        <w:widowControl w:val="0"/>
        <w:numPr>
          <w:ilvl w:val="0"/>
          <w:numId w:val="19"/>
        </w:numPr>
        <w:tabs>
          <w:tab w:val="left" w:pos="2550"/>
        </w:tabs>
        <w:autoSpaceDE w:val="0"/>
        <w:autoSpaceDN w:val="0"/>
        <w:ind w:left="720"/>
        <w:contextualSpacing/>
        <w:rPr>
          <w:rFonts w:ascii="Arial" w:hAnsi="Arial" w:cs="Arial"/>
        </w:rPr>
      </w:pPr>
      <w:r w:rsidRPr="00952A32">
        <w:rPr>
          <w:rFonts w:ascii="Arial" w:hAnsi="Arial" w:cs="Arial"/>
        </w:rPr>
        <w:t>Invoices shall include the Agreement Number, company name and remittance address, sufficient scope and detail to define the actual work performed and specific milestones completed, including a description of the activities of the Contractor and Subcontractor, the hours allocated to those activities, the locations where work was performed, the expenses claimed, any required reports, and shall be submitted in duplicate not more frequently than monthly in arrears to:</w:t>
      </w:r>
    </w:p>
    <w:p w:rsidR="005361D4" w:rsidRPr="00952A32" w:rsidRDefault="005361D4" w:rsidP="005361D4">
      <w:pPr>
        <w:widowControl w:val="0"/>
        <w:autoSpaceDE w:val="0"/>
        <w:autoSpaceDN w:val="0"/>
        <w:jc w:val="both"/>
        <w:rPr>
          <w:rFonts w:cs="Arial"/>
          <w:color w:val="000000"/>
        </w:rPr>
      </w:pPr>
    </w:p>
    <w:p w:rsidR="005361D4" w:rsidRPr="00952A32" w:rsidRDefault="005361D4" w:rsidP="005361D4">
      <w:pPr>
        <w:jc w:val="center"/>
        <w:rPr>
          <w:rFonts w:cs="Arial"/>
        </w:rPr>
      </w:pPr>
      <w:r w:rsidRPr="00952A32">
        <w:rPr>
          <w:rFonts w:cs="Arial"/>
        </w:rPr>
        <w:t>Lisa Vigil, Contracts Analyst</w:t>
      </w:r>
    </w:p>
    <w:p w:rsidR="005361D4" w:rsidRPr="00952A32" w:rsidRDefault="005361D4" w:rsidP="005361D4">
      <w:pPr>
        <w:jc w:val="center"/>
        <w:rPr>
          <w:rFonts w:cs="Arial"/>
        </w:rPr>
      </w:pPr>
      <w:r w:rsidRPr="00952A32">
        <w:rPr>
          <w:rFonts w:cs="Arial"/>
        </w:rPr>
        <w:t>Emergency Medical Services Authority</w:t>
      </w:r>
    </w:p>
    <w:p w:rsidR="005361D4" w:rsidRPr="00952A32" w:rsidRDefault="005361D4" w:rsidP="005361D4">
      <w:pPr>
        <w:widowControl w:val="0"/>
        <w:tabs>
          <w:tab w:val="left" w:pos="540"/>
        </w:tabs>
        <w:autoSpaceDE w:val="0"/>
        <w:autoSpaceDN w:val="0"/>
        <w:jc w:val="center"/>
        <w:rPr>
          <w:rFonts w:cs="Arial"/>
        </w:rPr>
      </w:pPr>
      <w:r w:rsidRPr="00952A32">
        <w:rPr>
          <w:rFonts w:cs="Arial"/>
        </w:rPr>
        <w:t>10901 Gold Center Drive</w:t>
      </w:r>
    </w:p>
    <w:p w:rsidR="005361D4" w:rsidRPr="00952A32" w:rsidRDefault="005361D4" w:rsidP="005361D4">
      <w:pPr>
        <w:widowControl w:val="0"/>
        <w:tabs>
          <w:tab w:val="left" w:pos="540"/>
        </w:tabs>
        <w:autoSpaceDE w:val="0"/>
        <w:autoSpaceDN w:val="0"/>
        <w:jc w:val="center"/>
        <w:rPr>
          <w:rFonts w:cs="Arial"/>
        </w:rPr>
      </w:pPr>
      <w:r w:rsidRPr="00952A32">
        <w:rPr>
          <w:rFonts w:cs="Arial"/>
        </w:rPr>
        <w:t>Rancho Cordova, CA 95670-6073</w:t>
      </w:r>
    </w:p>
    <w:p w:rsidR="005361D4" w:rsidRPr="00952A32" w:rsidRDefault="005361D4" w:rsidP="005361D4">
      <w:pPr>
        <w:widowControl w:val="0"/>
        <w:tabs>
          <w:tab w:val="left" w:pos="540"/>
        </w:tabs>
        <w:autoSpaceDE w:val="0"/>
        <w:autoSpaceDN w:val="0"/>
        <w:jc w:val="center"/>
        <w:rPr>
          <w:rFonts w:cs="Arial"/>
        </w:rPr>
      </w:pPr>
      <w:r w:rsidRPr="00952A32">
        <w:rPr>
          <w:rFonts w:cs="Arial"/>
        </w:rPr>
        <w:t>916-431-3694</w:t>
      </w:r>
    </w:p>
    <w:p w:rsidR="005361D4" w:rsidRPr="00952A32" w:rsidRDefault="00C93535" w:rsidP="005361D4">
      <w:pPr>
        <w:widowControl w:val="0"/>
        <w:tabs>
          <w:tab w:val="left" w:pos="540"/>
        </w:tabs>
        <w:autoSpaceDE w:val="0"/>
        <w:autoSpaceDN w:val="0"/>
        <w:jc w:val="center"/>
        <w:rPr>
          <w:rFonts w:cs="Arial"/>
          <w:color w:val="0000FF"/>
          <w:u w:val="single"/>
        </w:rPr>
      </w:pPr>
      <w:hyperlink r:id="rId25" w:history="1">
        <w:r w:rsidR="005361D4" w:rsidRPr="00952A32">
          <w:rPr>
            <w:rStyle w:val="Hyperlink"/>
            <w:rFonts w:cs="Arial"/>
          </w:rPr>
          <w:t>lisa.vigil@emsa.ca.gov</w:t>
        </w:r>
      </w:hyperlink>
    </w:p>
    <w:p w:rsidR="005361D4" w:rsidRPr="00952A32" w:rsidRDefault="005361D4" w:rsidP="005361D4">
      <w:pPr>
        <w:widowControl w:val="0"/>
        <w:tabs>
          <w:tab w:val="left" w:pos="540"/>
        </w:tabs>
        <w:autoSpaceDE w:val="0"/>
        <w:autoSpaceDN w:val="0"/>
        <w:jc w:val="center"/>
        <w:rPr>
          <w:rFonts w:cs="Arial"/>
          <w:u w:val="single"/>
        </w:rPr>
      </w:pPr>
    </w:p>
    <w:p w:rsidR="005361D4" w:rsidRPr="00952A32" w:rsidRDefault="005361D4" w:rsidP="005361D4">
      <w:pPr>
        <w:widowControl w:val="0"/>
        <w:tabs>
          <w:tab w:val="left" w:pos="2550"/>
        </w:tabs>
        <w:autoSpaceDE w:val="0"/>
        <w:autoSpaceDN w:val="0"/>
        <w:ind w:left="720"/>
        <w:rPr>
          <w:rFonts w:cs="Arial"/>
        </w:rPr>
      </w:pPr>
      <w:r w:rsidRPr="00952A32">
        <w:rPr>
          <w:rFonts w:cs="Arial"/>
        </w:rPr>
        <w:t>If any of this information is not on the invoice, it may cause delays in payment processing.</w:t>
      </w:r>
    </w:p>
    <w:p w:rsidR="005361D4" w:rsidRPr="00952A32" w:rsidRDefault="005361D4" w:rsidP="005361D4">
      <w:pPr>
        <w:widowControl w:val="0"/>
        <w:tabs>
          <w:tab w:val="left" w:pos="2550"/>
        </w:tabs>
        <w:autoSpaceDE w:val="0"/>
        <w:autoSpaceDN w:val="0"/>
        <w:ind w:left="360"/>
        <w:rPr>
          <w:rFonts w:cs="Arial"/>
        </w:rPr>
      </w:pPr>
    </w:p>
    <w:p w:rsidR="005361D4" w:rsidRPr="00952A32" w:rsidRDefault="005361D4" w:rsidP="0031463A">
      <w:pPr>
        <w:pStyle w:val="ListParagraph"/>
        <w:widowControl w:val="0"/>
        <w:numPr>
          <w:ilvl w:val="0"/>
          <w:numId w:val="19"/>
        </w:numPr>
        <w:tabs>
          <w:tab w:val="left" w:pos="2550"/>
        </w:tabs>
        <w:autoSpaceDE w:val="0"/>
        <w:autoSpaceDN w:val="0"/>
        <w:ind w:left="720"/>
        <w:contextualSpacing/>
        <w:rPr>
          <w:rFonts w:ascii="Arial" w:hAnsi="Arial" w:cs="Arial"/>
        </w:rPr>
      </w:pPr>
      <w:r w:rsidRPr="00952A32">
        <w:rPr>
          <w:rFonts w:ascii="Arial" w:hAnsi="Arial" w:cs="Arial"/>
        </w:rPr>
        <w:t>Final Invoices must be submitted no later than sixty (60) days after the end date of this agreement.</w:t>
      </w:r>
    </w:p>
    <w:p w:rsidR="005361D4" w:rsidRPr="00952A32" w:rsidRDefault="005361D4" w:rsidP="005361D4">
      <w:pPr>
        <w:widowControl w:val="0"/>
        <w:tabs>
          <w:tab w:val="left" w:pos="2550"/>
        </w:tabs>
        <w:autoSpaceDE w:val="0"/>
        <w:autoSpaceDN w:val="0"/>
        <w:ind w:left="360"/>
        <w:rPr>
          <w:rFonts w:cs="Arial"/>
        </w:rPr>
      </w:pPr>
    </w:p>
    <w:p w:rsidR="005361D4" w:rsidRPr="00952A32" w:rsidRDefault="005361D4" w:rsidP="0031463A">
      <w:pPr>
        <w:pStyle w:val="ListParagraph"/>
        <w:widowControl w:val="0"/>
        <w:numPr>
          <w:ilvl w:val="0"/>
          <w:numId w:val="19"/>
        </w:numPr>
        <w:tabs>
          <w:tab w:val="left" w:pos="2550"/>
        </w:tabs>
        <w:autoSpaceDE w:val="0"/>
        <w:autoSpaceDN w:val="0"/>
        <w:ind w:left="720"/>
        <w:contextualSpacing/>
        <w:rPr>
          <w:rFonts w:ascii="Arial" w:hAnsi="Arial" w:cs="Arial"/>
        </w:rPr>
      </w:pPr>
      <w:r w:rsidRPr="00952A32">
        <w:rPr>
          <w:rFonts w:ascii="Arial" w:hAnsi="Arial" w:cs="Arial"/>
        </w:rPr>
        <w:t>Payment will be for actual services provided or actual costs.  If the EMS Authority does not approve the invoice in accordance with identified general tasks or deliverables in this contract, payment of the invoice will be withheld by the EMS Authority and the Contractor will be notified.  The Contractor must take timely and appropriate measures to correct or remedy the reason(s) for non-acceptance and demonstrate to the EMS Authority that the Contractor has successfully completed the scheduled work for each general task or deliverable before payment will be made.</w:t>
      </w:r>
    </w:p>
    <w:p w:rsidR="005361D4" w:rsidRPr="00952A32" w:rsidRDefault="005361D4" w:rsidP="005361D4">
      <w:pPr>
        <w:widowControl w:val="0"/>
        <w:tabs>
          <w:tab w:val="left" w:pos="2550"/>
        </w:tabs>
        <w:autoSpaceDE w:val="0"/>
        <w:autoSpaceDN w:val="0"/>
        <w:ind w:left="360"/>
        <w:rPr>
          <w:rFonts w:cs="Arial"/>
        </w:rPr>
      </w:pPr>
    </w:p>
    <w:p w:rsidR="005361D4" w:rsidRPr="00952A32" w:rsidRDefault="005361D4" w:rsidP="0031463A">
      <w:pPr>
        <w:pStyle w:val="ListParagraph"/>
        <w:widowControl w:val="0"/>
        <w:numPr>
          <w:ilvl w:val="0"/>
          <w:numId w:val="18"/>
        </w:numPr>
        <w:autoSpaceDE w:val="0"/>
        <w:autoSpaceDN w:val="0"/>
        <w:ind w:left="360"/>
        <w:contextualSpacing/>
        <w:rPr>
          <w:rFonts w:ascii="Arial" w:hAnsi="Arial" w:cs="Arial"/>
          <w:b/>
          <w:color w:val="000000"/>
          <w:u w:val="single"/>
        </w:rPr>
      </w:pPr>
      <w:r w:rsidRPr="00952A32">
        <w:rPr>
          <w:rFonts w:ascii="Arial" w:hAnsi="Arial" w:cs="Arial"/>
          <w:b/>
          <w:color w:val="000000"/>
          <w:u w:val="single"/>
        </w:rPr>
        <w:t>Budget Contingency Clause</w:t>
      </w:r>
    </w:p>
    <w:p w:rsidR="005361D4" w:rsidRPr="00952A32" w:rsidRDefault="005361D4" w:rsidP="005361D4">
      <w:pPr>
        <w:jc w:val="both"/>
        <w:rPr>
          <w:rFonts w:cs="Arial"/>
        </w:rPr>
      </w:pPr>
    </w:p>
    <w:p w:rsidR="005361D4" w:rsidRPr="00952A32" w:rsidRDefault="005361D4" w:rsidP="0031463A">
      <w:pPr>
        <w:pStyle w:val="ListParagraph"/>
        <w:widowControl w:val="0"/>
        <w:numPr>
          <w:ilvl w:val="0"/>
          <w:numId w:val="20"/>
        </w:numPr>
        <w:tabs>
          <w:tab w:val="left" w:pos="2550"/>
        </w:tabs>
        <w:autoSpaceDE w:val="0"/>
        <w:autoSpaceDN w:val="0"/>
        <w:ind w:left="720"/>
        <w:contextualSpacing/>
        <w:rPr>
          <w:rFonts w:ascii="Arial" w:hAnsi="Arial" w:cs="Arial"/>
        </w:rPr>
      </w:pPr>
      <w:r w:rsidRPr="00952A32">
        <w:rPr>
          <w:rFonts w:ascii="Arial" w:hAnsi="Arial" w:cs="Arial"/>
        </w:rPr>
        <w:t xml:space="preserve">It is mutually agreed that if the Budget Act of the current year and/or any subsequent years covered under this Agreement does not appropriate sufficient </w:t>
      </w:r>
      <w:r w:rsidRPr="00952A32">
        <w:rPr>
          <w:rFonts w:ascii="Arial" w:hAnsi="Arial" w:cs="Arial"/>
        </w:rPr>
        <w:lastRenderedPageBreak/>
        <w:t>funds for the program, this Agreement shall be of no further force and effect.  In this event, the State shall have no liability to pay any funds whatsoever to Contractor or to furnish any other considerations under this Agreement and Contractor shall not be obligated to perform any provisions of this Agreement.</w:t>
      </w:r>
    </w:p>
    <w:p w:rsidR="005361D4" w:rsidRPr="00952A32" w:rsidRDefault="005361D4" w:rsidP="005361D4">
      <w:pPr>
        <w:widowControl w:val="0"/>
        <w:tabs>
          <w:tab w:val="left" w:pos="2550"/>
        </w:tabs>
        <w:autoSpaceDE w:val="0"/>
        <w:autoSpaceDN w:val="0"/>
        <w:ind w:left="360"/>
        <w:rPr>
          <w:rFonts w:cs="Arial"/>
        </w:rPr>
      </w:pPr>
    </w:p>
    <w:p w:rsidR="005361D4" w:rsidRPr="00952A32" w:rsidRDefault="005361D4" w:rsidP="0031463A">
      <w:pPr>
        <w:pStyle w:val="ListParagraph"/>
        <w:widowControl w:val="0"/>
        <w:numPr>
          <w:ilvl w:val="0"/>
          <w:numId w:val="20"/>
        </w:numPr>
        <w:tabs>
          <w:tab w:val="left" w:pos="2550"/>
        </w:tabs>
        <w:autoSpaceDE w:val="0"/>
        <w:autoSpaceDN w:val="0"/>
        <w:ind w:left="720"/>
        <w:contextualSpacing/>
        <w:rPr>
          <w:rFonts w:ascii="Arial" w:hAnsi="Arial" w:cs="Arial"/>
        </w:rPr>
      </w:pPr>
      <w:r w:rsidRPr="00952A32">
        <w:rPr>
          <w:rFonts w:ascii="Arial" w:hAnsi="Arial" w:cs="Arial"/>
        </w:rPr>
        <w:t>If funding for any fiscal year is reduced or deleted by the Budget Act for purposes of this program, the State shall have the option to either cancel this Agreement with no liability occurring to the State, or offer an agreement amendment to Contractor to reflect the reduced amount.</w:t>
      </w:r>
    </w:p>
    <w:p w:rsidR="005361D4" w:rsidRPr="00952A32" w:rsidRDefault="005361D4" w:rsidP="005361D4">
      <w:pPr>
        <w:jc w:val="both"/>
        <w:rPr>
          <w:rFonts w:cs="Arial"/>
        </w:rPr>
      </w:pPr>
    </w:p>
    <w:p w:rsidR="005361D4" w:rsidRPr="00952A32" w:rsidRDefault="005361D4" w:rsidP="0031463A">
      <w:pPr>
        <w:pStyle w:val="ListParagraph"/>
        <w:widowControl w:val="0"/>
        <w:numPr>
          <w:ilvl w:val="0"/>
          <w:numId w:val="18"/>
        </w:numPr>
        <w:autoSpaceDE w:val="0"/>
        <w:autoSpaceDN w:val="0"/>
        <w:ind w:left="360"/>
        <w:contextualSpacing/>
        <w:rPr>
          <w:rFonts w:ascii="Arial" w:hAnsi="Arial" w:cs="Arial"/>
          <w:b/>
          <w:color w:val="000000"/>
          <w:u w:val="single"/>
        </w:rPr>
      </w:pPr>
      <w:r w:rsidRPr="00952A32">
        <w:rPr>
          <w:rFonts w:ascii="Arial" w:hAnsi="Arial" w:cs="Arial"/>
          <w:b/>
          <w:color w:val="000000"/>
          <w:u w:val="single"/>
        </w:rPr>
        <w:t>Prompt Payment Clause</w:t>
      </w:r>
    </w:p>
    <w:p w:rsidR="005361D4" w:rsidRPr="00952A32" w:rsidRDefault="005361D4" w:rsidP="005361D4">
      <w:pPr>
        <w:ind w:left="360" w:hanging="360"/>
        <w:jc w:val="both"/>
        <w:rPr>
          <w:rFonts w:cs="Arial"/>
        </w:rPr>
      </w:pPr>
    </w:p>
    <w:p w:rsidR="005361D4" w:rsidRPr="00952A32" w:rsidRDefault="005361D4" w:rsidP="005361D4">
      <w:pPr>
        <w:widowControl w:val="0"/>
        <w:tabs>
          <w:tab w:val="left" w:pos="2550"/>
        </w:tabs>
        <w:autoSpaceDE w:val="0"/>
        <w:autoSpaceDN w:val="0"/>
        <w:ind w:left="360"/>
        <w:rPr>
          <w:rFonts w:cs="Arial"/>
        </w:rPr>
      </w:pPr>
      <w:r w:rsidRPr="00952A32">
        <w:rPr>
          <w:rFonts w:cs="Arial"/>
        </w:rPr>
        <w:t>Payment will be made in accordance with, and within the time specified in, Government Code Chapter 4.5, commencing with Section 927.</w:t>
      </w:r>
    </w:p>
    <w:p w:rsidR="005361D4" w:rsidRDefault="005361D4" w:rsidP="005361D4"/>
    <w:p w:rsidR="005361D4" w:rsidRDefault="005361D4" w:rsidP="005361D4">
      <w:pPr>
        <w:sectPr w:rsidR="005361D4" w:rsidSect="00D771E3">
          <w:headerReference w:type="default" r:id="rId26"/>
          <w:pgSz w:w="12240" w:h="15840"/>
          <w:pgMar w:top="1440" w:right="1440" w:bottom="1440" w:left="1440" w:header="720" w:footer="720" w:gutter="0"/>
          <w:cols w:space="720"/>
          <w:docGrid w:linePitch="360"/>
        </w:sectPr>
      </w:pPr>
    </w:p>
    <w:p w:rsidR="005361D4" w:rsidRDefault="005361D4" w:rsidP="005361D4">
      <w:pPr>
        <w:jc w:val="center"/>
        <w:rPr>
          <w:b/>
        </w:rPr>
      </w:pPr>
      <w:r w:rsidRPr="00EC5B2E">
        <w:rPr>
          <w:b/>
        </w:rPr>
        <w:lastRenderedPageBreak/>
        <w:t>COST SHEET</w:t>
      </w:r>
    </w:p>
    <w:p w:rsidR="005361D4" w:rsidRDefault="005361D4" w:rsidP="005361D4"/>
    <w:p w:rsidR="005361D4" w:rsidRDefault="005361D4" w:rsidP="005361D4">
      <w:pPr>
        <w:rPr>
          <w:b/>
        </w:rPr>
      </w:pPr>
      <w:r>
        <w:rPr>
          <w:b/>
        </w:rPr>
        <w:t>Important Considerations</w:t>
      </w:r>
    </w:p>
    <w:p w:rsidR="005361D4" w:rsidRDefault="005361D4" w:rsidP="005361D4">
      <w:pPr>
        <w:rPr>
          <w:b/>
        </w:rPr>
      </w:pPr>
    </w:p>
    <w:p w:rsidR="005361D4" w:rsidRPr="003E6364" w:rsidRDefault="005361D4" w:rsidP="005361D4">
      <w:r w:rsidRPr="003E6364">
        <w:t>The rates, set forth below in clear legible figures, shall be binding for the term of the Agreement and shall include the cost of insurance, State sales tax, and every other items of expense, direct or indirect, incidental to the Agreement total.</w:t>
      </w:r>
    </w:p>
    <w:p w:rsidR="005361D4" w:rsidRPr="003E6364" w:rsidRDefault="005361D4" w:rsidP="005361D4"/>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Default="005361D4" w:rsidP="005361D4">
      <w:pPr>
        <w:rPr>
          <w:sz w:val="16"/>
          <w:szCs w:val="16"/>
        </w:rPr>
      </w:pPr>
    </w:p>
    <w:p w:rsidR="005361D4" w:rsidRPr="00BE2CB9" w:rsidRDefault="005361D4" w:rsidP="005361D4">
      <w:pPr>
        <w:rPr>
          <w:sz w:val="16"/>
          <w:szCs w:val="16"/>
        </w:rPr>
      </w:pPr>
    </w:p>
    <w:tbl>
      <w:tblPr>
        <w:tblStyle w:val="TableGrid"/>
        <w:tblW w:w="0" w:type="auto"/>
        <w:tblLook w:val="04A0" w:firstRow="1" w:lastRow="0" w:firstColumn="1" w:lastColumn="0" w:noHBand="0" w:noVBand="1"/>
      </w:tblPr>
      <w:tblGrid>
        <w:gridCol w:w="4788"/>
        <w:gridCol w:w="4788"/>
      </w:tblGrid>
      <w:tr w:rsidR="005361D4" w:rsidTr="00D771E3">
        <w:trPr>
          <w:trHeight w:val="408"/>
        </w:trPr>
        <w:tc>
          <w:tcPr>
            <w:tcW w:w="4788" w:type="dxa"/>
            <w:tcBorders>
              <w:top w:val="thickThinSmallGap" w:sz="12" w:space="0" w:color="auto"/>
              <w:left w:val="thickThinSmallGap" w:sz="12" w:space="0" w:color="auto"/>
              <w:bottom w:val="single" w:sz="4" w:space="0" w:color="auto"/>
              <w:right w:val="single" w:sz="4" w:space="0" w:color="auto"/>
            </w:tcBorders>
            <w:vAlign w:val="center"/>
          </w:tcPr>
          <w:p w:rsidR="005361D4" w:rsidRDefault="005361D4" w:rsidP="00D771E3">
            <w:r>
              <w:t>Company Name (Printed)</w:t>
            </w:r>
          </w:p>
        </w:tc>
        <w:tc>
          <w:tcPr>
            <w:tcW w:w="4788" w:type="dxa"/>
            <w:tcBorders>
              <w:top w:val="thickThinSmallGap" w:sz="12" w:space="0" w:color="auto"/>
              <w:left w:val="single" w:sz="4" w:space="0" w:color="auto"/>
              <w:right w:val="thickThinSmallGap" w:sz="12" w:space="0" w:color="auto"/>
            </w:tcBorders>
            <w:vAlign w:val="center"/>
          </w:tcPr>
          <w:p w:rsidR="005361D4" w:rsidRDefault="005361D4" w:rsidP="00D771E3"/>
        </w:tc>
      </w:tr>
      <w:tr w:rsidR="005361D4" w:rsidTr="00D771E3">
        <w:trPr>
          <w:trHeight w:val="548"/>
        </w:trPr>
        <w:tc>
          <w:tcPr>
            <w:tcW w:w="4788" w:type="dxa"/>
            <w:tcBorders>
              <w:top w:val="single" w:sz="4" w:space="0" w:color="auto"/>
              <w:left w:val="thickThinSmallGap" w:sz="12" w:space="0" w:color="auto"/>
              <w:bottom w:val="single" w:sz="4" w:space="0" w:color="auto"/>
              <w:right w:val="single" w:sz="4" w:space="0" w:color="auto"/>
            </w:tcBorders>
            <w:vAlign w:val="center"/>
          </w:tcPr>
          <w:p w:rsidR="005361D4" w:rsidRDefault="005361D4" w:rsidP="00D771E3">
            <w:r>
              <w:t>Signature of Person Authorizing Pricing</w:t>
            </w:r>
          </w:p>
        </w:tc>
        <w:tc>
          <w:tcPr>
            <w:tcW w:w="4788" w:type="dxa"/>
            <w:tcBorders>
              <w:left w:val="single" w:sz="4" w:space="0" w:color="auto"/>
              <w:right w:val="thickThinSmallGap" w:sz="12" w:space="0" w:color="auto"/>
            </w:tcBorders>
            <w:vAlign w:val="center"/>
          </w:tcPr>
          <w:p w:rsidR="005361D4" w:rsidRDefault="005361D4" w:rsidP="00D771E3"/>
        </w:tc>
      </w:tr>
      <w:tr w:rsidR="005361D4" w:rsidTr="00D771E3">
        <w:trPr>
          <w:trHeight w:val="422"/>
        </w:trPr>
        <w:tc>
          <w:tcPr>
            <w:tcW w:w="4788" w:type="dxa"/>
            <w:tcBorders>
              <w:top w:val="single" w:sz="4" w:space="0" w:color="auto"/>
              <w:left w:val="thickThinSmallGap" w:sz="12" w:space="0" w:color="auto"/>
              <w:bottom w:val="single" w:sz="4" w:space="0" w:color="auto"/>
              <w:right w:val="single" w:sz="4" w:space="0" w:color="auto"/>
            </w:tcBorders>
            <w:vAlign w:val="center"/>
          </w:tcPr>
          <w:p w:rsidR="005361D4" w:rsidRDefault="005361D4" w:rsidP="00D771E3">
            <w:r>
              <w:t>Printed Name and Title of Person Signing</w:t>
            </w:r>
          </w:p>
        </w:tc>
        <w:tc>
          <w:tcPr>
            <w:tcW w:w="4788" w:type="dxa"/>
            <w:tcBorders>
              <w:left w:val="single" w:sz="4" w:space="0" w:color="auto"/>
              <w:right w:val="thickThinSmallGap" w:sz="12" w:space="0" w:color="auto"/>
            </w:tcBorders>
            <w:vAlign w:val="center"/>
          </w:tcPr>
          <w:p w:rsidR="005361D4" w:rsidRDefault="005361D4" w:rsidP="00D771E3"/>
        </w:tc>
      </w:tr>
      <w:tr w:rsidR="005361D4" w:rsidTr="00D771E3">
        <w:trPr>
          <w:trHeight w:val="440"/>
        </w:trPr>
        <w:tc>
          <w:tcPr>
            <w:tcW w:w="4788" w:type="dxa"/>
            <w:tcBorders>
              <w:top w:val="single" w:sz="4" w:space="0" w:color="auto"/>
              <w:left w:val="thickThinSmallGap" w:sz="12" w:space="0" w:color="auto"/>
              <w:bottom w:val="thickThinSmallGap" w:sz="12" w:space="0" w:color="auto"/>
              <w:right w:val="single" w:sz="4" w:space="0" w:color="auto"/>
            </w:tcBorders>
            <w:vAlign w:val="center"/>
          </w:tcPr>
          <w:p w:rsidR="005361D4" w:rsidRDefault="005361D4" w:rsidP="00D771E3">
            <w:r>
              <w:t>Date</w:t>
            </w:r>
          </w:p>
        </w:tc>
        <w:tc>
          <w:tcPr>
            <w:tcW w:w="4788" w:type="dxa"/>
            <w:tcBorders>
              <w:left w:val="single" w:sz="4" w:space="0" w:color="auto"/>
              <w:bottom w:val="thickThinSmallGap" w:sz="12" w:space="0" w:color="auto"/>
              <w:right w:val="thickThinSmallGap" w:sz="12" w:space="0" w:color="auto"/>
            </w:tcBorders>
            <w:vAlign w:val="center"/>
          </w:tcPr>
          <w:p w:rsidR="005361D4" w:rsidRDefault="005361D4" w:rsidP="00D771E3"/>
        </w:tc>
      </w:tr>
    </w:tbl>
    <w:p w:rsidR="005361D4" w:rsidRDefault="005361D4" w:rsidP="005361D4">
      <w:pPr>
        <w:sectPr w:rsidR="005361D4" w:rsidSect="00D771E3">
          <w:headerReference w:type="default" r:id="rId27"/>
          <w:pgSz w:w="12240" w:h="15840"/>
          <w:pgMar w:top="1440" w:right="1440" w:bottom="1440" w:left="1440" w:header="720" w:footer="720" w:gutter="0"/>
          <w:cols w:space="720"/>
          <w:docGrid w:linePitch="360"/>
        </w:sectPr>
      </w:pPr>
    </w:p>
    <w:p w:rsidR="005361D4" w:rsidRDefault="005361D4" w:rsidP="005361D4">
      <w:pPr>
        <w:jc w:val="center"/>
      </w:pPr>
      <w:r>
        <w:lastRenderedPageBreak/>
        <w:t>Exhibit C</w:t>
      </w:r>
    </w:p>
    <w:p w:rsidR="005361D4" w:rsidRDefault="005361D4" w:rsidP="005361D4">
      <w:pPr>
        <w:jc w:val="center"/>
      </w:pPr>
    </w:p>
    <w:p w:rsidR="005361D4" w:rsidRDefault="005361D4" w:rsidP="005361D4">
      <w:pPr>
        <w:jc w:val="center"/>
      </w:pPr>
      <w:r>
        <w:t>General Terms and Conditions (GTC)</w:t>
      </w:r>
    </w:p>
    <w:p w:rsidR="005361D4" w:rsidRDefault="005361D4" w:rsidP="005361D4">
      <w:pPr>
        <w:jc w:val="center"/>
      </w:pPr>
    </w:p>
    <w:p w:rsidR="005361D4" w:rsidRDefault="005361D4" w:rsidP="005361D4">
      <w:pPr>
        <w:jc w:val="center"/>
      </w:pPr>
      <w:r>
        <w:t>GTC 610</w:t>
      </w:r>
    </w:p>
    <w:p w:rsidR="005361D4" w:rsidRDefault="005361D4" w:rsidP="005361D4">
      <w:pPr>
        <w:jc w:val="center"/>
      </w:pPr>
    </w:p>
    <w:p w:rsidR="005361D4" w:rsidRDefault="005361D4" w:rsidP="005361D4">
      <w:r>
        <w:t>Please Note:  This page will not be included with the final Agreement.  The General Terms and Conditions, GTC 610, will be included in the Agreement by reference to Internet site:</w:t>
      </w:r>
    </w:p>
    <w:p w:rsidR="005361D4" w:rsidRDefault="005361D4" w:rsidP="005361D4"/>
    <w:p w:rsidR="005361D4" w:rsidRDefault="00C93535" w:rsidP="005361D4">
      <w:pPr>
        <w:jc w:val="center"/>
      </w:pPr>
      <w:hyperlink r:id="rId28" w:history="1">
        <w:r w:rsidR="005361D4" w:rsidRPr="00D16925">
          <w:rPr>
            <w:rStyle w:val="Hyperlink"/>
          </w:rPr>
          <w:t>http://www.documents.dgs.ca.gov/ols/CCC-307.doc</w:t>
        </w:r>
      </w:hyperlink>
    </w:p>
    <w:p w:rsidR="005361D4" w:rsidRDefault="005361D4" w:rsidP="005361D4">
      <w:pPr>
        <w:jc w:val="center"/>
        <w:sectPr w:rsidR="005361D4" w:rsidSect="00D771E3">
          <w:headerReference w:type="default" r:id="rId29"/>
          <w:pgSz w:w="12240" w:h="15840"/>
          <w:pgMar w:top="1440" w:right="1440" w:bottom="1440" w:left="1440" w:header="720" w:footer="720" w:gutter="0"/>
          <w:cols w:space="720"/>
          <w:docGrid w:linePitch="360"/>
        </w:sectPr>
      </w:pPr>
    </w:p>
    <w:p w:rsidR="005361D4" w:rsidRDefault="005361D4" w:rsidP="005361D4">
      <w:pPr>
        <w:tabs>
          <w:tab w:val="left" w:pos="0"/>
        </w:tabs>
        <w:jc w:val="center"/>
        <w:rPr>
          <w:b/>
          <w:sz w:val="28"/>
          <w:szCs w:val="28"/>
        </w:rPr>
      </w:pPr>
      <w:r>
        <w:rPr>
          <w:b/>
          <w:sz w:val="28"/>
          <w:szCs w:val="28"/>
        </w:rPr>
        <w:lastRenderedPageBreak/>
        <w:t>Special Terms and Conditions</w:t>
      </w:r>
    </w:p>
    <w:p w:rsidR="005361D4" w:rsidRPr="00952A32" w:rsidRDefault="005361D4" w:rsidP="005361D4">
      <w:pPr>
        <w:tabs>
          <w:tab w:val="left" w:pos="0"/>
        </w:tabs>
        <w:rPr>
          <w:rFonts w:cs="Arial"/>
          <w:b/>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rPr>
        <w:t>Amendments</w:t>
      </w:r>
    </w:p>
    <w:p w:rsidR="005361D4" w:rsidRPr="00952A32" w:rsidRDefault="005361D4" w:rsidP="005361D4">
      <w:pPr>
        <w:tabs>
          <w:tab w:val="left" w:pos="0"/>
        </w:tabs>
        <w:rPr>
          <w:rFonts w:cs="Arial"/>
          <w:szCs w:val="24"/>
        </w:rPr>
      </w:pPr>
    </w:p>
    <w:p w:rsidR="005361D4" w:rsidRPr="00952A32" w:rsidRDefault="005361D4" w:rsidP="005361D4">
      <w:pPr>
        <w:ind w:left="720"/>
        <w:rPr>
          <w:rFonts w:cs="Arial"/>
          <w:szCs w:val="24"/>
        </w:rPr>
      </w:pPr>
      <w:r w:rsidRPr="00952A32">
        <w:rPr>
          <w:rFonts w:cs="Arial"/>
          <w:szCs w:val="24"/>
        </w:rPr>
        <w:t>This agreement allows for amendments to add time for completion of specified deliverables and/or to increase funding. Should either party, during the term of this agreement, desire a change or amendment to the terms of this Agreement, such changes or amendments shall be proposed in writing to the other party, who will respond in writing as to whether the proposed changes/amendments are accepted or rejected. If accepted and after negotiations are concluded, the agreed upon changes shall be made through the State's official agreement amendment process.  No amendment will be considered binding on either party until it is formally approved by both parties and the Department of General Services, if such approval is required.</w:t>
      </w:r>
    </w:p>
    <w:p w:rsidR="005361D4" w:rsidRPr="00952A32" w:rsidRDefault="005361D4" w:rsidP="005361D4">
      <w:pPr>
        <w:tabs>
          <w:tab w:val="left" w:pos="0"/>
        </w:tabs>
        <w:rPr>
          <w:rFonts w:cs="Arial"/>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rPr>
        <w:t>Excise Tax</w:t>
      </w:r>
    </w:p>
    <w:p w:rsidR="005361D4" w:rsidRPr="00952A32" w:rsidRDefault="005361D4" w:rsidP="005361D4">
      <w:pPr>
        <w:tabs>
          <w:tab w:val="left" w:pos="0"/>
        </w:tabs>
        <w:rPr>
          <w:rFonts w:cs="Arial"/>
          <w:szCs w:val="24"/>
        </w:rPr>
      </w:pPr>
    </w:p>
    <w:p w:rsidR="005361D4" w:rsidRPr="00952A32" w:rsidRDefault="005361D4" w:rsidP="005361D4">
      <w:pPr>
        <w:ind w:left="720"/>
        <w:rPr>
          <w:rFonts w:cs="Arial"/>
          <w:szCs w:val="24"/>
        </w:rPr>
      </w:pPr>
      <w:r w:rsidRPr="00952A32">
        <w:rPr>
          <w:rFonts w:cs="Arial"/>
          <w:szCs w:val="24"/>
        </w:rPr>
        <w:t>The State of California is exempt from federal excise taxes, and no payment will be made for any taxes levied on employees' wages.  The State will pay for any applicable State of California or local sales or use taxes on the services rendered or equipment or parts supplied pursuant to this Agreement.  California may pay any applicable sales and use tax imposed by another state.</w:t>
      </w:r>
    </w:p>
    <w:p w:rsidR="005361D4" w:rsidRPr="00952A32" w:rsidRDefault="005361D4" w:rsidP="005361D4">
      <w:pPr>
        <w:tabs>
          <w:tab w:val="left" w:pos="0"/>
        </w:tabs>
        <w:rPr>
          <w:rFonts w:cs="Arial"/>
          <w:b/>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rPr>
        <w:t>Force Majeure</w:t>
      </w:r>
    </w:p>
    <w:p w:rsidR="005361D4" w:rsidRPr="00952A32" w:rsidRDefault="005361D4" w:rsidP="005361D4">
      <w:pPr>
        <w:tabs>
          <w:tab w:val="left" w:pos="0"/>
          <w:tab w:val="left" w:pos="2160"/>
        </w:tabs>
        <w:rPr>
          <w:rFonts w:cs="Arial"/>
          <w:szCs w:val="24"/>
        </w:rPr>
      </w:pPr>
    </w:p>
    <w:p w:rsidR="005361D4" w:rsidRPr="00952A32" w:rsidRDefault="005361D4" w:rsidP="005361D4">
      <w:pPr>
        <w:ind w:left="720"/>
        <w:rPr>
          <w:rFonts w:cs="Arial"/>
          <w:szCs w:val="24"/>
        </w:rPr>
      </w:pPr>
      <w:r w:rsidRPr="00952A32">
        <w:rPr>
          <w:rFonts w:cs="Arial"/>
          <w:szCs w:val="24"/>
        </w:rPr>
        <w:t>Neither party shall be liable to the other for any delay in or failure of performance, nor shall any such delay in or failures of performance constitute default, if such delay or failure is caused by “Force Majeure.”  As used in this section, “Force Majeure” is defined as follows:  unforeseen circumstances that make performance of the agreement impossible such as acts of war, civil unrest, acts of governments (such as changes in law) and acts of God such as earthquakes, floods, and other natural disasters such that performance is impossible.</w:t>
      </w:r>
    </w:p>
    <w:p w:rsidR="005361D4" w:rsidRPr="00952A32" w:rsidRDefault="005361D4" w:rsidP="005361D4">
      <w:pPr>
        <w:tabs>
          <w:tab w:val="left" w:pos="0"/>
        </w:tabs>
        <w:rPr>
          <w:rFonts w:cs="Arial"/>
          <w:b/>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rPr>
        <w:t>License and Permits</w:t>
      </w:r>
    </w:p>
    <w:p w:rsidR="005361D4" w:rsidRPr="00952A32" w:rsidRDefault="005361D4" w:rsidP="005361D4">
      <w:pPr>
        <w:ind w:left="720"/>
        <w:rPr>
          <w:rFonts w:cs="Arial"/>
          <w:b/>
          <w:szCs w:val="24"/>
        </w:rPr>
      </w:pPr>
    </w:p>
    <w:p w:rsidR="005361D4" w:rsidRPr="00952A32" w:rsidRDefault="005361D4" w:rsidP="005361D4">
      <w:pPr>
        <w:tabs>
          <w:tab w:val="left" w:pos="1440"/>
          <w:tab w:val="left" w:pos="2160"/>
        </w:tabs>
        <w:ind w:left="720"/>
        <w:rPr>
          <w:rFonts w:cs="Arial"/>
          <w:szCs w:val="24"/>
        </w:rPr>
      </w:pPr>
      <w:r w:rsidRPr="00952A32">
        <w:rPr>
          <w:rFonts w:cs="Arial"/>
          <w:szCs w:val="24"/>
        </w:rPr>
        <w:t>The Contractor shall be an individual or firm licensed to do business in California and shall obtain at his/her expense all license(s) and permit(s) required by law for accomplishing any work required in connection with this contract.</w:t>
      </w:r>
    </w:p>
    <w:p w:rsidR="005361D4" w:rsidRPr="00952A32" w:rsidRDefault="005361D4" w:rsidP="005361D4">
      <w:pPr>
        <w:tabs>
          <w:tab w:val="left" w:pos="0"/>
          <w:tab w:val="left" w:pos="720"/>
          <w:tab w:val="left" w:pos="1440"/>
          <w:tab w:val="left" w:pos="2160"/>
        </w:tabs>
        <w:rPr>
          <w:rFonts w:cs="Arial"/>
          <w:szCs w:val="24"/>
        </w:rPr>
      </w:pPr>
      <w:r w:rsidRPr="00952A32">
        <w:rPr>
          <w:rFonts w:cs="Arial"/>
          <w:szCs w:val="24"/>
        </w:rPr>
        <w:tab/>
      </w:r>
    </w:p>
    <w:p w:rsidR="005361D4" w:rsidRPr="00952A32" w:rsidRDefault="005361D4" w:rsidP="005361D4">
      <w:pPr>
        <w:tabs>
          <w:tab w:val="left" w:pos="0"/>
          <w:tab w:val="left" w:pos="1530"/>
        </w:tabs>
        <w:ind w:left="1260" w:hanging="540"/>
        <w:rPr>
          <w:rFonts w:cs="Arial"/>
          <w:szCs w:val="24"/>
        </w:rPr>
      </w:pPr>
      <w:r w:rsidRPr="00952A32">
        <w:rPr>
          <w:rFonts w:cs="Arial"/>
          <w:szCs w:val="24"/>
        </w:rPr>
        <w:t>A.</w:t>
      </w:r>
      <w:r w:rsidRPr="00952A32">
        <w:rPr>
          <w:rFonts w:cs="Arial"/>
          <w:szCs w:val="24"/>
        </w:rPr>
        <w:tab/>
        <w:t xml:space="preserve">If you are a Contractor located within the State of California, a business license from the city/county in which you are headquartered is necessary; however, if you are a corporation, a copy of your incorporation documents/letter from the Secretary of State’s Office can be submitted.  If you are a Contractor outside the State of California, you will need to submit to the EMS Authority a copy of your business license or incorporation </w:t>
      </w:r>
      <w:r w:rsidRPr="00952A32">
        <w:rPr>
          <w:rFonts w:cs="Arial"/>
          <w:szCs w:val="24"/>
        </w:rPr>
        <w:lastRenderedPageBreak/>
        <w:t>papers for your respective State showing that your company is in good standing in that state.</w:t>
      </w:r>
    </w:p>
    <w:p w:rsidR="005361D4" w:rsidRPr="00952A32" w:rsidRDefault="005361D4" w:rsidP="005361D4">
      <w:pPr>
        <w:tabs>
          <w:tab w:val="left" w:pos="0"/>
          <w:tab w:val="left" w:pos="1530"/>
        </w:tabs>
        <w:ind w:left="1260" w:hanging="540"/>
        <w:rPr>
          <w:rFonts w:cs="Arial"/>
          <w:b/>
          <w:szCs w:val="24"/>
        </w:rPr>
      </w:pPr>
    </w:p>
    <w:p w:rsidR="005361D4" w:rsidRPr="00952A32" w:rsidRDefault="005361D4" w:rsidP="005361D4">
      <w:pPr>
        <w:tabs>
          <w:tab w:val="left" w:pos="0"/>
          <w:tab w:val="left" w:pos="1530"/>
        </w:tabs>
        <w:ind w:left="1260" w:hanging="540"/>
        <w:rPr>
          <w:rFonts w:cs="Arial"/>
          <w:szCs w:val="24"/>
        </w:rPr>
      </w:pPr>
      <w:r w:rsidRPr="00952A32">
        <w:rPr>
          <w:rFonts w:cs="Arial"/>
          <w:szCs w:val="24"/>
        </w:rPr>
        <w:t>B.</w:t>
      </w:r>
      <w:r w:rsidRPr="00952A32">
        <w:rPr>
          <w:rFonts w:cs="Arial"/>
          <w:szCs w:val="24"/>
        </w:rPr>
        <w:tab/>
        <w:t>In the event, any license(s) and/or permit(s) expire at any time during the term of this contract; Contractor agrees to provide the EMS Authority with a copy of the renewed license(s) and/or permit(s) within 30 days following the expiration date.  In the event the Contractor fails to keep in effect at all times all required license(s) and permit(s), the State may, in addition to any other remedies it may have, terminate this contract upon occurrence of such event.</w:t>
      </w:r>
    </w:p>
    <w:p w:rsidR="005361D4" w:rsidRPr="00952A32" w:rsidRDefault="005361D4" w:rsidP="005361D4">
      <w:pPr>
        <w:tabs>
          <w:tab w:val="left" w:pos="0"/>
        </w:tabs>
        <w:rPr>
          <w:rFonts w:cs="Arial"/>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rPr>
        <w:t>Inspection of Services</w:t>
      </w:r>
    </w:p>
    <w:p w:rsidR="005361D4" w:rsidRPr="00952A32" w:rsidRDefault="005361D4" w:rsidP="005361D4">
      <w:pPr>
        <w:tabs>
          <w:tab w:val="left" w:pos="0"/>
        </w:tabs>
        <w:rPr>
          <w:rFonts w:cs="Arial"/>
          <w:szCs w:val="24"/>
        </w:rPr>
      </w:pPr>
    </w:p>
    <w:p w:rsidR="005361D4" w:rsidRPr="00952A32" w:rsidRDefault="005361D4" w:rsidP="005361D4">
      <w:pPr>
        <w:ind w:left="720"/>
        <w:rPr>
          <w:rFonts w:cs="Arial"/>
          <w:szCs w:val="24"/>
        </w:rPr>
      </w:pPr>
      <w:r w:rsidRPr="00952A32">
        <w:rPr>
          <w:rFonts w:cs="Arial"/>
          <w:szCs w:val="24"/>
        </w:rPr>
        <w:t>Services performed by Contractor under this Agreement shall be subject to inspection by the EMS Authority at any and all times during the performance thereof.</w:t>
      </w:r>
    </w:p>
    <w:p w:rsidR="005361D4" w:rsidRPr="00952A32" w:rsidRDefault="005361D4" w:rsidP="005361D4">
      <w:pPr>
        <w:ind w:left="720"/>
        <w:rPr>
          <w:rFonts w:cs="Arial"/>
          <w:szCs w:val="24"/>
        </w:rPr>
      </w:pPr>
    </w:p>
    <w:p w:rsidR="005361D4" w:rsidRPr="00952A32" w:rsidRDefault="005361D4" w:rsidP="005361D4">
      <w:pPr>
        <w:ind w:left="720"/>
        <w:rPr>
          <w:rFonts w:cs="Arial"/>
          <w:szCs w:val="24"/>
        </w:rPr>
      </w:pPr>
      <w:r w:rsidRPr="00952A32">
        <w:rPr>
          <w:rFonts w:cs="Arial"/>
          <w:szCs w:val="24"/>
        </w:rPr>
        <w:t>If the EMS Authority official conducting the inspection determines that the services performed by Contractor (and/or materials furnished in connection therewith) are not in accordance with the specification, the EMS Authority may, at its option, have the work performed by an alternate provider, charging the Contractor with any excess cost occasioned thereby.</w:t>
      </w:r>
    </w:p>
    <w:p w:rsidR="005361D4" w:rsidRPr="00952A32" w:rsidRDefault="005361D4" w:rsidP="005361D4">
      <w:pPr>
        <w:tabs>
          <w:tab w:val="left" w:pos="0"/>
        </w:tabs>
        <w:rPr>
          <w:rFonts w:cs="Arial"/>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rPr>
        <w:t>Liability for Loss and Damages</w:t>
      </w:r>
    </w:p>
    <w:p w:rsidR="005361D4" w:rsidRPr="00DF3E24" w:rsidRDefault="005361D4" w:rsidP="00DF3E24">
      <w:pPr>
        <w:ind w:left="720"/>
        <w:rPr>
          <w:rFonts w:cs="Arial"/>
          <w:szCs w:val="24"/>
        </w:rPr>
      </w:pPr>
    </w:p>
    <w:p w:rsidR="005361D4" w:rsidRPr="00952A32" w:rsidRDefault="005361D4" w:rsidP="00DF3E24">
      <w:pPr>
        <w:ind w:left="720"/>
        <w:rPr>
          <w:rFonts w:cs="Arial"/>
          <w:szCs w:val="24"/>
        </w:rPr>
      </w:pPr>
      <w:r w:rsidRPr="00952A32">
        <w:rPr>
          <w:rFonts w:cs="Arial"/>
          <w:szCs w:val="24"/>
        </w:rPr>
        <w:t>Any damages by the contractor to the State's facility including equipment, furniture, materials or other State property will be repaired or replaced by the contractor to the satisfaction of the State at no cost to the State. The State may, at its option, repair any such damage and deduct the cost thereof from any sum due contractor under this Agreement.</w:t>
      </w:r>
    </w:p>
    <w:p w:rsidR="005361D4" w:rsidRPr="00952A32" w:rsidRDefault="005361D4" w:rsidP="005361D4">
      <w:pPr>
        <w:tabs>
          <w:tab w:val="left" w:pos="0"/>
        </w:tabs>
        <w:rPr>
          <w:rFonts w:cs="Arial"/>
          <w:b/>
          <w:szCs w:val="24"/>
        </w:rPr>
      </w:pPr>
    </w:p>
    <w:p w:rsidR="005361D4" w:rsidRPr="00952A32" w:rsidRDefault="005361D4" w:rsidP="0031463A">
      <w:pPr>
        <w:pStyle w:val="ListParagraph"/>
        <w:numPr>
          <w:ilvl w:val="0"/>
          <w:numId w:val="21"/>
        </w:numPr>
        <w:tabs>
          <w:tab w:val="left" w:pos="0"/>
        </w:tabs>
        <w:ind w:firstLine="0"/>
        <w:contextualSpacing/>
        <w:rPr>
          <w:rFonts w:ascii="Arial" w:hAnsi="Arial" w:cs="Arial"/>
          <w:b/>
          <w:bCs/>
        </w:rPr>
      </w:pPr>
      <w:r w:rsidRPr="00952A32">
        <w:rPr>
          <w:rFonts w:ascii="Arial" w:hAnsi="Arial" w:cs="Arial"/>
          <w:b/>
          <w:bCs/>
        </w:rPr>
        <w:t>Cancellation / Termination (SCM 7.85)</w:t>
      </w:r>
    </w:p>
    <w:p w:rsidR="005361D4" w:rsidRPr="00952A32" w:rsidRDefault="005361D4" w:rsidP="005361D4">
      <w:pPr>
        <w:tabs>
          <w:tab w:val="left" w:pos="0"/>
        </w:tabs>
        <w:rPr>
          <w:rFonts w:cs="Arial"/>
          <w:b/>
          <w:bCs/>
          <w:szCs w:val="24"/>
        </w:rPr>
      </w:pPr>
    </w:p>
    <w:p w:rsidR="005361D4" w:rsidRPr="00952A32" w:rsidRDefault="005361D4" w:rsidP="0031463A">
      <w:pPr>
        <w:pStyle w:val="ListParagraph"/>
        <w:numPr>
          <w:ilvl w:val="0"/>
          <w:numId w:val="22"/>
        </w:numPr>
        <w:tabs>
          <w:tab w:val="left" w:pos="0"/>
        </w:tabs>
        <w:ind w:left="1260" w:hanging="540"/>
        <w:contextualSpacing/>
        <w:rPr>
          <w:rFonts w:ascii="Arial" w:hAnsi="Arial" w:cs="Arial"/>
        </w:rPr>
      </w:pPr>
      <w:r w:rsidRPr="00952A32">
        <w:rPr>
          <w:rFonts w:ascii="Arial" w:hAnsi="Arial" w:cs="Arial"/>
        </w:rPr>
        <w:t>This agreement may be cancelled or terminated without cause by the State by giving thirty (30) calendar days advance written notice to the Contractor.  Such notification shall state the effective date of termination or cancellation and include any final performance and/or payment/invoicing instructions/requirements. Contractor may submit a written request to terminate this Agreement only if the State should substantially fail to perform its responsibilities as provided herein.</w:t>
      </w:r>
    </w:p>
    <w:p w:rsidR="005361D4" w:rsidRPr="00952A32" w:rsidRDefault="005361D4" w:rsidP="005361D4">
      <w:pPr>
        <w:tabs>
          <w:tab w:val="left" w:pos="0"/>
        </w:tabs>
        <w:rPr>
          <w:rFonts w:cs="Arial"/>
          <w:szCs w:val="24"/>
        </w:rPr>
      </w:pPr>
    </w:p>
    <w:p w:rsidR="005361D4" w:rsidRPr="00952A32" w:rsidRDefault="005361D4" w:rsidP="0031463A">
      <w:pPr>
        <w:pStyle w:val="ListParagraph"/>
        <w:numPr>
          <w:ilvl w:val="0"/>
          <w:numId w:val="22"/>
        </w:numPr>
        <w:tabs>
          <w:tab w:val="left" w:pos="0"/>
        </w:tabs>
        <w:ind w:left="1260" w:hanging="540"/>
        <w:contextualSpacing/>
        <w:rPr>
          <w:rFonts w:ascii="Arial" w:hAnsi="Arial" w:cs="Arial"/>
        </w:rPr>
      </w:pPr>
      <w:r w:rsidRPr="00952A32">
        <w:rPr>
          <w:rFonts w:ascii="Arial" w:hAnsi="Arial" w:cs="Arial"/>
        </w:rPr>
        <w:t xml:space="preserve">Upon receipt of a notice of termination or cancellation from the State, Contractor shall take immediate steps to stop performance and to cancel or reduce subsequent contract costs. </w:t>
      </w:r>
    </w:p>
    <w:p w:rsidR="005361D4" w:rsidRPr="00952A32" w:rsidRDefault="005361D4" w:rsidP="005361D4">
      <w:pPr>
        <w:tabs>
          <w:tab w:val="left" w:pos="0"/>
        </w:tabs>
        <w:ind w:left="1260" w:hanging="540"/>
        <w:rPr>
          <w:rFonts w:cs="Arial"/>
          <w:szCs w:val="24"/>
        </w:rPr>
      </w:pPr>
    </w:p>
    <w:p w:rsidR="005361D4" w:rsidRPr="00952A32" w:rsidRDefault="005361D4" w:rsidP="0031463A">
      <w:pPr>
        <w:pStyle w:val="ListParagraph"/>
        <w:numPr>
          <w:ilvl w:val="0"/>
          <w:numId w:val="22"/>
        </w:numPr>
        <w:tabs>
          <w:tab w:val="left" w:pos="0"/>
        </w:tabs>
        <w:ind w:left="1260" w:hanging="540"/>
        <w:contextualSpacing/>
        <w:rPr>
          <w:rFonts w:ascii="Arial" w:hAnsi="Arial" w:cs="Arial"/>
        </w:rPr>
      </w:pPr>
      <w:r w:rsidRPr="00952A32">
        <w:rPr>
          <w:rFonts w:ascii="Arial" w:hAnsi="Arial" w:cs="Arial"/>
        </w:rPr>
        <w:lastRenderedPageBreak/>
        <w:t>Contractor shall be entitled to payment for all allowable costs authorized under this agreement, including authorized non-cancelable obligations incurred up to the date of termination or cancellation, provided such expenses do not exceed the stated maximum amounts payable.</w:t>
      </w:r>
    </w:p>
    <w:p w:rsidR="005361D4" w:rsidRPr="00952A32" w:rsidRDefault="005361D4" w:rsidP="005361D4">
      <w:pPr>
        <w:tabs>
          <w:tab w:val="left" w:pos="0"/>
        </w:tabs>
        <w:ind w:left="1260" w:hanging="540"/>
        <w:rPr>
          <w:rFonts w:cs="Arial"/>
          <w:szCs w:val="24"/>
        </w:rPr>
      </w:pPr>
    </w:p>
    <w:p w:rsidR="005361D4" w:rsidRPr="00952A32" w:rsidRDefault="005361D4" w:rsidP="0031463A">
      <w:pPr>
        <w:pStyle w:val="ListParagraph"/>
        <w:numPr>
          <w:ilvl w:val="0"/>
          <w:numId w:val="22"/>
        </w:numPr>
        <w:tabs>
          <w:tab w:val="left" w:pos="0"/>
        </w:tabs>
        <w:ind w:left="1260" w:hanging="540"/>
        <w:contextualSpacing/>
        <w:rPr>
          <w:rFonts w:ascii="Arial" w:hAnsi="Arial" w:cs="Arial"/>
        </w:rPr>
      </w:pPr>
      <w:r w:rsidRPr="00952A32">
        <w:rPr>
          <w:rFonts w:ascii="Arial" w:hAnsi="Arial" w:cs="Arial"/>
        </w:rPr>
        <w:t>However, the agreement may be immediately terminated without advance notice for cause.  The term “for cause” shall mean that the Contractor has committed a material breach of the provisions of the contract.  In this instance, the contract termination shall be effective as of the date indicated on the State’s notification to the Contractor. (Refer to GC, Exhibit C, Item 7. Termination for cause.)</w:t>
      </w:r>
    </w:p>
    <w:p w:rsidR="005361D4" w:rsidRPr="00952A32" w:rsidRDefault="005361D4" w:rsidP="005361D4">
      <w:pPr>
        <w:tabs>
          <w:tab w:val="left" w:pos="0"/>
        </w:tabs>
        <w:ind w:left="1260" w:hanging="540"/>
        <w:rPr>
          <w:rFonts w:cs="Arial"/>
          <w:szCs w:val="24"/>
        </w:rPr>
      </w:pPr>
    </w:p>
    <w:p w:rsidR="005361D4" w:rsidRPr="00952A32" w:rsidRDefault="005361D4" w:rsidP="0031463A">
      <w:pPr>
        <w:pStyle w:val="ListParagraph"/>
        <w:numPr>
          <w:ilvl w:val="0"/>
          <w:numId w:val="22"/>
        </w:numPr>
        <w:tabs>
          <w:tab w:val="left" w:pos="0"/>
        </w:tabs>
        <w:ind w:left="1260" w:hanging="540"/>
        <w:contextualSpacing/>
        <w:rPr>
          <w:rFonts w:ascii="Arial" w:hAnsi="Arial" w:cs="Arial"/>
        </w:rPr>
      </w:pPr>
      <w:r w:rsidRPr="00952A32">
        <w:rPr>
          <w:rFonts w:ascii="Arial" w:hAnsi="Arial" w:cs="Arial"/>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 as a result of any action by any governmental authority.</w:t>
      </w:r>
    </w:p>
    <w:p w:rsidR="005361D4" w:rsidRPr="00952A32" w:rsidRDefault="005361D4" w:rsidP="005361D4">
      <w:pPr>
        <w:pStyle w:val="ListParagraph"/>
        <w:tabs>
          <w:tab w:val="left" w:pos="0"/>
        </w:tabs>
        <w:ind w:left="1260" w:hanging="540"/>
        <w:rPr>
          <w:rFonts w:ascii="Arial" w:hAnsi="Arial" w:cs="Arial"/>
        </w:rPr>
      </w:pPr>
    </w:p>
    <w:p w:rsidR="005361D4" w:rsidRPr="00952A32" w:rsidRDefault="005361D4" w:rsidP="0031463A">
      <w:pPr>
        <w:pStyle w:val="ListParagraph"/>
        <w:numPr>
          <w:ilvl w:val="0"/>
          <w:numId w:val="21"/>
        </w:numPr>
        <w:tabs>
          <w:tab w:val="left" w:pos="0"/>
        </w:tabs>
        <w:ind w:firstLine="0"/>
        <w:contextualSpacing/>
        <w:rPr>
          <w:rFonts w:ascii="Arial" w:hAnsi="Arial" w:cs="Arial"/>
          <w:b/>
        </w:rPr>
      </w:pPr>
      <w:r w:rsidRPr="00952A32">
        <w:rPr>
          <w:rFonts w:ascii="Arial" w:hAnsi="Arial" w:cs="Arial"/>
          <w:b/>
          <w:bCs/>
        </w:rPr>
        <w:t>Disputes</w:t>
      </w:r>
    </w:p>
    <w:p w:rsidR="005361D4" w:rsidRPr="00952A32" w:rsidRDefault="005361D4" w:rsidP="005361D4">
      <w:pPr>
        <w:pStyle w:val="ListParagraph"/>
        <w:tabs>
          <w:tab w:val="left" w:pos="0"/>
        </w:tabs>
        <w:ind w:left="0"/>
        <w:rPr>
          <w:rFonts w:ascii="Arial" w:hAnsi="Arial" w:cs="Arial"/>
        </w:rPr>
      </w:pPr>
    </w:p>
    <w:p w:rsidR="005361D4" w:rsidRPr="00952A32" w:rsidRDefault="005361D4" w:rsidP="005361D4">
      <w:pPr>
        <w:pStyle w:val="ListParagraph"/>
        <w:rPr>
          <w:rFonts w:ascii="Arial" w:hAnsi="Arial" w:cs="Arial"/>
        </w:rPr>
      </w:pPr>
      <w:r w:rsidRPr="00952A32">
        <w:rPr>
          <w:rFonts w:ascii="Arial" w:hAnsi="Arial" w:cs="Arial"/>
          <w:bCs/>
        </w:rPr>
        <w:t>Any dispute concerning a question of fact arising under this contract that is not disposed of by agreement shall be decided by the Director of the EMS Authority, who may consider written or verbal evidence submitted by the Contractor.  The decision of the Director of the EMS Authority, issued in writing, shall be conclusive and binding on both parties to the contract on all questions of fact considered and determined by the Director of the EMS Authority.</w:t>
      </w:r>
    </w:p>
    <w:p w:rsidR="005361D4" w:rsidRPr="00952A32" w:rsidRDefault="005361D4" w:rsidP="005361D4">
      <w:pPr>
        <w:pStyle w:val="Default"/>
        <w:tabs>
          <w:tab w:val="left" w:pos="0"/>
          <w:tab w:val="left" w:pos="6555"/>
        </w:tabs>
        <w:rPr>
          <w:color w:val="auto"/>
        </w:rPr>
      </w:pPr>
    </w:p>
    <w:p w:rsidR="005361D4" w:rsidRPr="00952A32" w:rsidRDefault="005361D4" w:rsidP="005361D4">
      <w:pPr>
        <w:ind w:left="720"/>
        <w:rPr>
          <w:rFonts w:cs="Arial"/>
          <w:szCs w:val="24"/>
        </w:rPr>
        <w:sectPr w:rsidR="005361D4" w:rsidRPr="00952A32" w:rsidSect="00D771E3">
          <w:headerReference w:type="default" r:id="rId30"/>
          <w:pgSz w:w="12240" w:h="15840"/>
          <w:pgMar w:top="1440" w:right="1440" w:bottom="1440" w:left="1440" w:header="720" w:footer="720" w:gutter="0"/>
          <w:cols w:space="720"/>
          <w:docGrid w:linePitch="360"/>
        </w:sectPr>
      </w:pPr>
    </w:p>
    <w:p w:rsidR="005361D4" w:rsidRDefault="005361D4" w:rsidP="005361D4">
      <w:pPr>
        <w:spacing w:after="183" w:line="100" w:lineRule="atLeast"/>
        <w:jc w:val="right"/>
        <w:rPr>
          <w:b/>
          <w:bCs/>
          <w:color w:val="000000"/>
        </w:rPr>
      </w:pPr>
      <w:r>
        <w:rPr>
          <w:b/>
          <w:bCs/>
          <w:color w:val="000000"/>
        </w:rPr>
        <w:lastRenderedPageBreak/>
        <w:t>Sample Invoice</w:t>
      </w:r>
    </w:p>
    <w:p w:rsidR="005361D4" w:rsidRDefault="005361D4" w:rsidP="005361D4">
      <w:pPr>
        <w:jc w:val="center"/>
        <w:rPr>
          <w:b/>
          <w:bCs/>
          <w:color w:val="000000"/>
        </w:rPr>
      </w:pPr>
      <w:r>
        <w:rPr>
          <w:b/>
          <w:bCs/>
          <w:color w:val="000000"/>
        </w:rPr>
        <w:t>Contractor</w:t>
      </w:r>
    </w:p>
    <w:p w:rsidR="005361D4" w:rsidRDefault="005361D4" w:rsidP="005361D4">
      <w:pPr>
        <w:jc w:val="center"/>
        <w:rPr>
          <w:b/>
          <w:bCs/>
          <w:color w:val="000000"/>
        </w:rPr>
      </w:pPr>
      <w:r>
        <w:rPr>
          <w:b/>
          <w:bCs/>
          <w:color w:val="000000"/>
        </w:rPr>
        <w:t>Address</w:t>
      </w:r>
    </w:p>
    <w:p w:rsidR="005361D4" w:rsidRDefault="005361D4" w:rsidP="005361D4">
      <w:pPr>
        <w:spacing w:after="120"/>
        <w:jc w:val="center"/>
        <w:rPr>
          <w:b/>
          <w:bCs/>
          <w:color w:val="000000"/>
        </w:rPr>
      </w:pPr>
      <w:r>
        <w:rPr>
          <w:b/>
          <w:bCs/>
          <w:color w:val="000000"/>
        </w:rPr>
        <w:t>City, State, Zip</w:t>
      </w:r>
    </w:p>
    <w:p w:rsidR="005361D4" w:rsidRPr="00622169" w:rsidRDefault="005361D4" w:rsidP="005361D4">
      <w:pPr>
        <w:tabs>
          <w:tab w:val="left" w:pos="3600"/>
        </w:tabs>
        <w:spacing w:after="40"/>
        <w:rPr>
          <w:color w:val="000000"/>
        </w:rPr>
      </w:pPr>
      <w:r w:rsidRPr="00622169">
        <w:rPr>
          <w:color w:val="000000"/>
        </w:rPr>
        <w:t>Contract Number:</w:t>
      </w:r>
      <w:r w:rsidRPr="00622169">
        <w:rPr>
          <w:color w:val="000000"/>
        </w:rPr>
        <w:tab/>
      </w:r>
    </w:p>
    <w:p w:rsidR="005361D4" w:rsidRPr="00622169" w:rsidRDefault="005361D4" w:rsidP="005361D4">
      <w:pPr>
        <w:tabs>
          <w:tab w:val="left" w:pos="3600"/>
        </w:tabs>
        <w:spacing w:after="240"/>
        <w:rPr>
          <w:color w:val="000000"/>
        </w:rPr>
      </w:pPr>
      <w:r w:rsidRPr="00622169">
        <w:rPr>
          <w:color w:val="000000"/>
        </w:rPr>
        <w:t>For the Period Covering:</w:t>
      </w:r>
      <w:r w:rsidRPr="00622169">
        <w:rPr>
          <w:color w:val="000000"/>
        </w:rPr>
        <w:tab/>
      </w:r>
    </w:p>
    <w:tbl>
      <w:tblPr>
        <w:tblW w:w="5687" w:type="pct"/>
        <w:tblInd w:w="-702" w:type="dxa"/>
        <w:tblLook w:val="01E0" w:firstRow="1" w:lastRow="1" w:firstColumn="1" w:lastColumn="1" w:noHBand="0" w:noVBand="0"/>
      </w:tblPr>
      <w:tblGrid>
        <w:gridCol w:w="2873"/>
        <w:gridCol w:w="911"/>
        <w:gridCol w:w="1015"/>
        <w:gridCol w:w="1013"/>
        <w:gridCol w:w="1015"/>
        <w:gridCol w:w="2028"/>
        <w:gridCol w:w="1024"/>
        <w:gridCol w:w="1013"/>
      </w:tblGrid>
      <w:tr w:rsidR="005361D4" w:rsidTr="00D771E3">
        <w:trPr>
          <w:trHeight w:val="843"/>
        </w:trPr>
        <w:tc>
          <w:tcPr>
            <w:tcW w:w="1319" w:type="pct"/>
            <w:tcBorders>
              <w:right w:val="double" w:sz="4" w:space="0" w:color="auto"/>
            </w:tcBorders>
          </w:tcPr>
          <w:p w:rsidR="005361D4" w:rsidRPr="00C47236" w:rsidRDefault="005361D4" w:rsidP="00D771E3">
            <w:pPr>
              <w:widowControl w:val="0"/>
              <w:suppressAutoHyphens/>
              <w:rPr>
                <w:color w:val="000000"/>
              </w:rPr>
            </w:pPr>
          </w:p>
        </w:tc>
        <w:tc>
          <w:tcPr>
            <w:tcW w:w="884" w:type="pct"/>
            <w:gridSpan w:val="2"/>
            <w:tcBorders>
              <w:top w:val="double" w:sz="4" w:space="0" w:color="auto"/>
              <w:left w:val="double" w:sz="4" w:space="0" w:color="auto"/>
              <w:bottom w:val="single" w:sz="12" w:space="0" w:color="auto"/>
              <w:right w:val="single" w:sz="2" w:space="0" w:color="auto"/>
            </w:tcBorders>
            <w:shd w:val="pct12" w:color="auto" w:fill="auto"/>
            <w:vAlign w:val="center"/>
          </w:tcPr>
          <w:p w:rsidR="005361D4" w:rsidRPr="0050650B" w:rsidRDefault="005361D4" w:rsidP="00D771E3">
            <w:pPr>
              <w:widowControl w:val="0"/>
              <w:suppressAutoHyphens/>
              <w:jc w:val="center"/>
              <w:rPr>
                <w:b/>
                <w:color w:val="000000"/>
              </w:rPr>
            </w:pPr>
            <w:r w:rsidRPr="0050650B">
              <w:rPr>
                <w:b/>
                <w:color w:val="000000"/>
              </w:rPr>
              <w:t>Total Budget</w:t>
            </w:r>
          </w:p>
        </w:tc>
        <w:tc>
          <w:tcPr>
            <w:tcW w:w="931" w:type="pct"/>
            <w:gridSpan w:val="2"/>
            <w:tcBorders>
              <w:top w:val="double" w:sz="4" w:space="0" w:color="auto"/>
              <w:left w:val="single" w:sz="2" w:space="0" w:color="auto"/>
              <w:bottom w:val="single" w:sz="12" w:space="0" w:color="auto"/>
              <w:right w:val="single" w:sz="2" w:space="0" w:color="auto"/>
            </w:tcBorders>
            <w:shd w:val="pct12" w:color="auto" w:fill="auto"/>
            <w:vAlign w:val="center"/>
          </w:tcPr>
          <w:p w:rsidR="005361D4" w:rsidRPr="0050650B" w:rsidRDefault="005361D4" w:rsidP="00D771E3">
            <w:pPr>
              <w:widowControl w:val="0"/>
              <w:suppressAutoHyphens/>
              <w:jc w:val="center"/>
              <w:rPr>
                <w:b/>
                <w:color w:val="000000"/>
              </w:rPr>
            </w:pPr>
            <w:r w:rsidRPr="0050650B">
              <w:rPr>
                <w:b/>
                <w:color w:val="000000"/>
              </w:rPr>
              <w:t>Expenditures This Period</w:t>
            </w:r>
          </w:p>
        </w:tc>
        <w:tc>
          <w:tcPr>
            <w:tcW w:w="931" w:type="pct"/>
            <w:tcBorders>
              <w:top w:val="double" w:sz="4" w:space="0" w:color="auto"/>
              <w:left w:val="single" w:sz="2" w:space="0" w:color="auto"/>
              <w:bottom w:val="single" w:sz="12" w:space="0" w:color="auto"/>
              <w:right w:val="single" w:sz="2" w:space="0" w:color="auto"/>
            </w:tcBorders>
            <w:shd w:val="pct12" w:color="auto" w:fill="auto"/>
            <w:vAlign w:val="center"/>
          </w:tcPr>
          <w:p w:rsidR="005361D4" w:rsidRPr="0050650B" w:rsidRDefault="005361D4" w:rsidP="00D771E3">
            <w:pPr>
              <w:widowControl w:val="0"/>
              <w:suppressAutoHyphens/>
              <w:jc w:val="center"/>
              <w:rPr>
                <w:b/>
                <w:color w:val="000000"/>
              </w:rPr>
            </w:pPr>
            <w:r w:rsidRPr="0050650B">
              <w:rPr>
                <w:b/>
                <w:color w:val="000000"/>
              </w:rPr>
              <w:t>Expenditures To Date</w:t>
            </w:r>
          </w:p>
        </w:tc>
        <w:tc>
          <w:tcPr>
            <w:tcW w:w="935" w:type="pct"/>
            <w:gridSpan w:val="2"/>
            <w:tcBorders>
              <w:top w:val="double" w:sz="4" w:space="0" w:color="auto"/>
              <w:left w:val="single" w:sz="2" w:space="0" w:color="auto"/>
              <w:bottom w:val="single" w:sz="12" w:space="0" w:color="auto"/>
              <w:right w:val="double" w:sz="4" w:space="0" w:color="auto"/>
            </w:tcBorders>
            <w:shd w:val="pct12" w:color="auto" w:fill="auto"/>
            <w:vAlign w:val="center"/>
          </w:tcPr>
          <w:p w:rsidR="005361D4" w:rsidRPr="0050650B" w:rsidRDefault="005361D4" w:rsidP="00D771E3">
            <w:pPr>
              <w:widowControl w:val="0"/>
              <w:suppressAutoHyphens/>
              <w:jc w:val="center"/>
              <w:rPr>
                <w:b/>
                <w:color w:val="000000"/>
              </w:rPr>
            </w:pPr>
            <w:r w:rsidRPr="0050650B">
              <w:rPr>
                <w:b/>
                <w:color w:val="000000"/>
              </w:rPr>
              <w:t>Budget Balance</w:t>
            </w:r>
          </w:p>
        </w:tc>
      </w:tr>
      <w:tr w:rsidR="005361D4" w:rsidTr="00D771E3">
        <w:trPr>
          <w:trHeight w:val="663"/>
        </w:trPr>
        <w:tc>
          <w:tcPr>
            <w:tcW w:w="1319" w:type="pct"/>
            <w:tcBorders>
              <w:top w:val="double" w:sz="4" w:space="0" w:color="auto"/>
              <w:left w:val="double" w:sz="4" w:space="0" w:color="auto"/>
              <w:bottom w:val="single" w:sz="2" w:space="0" w:color="auto"/>
              <w:right w:val="single" w:sz="2" w:space="0" w:color="auto"/>
            </w:tcBorders>
            <w:vAlign w:val="center"/>
          </w:tcPr>
          <w:p w:rsidR="005361D4" w:rsidRPr="00CE76F3" w:rsidRDefault="005361D4" w:rsidP="00D771E3">
            <w:pPr>
              <w:widowControl w:val="0"/>
              <w:suppressAutoHyphens/>
              <w:rPr>
                <w:b/>
                <w:color w:val="000000"/>
              </w:rPr>
            </w:pPr>
            <w:r>
              <w:rPr>
                <w:b/>
                <w:color w:val="000000"/>
              </w:rPr>
              <w:t>List description of charge by date</w:t>
            </w:r>
          </w:p>
        </w:tc>
        <w:tc>
          <w:tcPr>
            <w:tcW w:w="884" w:type="pct"/>
            <w:gridSpan w:val="2"/>
            <w:tcBorders>
              <w:top w:val="single" w:sz="1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1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1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1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single" w:sz="2" w:space="0" w:color="auto"/>
              <w:right w:val="single" w:sz="2" w:space="0" w:color="auto"/>
            </w:tcBorders>
            <w:vAlign w:val="center"/>
          </w:tcPr>
          <w:p w:rsidR="005361D4" w:rsidRPr="00622169" w:rsidRDefault="005361D4" w:rsidP="00D771E3">
            <w:pPr>
              <w:widowControl w:val="0"/>
              <w:suppressAutoHyphens/>
              <w:ind w:left="342"/>
              <w:rPr>
                <w:b/>
                <w:color w:val="000000"/>
              </w:rPr>
            </w:pPr>
          </w:p>
        </w:tc>
        <w:tc>
          <w:tcPr>
            <w:tcW w:w="884"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single" w:sz="2" w:space="0" w:color="auto"/>
              <w:right w:val="single" w:sz="2" w:space="0" w:color="auto"/>
            </w:tcBorders>
            <w:vAlign w:val="center"/>
          </w:tcPr>
          <w:p w:rsidR="005361D4" w:rsidRPr="00CE76F3" w:rsidRDefault="005361D4" w:rsidP="00D771E3">
            <w:pPr>
              <w:ind w:left="342"/>
              <w:rPr>
                <w:color w:val="000000"/>
              </w:rPr>
            </w:pPr>
          </w:p>
        </w:tc>
        <w:tc>
          <w:tcPr>
            <w:tcW w:w="884"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single" w:sz="2" w:space="0" w:color="auto"/>
              <w:right w:val="single" w:sz="2" w:space="0" w:color="auto"/>
            </w:tcBorders>
            <w:vAlign w:val="center"/>
          </w:tcPr>
          <w:p w:rsidR="005361D4" w:rsidRPr="00622169" w:rsidRDefault="005361D4" w:rsidP="00D771E3">
            <w:pPr>
              <w:widowControl w:val="0"/>
              <w:suppressAutoHyphens/>
              <w:ind w:left="342"/>
              <w:rPr>
                <w:b/>
                <w:color w:val="000000"/>
              </w:rPr>
            </w:pPr>
          </w:p>
        </w:tc>
        <w:tc>
          <w:tcPr>
            <w:tcW w:w="884"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single" w:sz="2" w:space="0" w:color="auto"/>
              <w:right w:val="single" w:sz="2" w:space="0" w:color="auto"/>
            </w:tcBorders>
            <w:vAlign w:val="center"/>
          </w:tcPr>
          <w:p w:rsidR="005361D4" w:rsidRPr="00622169" w:rsidRDefault="005361D4" w:rsidP="00D771E3">
            <w:pPr>
              <w:widowControl w:val="0"/>
              <w:suppressAutoHyphens/>
              <w:ind w:left="342"/>
              <w:rPr>
                <w:b/>
                <w:color w:val="000000"/>
              </w:rPr>
            </w:pPr>
          </w:p>
        </w:tc>
        <w:tc>
          <w:tcPr>
            <w:tcW w:w="884"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single" w:sz="2" w:space="0" w:color="auto"/>
              <w:right w:val="single" w:sz="2" w:space="0" w:color="auto"/>
            </w:tcBorders>
            <w:vAlign w:val="center"/>
          </w:tcPr>
          <w:p w:rsidR="005361D4" w:rsidRPr="00CE76F3" w:rsidRDefault="005361D4" w:rsidP="00D771E3">
            <w:pPr>
              <w:ind w:left="342"/>
              <w:rPr>
                <w:color w:val="000000"/>
              </w:rPr>
            </w:pPr>
          </w:p>
        </w:tc>
        <w:tc>
          <w:tcPr>
            <w:tcW w:w="884"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single" w:sz="2" w:space="0" w:color="auto"/>
              <w:right w:val="single" w:sz="2" w:space="0" w:color="auto"/>
            </w:tcBorders>
            <w:vAlign w:val="center"/>
          </w:tcPr>
          <w:p w:rsidR="005361D4" w:rsidRPr="00622169" w:rsidRDefault="005361D4" w:rsidP="00D771E3">
            <w:pPr>
              <w:widowControl w:val="0"/>
              <w:suppressAutoHyphens/>
              <w:ind w:left="342"/>
              <w:rPr>
                <w:b/>
                <w:color w:val="000000"/>
              </w:rPr>
            </w:pPr>
          </w:p>
        </w:tc>
        <w:tc>
          <w:tcPr>
            <w:tcW w:w="884"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single" w:sz="2"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single" w:sz="2"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Tr="00D771E3">
        <w:trPr>
          <w:trHeight w:val="807"/>
        </w:trPr>
        <w:tc>
          <w:tcPr>
            <w:tcW w:w="1319" w:type="pct"/>
            <w:tcBorders>
              <w:top w:val="single" w:sz="2" w:space="0" w:color="auto"/>
              <w:left w:val="double" w:sz="4" w:space="0" w:color="auto"/>
              <w:bottom w:val="double" w:sz="4" w:space="0" w:color="auto"/>
              <w:right w:val="single" w:sz="2" w:space="0" w:color="auto"/>
            </w:tcBorders>
            <w:vAlign w:val="center"/>
          </w:tcPr>
          <w:p w:rsidR="005361D4" w:rsidRPr="00622169" w:rsidRDefault="005361D4" w:rsidP="00D771E3">
            <w:pPr>
              <w:widowControl w:val="0"/>
              <w:suppressAutoHyphens/>
              <w:rPr>
                <w:b/>
                <w:color w:val="000000"/>
              </w:rPr>
            </w:pPr>
            <w:r w:rsidRPr="00622169">
              <w:rPr>
                <w:b/>
                <w:color w:val="000000"/>
              </w:rPr>
              <w:t>Total</w:t>
            </w:r>
          </w:p>
        </w:tc>
        <w:tc>
          <w:tcPr>
            <w:tcW w:w="884" w:type="pct"/>
            <w:gridSpan w:val="2"/>
            <w:tcBorders>
              <w:top w:val="single" w:sz="2" w:space="0" w:color="auto"/>
              <w:left w:val="single" w:sz="2" w:space="0" w:color="auto"/>
              <w:bottom w:val="double" w:sz="4"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gridSpan w:val="2"/>
            <w:tcBorders>
              <w:top w:val="single" w:sz="2" w:space="0" w:color="auto"/>
              <w:left w:val="single" w:sz="2" w:space="0" w:color="auto"/>
              <w:bottom w:val="double" w:sz="4"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1" w:type="pct"/>
            <w:tcBorders>
              <w:top w:val="single" w:sz="2" w:space="0" w:color="auto"/>
              <w:left w:val="single" w:sz="2" w:space="0" w:color="auto"/>
              <w:bottom w:val="double" w:sz="4" w:space="0" w:color="auto"/>
              <w:right w:val="single" w:sz="2" w:space="0" w:color="auto"/>
            </w:tcBorders>
            <w:vAlign w:val="center"/>
          </w:tcPr>
          <w:p w:rsidR="005361D4" w:rsidRPr="00C47236" w:rsidRDefault="005361D4" w:rsidP="00D771E3">
            <w:pPr>
              <w:widowControl w:val="0"/>
              <w:suppressAutoHyphens/>
              <w:jc w:val="center"/>
              <w:rPr>
                <w:color w:val="000000"/>
              </w:rPr>
            </w:pPr>
          </w:p>
        </w:tc>
        <w:tc>
          <w:tcPr>
            <w:tcW w:w="935" w:type="pct"/>
            <w:gridSpan w:val="2"/>
            <w:tcBorders>
              <w:top w:val="single" w:sz="2" w:space="0" w:color="auto"/>
              <w:left w:val="single" w:sz="2" w:space="0" w:color="auto"/>
              <w:bottom w:val="double" w:sz="4" w:space="0" w:color="auto"/>
              <w:right w:val="double" w:sz="4" w:space="0" w:color="auto"/>
            </w:tcBorders>
            <w:vAlign w:val="center"/>
          </w:tcPr>
          <w:p w:rsidR="005361D4" w:rsidRPr="00C47236" w:rsidRDefault="005361D4" w:rsidP="00D771E3">
            <w:pPr>
              <w:widowControl w:val="0"/>
              <w:suppressAutoHyphens/>
              <w:jc w:val="center"/>
              <w:rPr>
                <w:color w:val="000000"/>
              </w:rPr>
            </w:pPr>
          </w:p>
        </w:tc>
      </w:tr>
      <w:tr w:rsidR="005361D4" w:rsidRPr="00622169" w:rsidTr="00D771E3">
        <w:tc>
          <w:tcPr>
            <w:tcW w:w="1319" w:type="pct"/>
            <w:tcBorders>
              <w:top w:val="double" w:sz="4" w:space="0" w:color="auto"/>
            </w:tcBorders>
          </w:tcPr>
          <w:p w:rsidR="005361D4" w:rsidRPr="00622169" w:rsidRDefault="005361D4" w:rsidP="00D771E3">
            <w:pPr>
              <w:widowControl w:val="0"/>
              <w:suppressAutoHyphens/>
              <w:jc w:val="right"/>
              <w:rPr>
                <w:b/>
                <w:color w:val="000000"/>
              </w:rPr>
            </w:pPr>
          </w:p>
        </w:tc>
        <w:tc>
          <w:tcPr>
            <w:tcW w:w="418" w:type="pct"/>
            <w:tcBorders>
              <w:top w:val="double" w:sz="4" w:space="0" w:color="auto"/>
            </w:tcBorders>
          </w:tcPr>
          <w:p w:rsidR="005361D4" w:rsidRPr="00622169" w:rsidRDefault="005361D4" w:rsidP="00D771E3">
            <w:pPr>
              <w:widowControl w:val="0"/>
              <w:suppressAutoHyphens/>
              <w:rPr>
                <w:color w:val="000000"/>
                <w:sz w:val="20"/>
              </w:rPr>
            </w:pPr>
          </w:p>
        </w:tc>
        <w:tc>
          <w:tcPr>
            <w:tcW w:w="466" w:type="pct"/>
            <w:tcBorders>
              <w:top w:val="double" w:sz="4" w:space="0" w:color="auto"/>
            </w:tcBorders>
          </w:tcPr>
          <w:p w:rsidR="005361D4" w:rsidRPr="00622169" w:rsidRDefault="005361D4" w:rsidP="00D771E3">
            <w:pPr>
              <w:widowControl w:val="0"/>
              <w:suppressAutoHyphens/>
              <w:rPr>
                <w:color w:val="000000"/>
                <w:sz w:val="20"/>
              </w:rPr>
            </w:pPr>
          </w:p>
        </w:tc>
        <w:tc>
          <w:tcPr>
            <w:tcW w:w="465" w:type="pct"/>
            <w:tcBorders>
              <w:top w:val="double" w:sz="4" w:space="0" w:color="auto"/>
            </w:tcBorders>
          </w:tcPr>
          <w:p w:rsidR="005361D4" w:rsidRPr="00622169" w:rsidRDefault="005361D4" w:rsidP="00D771E3">
            <w:pPr>
              <w:widowControl w:val="0"/>
              <w:suppressAutoHyphens/>
              <w:rPr>
                <w:color w:val="000000"/>
                <w:sz w:val="20"/>
              </w:rPr>
            </w:pPr>
          </w:p>
        </w:tc>
        <w:tc>
          <w:tcPr>
            <w:tcW w:w="466" w:type="pct"/>
            <w:tcBorders>
              <w:top w:val="double" w:sz="4" w:space="0" w:color="auto"/>
            </w:tcBorders>
          </w:tcPr>
          <w:p w:rsidR="005361D4" w:rsidRPr="00622169" w:rsidRDefault="005361D4" w:rsidP="00D771E3">
            <w:pPr>
              <w:widowControl w:val="0"/>
              <w:suppressAutoHyphens/>
              <w:rPr>
                <w:color w:val="000000"/>
                <w:sz w:val="20"/>
              </w:rPr>
            </w:pPr>
          </w:p>
        </w:tc>
        <w:tc>
          <w:tcPr>
            <w:tcW w:w="931" w:type="pct"/>
            <w:tcBorders>
              <w:top w:val="double" w:sz="4" w:space="0" w:color="auto"/>
            </w:tcBorders>
          </w:tcPr>
          <w:p w:rsidR="005361D4" w:rsidRPr="00622169" w:rsidRDefault="005361D4" w:rsidP="00D771E3">
            <w:pPr>
              <w:widowControl w:val="0"/>
              <w:suppressAutoHyphens/>
              <w:rPr>
                <w:color w:val="000000"/>
                <w:sz w:val="20"/>
              </w:rPr>
            </w:pPr>
          </w:p>
        </w:tc>
        <w:tc>
          <w:tcPr>
            <w:tcW w:w="470" w:type="pct"/>
            <w:tcBorders>
              <w:top w:val="double" w:sz="4" w:space="0" w:color="auto"/>
            </w:tcBorders>
          </w:tcPr>
          <w:p w:rsidR="005361D4" w:rsidRPr="00622169" w:rsidRDefault="005361D4" w:rsidP="00D771E3">
            <w:pPr>
              <w:widowControl w:val="0"/>
              <w:suppressAutoHyphens/>
              <w:rPr>
                <w:color w:val="000000"/>
                <w:sz w:val="20"/>
              </w:rPr>
            </w:pPr>
          </w:p>
        </w:tc>
        <w:tc>
          <w:tcPr>
            <w:tcW w:w="465" w:type="pct"/>
            <w:tcBorders>
              <w:top w:val="double" w:sz="4" w:space="0" w:color="auto"/>
            </w:tcBorders>
          </w:tcPr>
          <w:p w:rsidR="005361D4" w:rsidRPr="00622169" w:rsidRDefault="005361D4" w:rsidP="00D771E3">
            <w:pPr>
              <w:widowControl w:val="0"/>
              <w:suppressAutoHyphens/>
              <w:rPr>
                <w:color w:val="000000"/>
                <w:sz w:val="20"/>
              </w:rPr>
            </w:pPr>
          </w:p>
        </w:tc>
      </w:tr>
      <w:tr w:rsidR="005361D4" w:rsidRPr="00622169" w:rsidTr="00D771E3">
        <w:tc>
          <w:tcPr>
            <w:tcW w:w="1319" w:type="pct"/>
          </w:tcPr>
          <w:p w:rsidR="005361D4" w:rsidRPr="00622169" w:rsidRDefault="005361D4" w:rsidP="00D771E3">
            <w:pPr>
              <w:widowControl w:val="0"/>
              <w:suppressAutoHyphens/>
              <w:jc w:val="right"/>
              <w:rPr>
                <w:b/>
                <w:color w:val="000000"/>
              </w:rPr>
            </w:pPr>
          </w:p>
        </w:tc>
        <w:tc>
          <w:tcPr>
            <w:tcW w:w="418" w:type="pct"/>
          </w:tcPr>
          <w:p w:rsidR="005361D4" w:rsidRPr="00622169" w:rsidRDefault="005361D4" w:rsidP="00D771E3">
            <w:pPr>
              <w:widowControl w:val="0"/>
              <w:suppressAutoHyphens/>
              <w:rPr>
                <w:color w:val="000000"/>
                <w:sz w:val="20"/>
              </w:rPr>
            </w:pPr>
          </w:p>
        </w:tc>
        <w:tc>
          <w:tcPr>
            <w:tcW w:w="466" w:type="pct"/>
          </w:tcPr>
          <w:p w:rsidR="005361D4" w:rsidRPr="00622169" w:rsidRDefault="005361D4" w:rsidP="00D771E3">
            <w:pPr>
              <w:widowControl w:val="0"/>
              <w:suppressAutoHyphens/>
              <w:rPr>
                <w:color w:val="000000"/>
                <w:sz w:val="20"/>
              </w:rPr>
            </w:pPr>
          </w:p>
        </w:tc>
        <w:tc>
          <w:tcPr>
            <w:tcW w:w="465" w:type="pct"/>
          </w:tcPr>
          <w:p w:rsidR="005361D4" w:rsidRPr="00622169" w:rsidRDefault="005361D4" w:rsidP="00D771E3">
            <w:pPr>
              <w:widowControl w:val="0"/>
              <w:suppressAutoHyphens/>
              <w:rPr>
                <w:color w:val="000000"/>
                <w:sz w:val="20"/>
              </w:rPr>
            </w:pPr>
          </w:p>
        </w:tc>
        <w:tc>
          <w:tcPr>
            <w:tcW w:w="466" w:type="pct"/>
          </w:tcPr>
          <w:p w:rsidR="005361D4" w:rsidRPr="00622169" w:rsidRDefault="005361D4" w:rsidP="00D771E3">
            <w:pPr>
              <w:widowControl w:val="0"/>
              <w:suppressAutoHyphens/>
              <w:rPr>
                <w:color w:val="000000"/>
                <w:sz w:val="20"/>
              </w:rPr>
            </w:pPr>
          </w:p>
        </w:tc>
        <w:tc>
          <w:tcPr>
            <w:tcW w:w="931" w:type="pct"/>
          </w:tcPr>
          <w:p w:rsidR="005361D4" w:rsidRPr="00622169" w:rsidRDefault="005361D4" w:rsidP="00D771E3">
            <w:pPr>
              <w:widowControl w:val="0"/>
              <w:suppressAutoHyphens/>
              <w:rPr>
                <w:color w:val="000000"/>
                <w:sz w:val="20"/>
              </w:rPr>
            </w:pPr>
          </w:p>
        </w:tc>
        <w:tc>
          <w:tcPr>
            <w:tcW w:w="470" w:type="pct"/>
          </w:tcPr>
          <w:p w:rsidR="005361D4" w:rsidRPr="00622169" w:rsidRDefault="005361D4" w:rsidP="00D771E3">
            <w:pPr>
              <w:widowControl w:val="0"/>
              <w:suppressAutoHyphens/>
              <w:rPr>
                <w:color w:val="000000"/>
                <w:sz w:val="20"/>
              </w:rPr>
            </w:pPr>
          </w:p>
        </w:tc>
        <w:tc>
          <w:tcPr>
            <w:tcW w:w="465" w:type="pct"/>
          </w:tcPr>
          <w:p w:rsidR="005361D4" w:rsidRPr="00622169" w:rsidRDefault="005361D4" w:rsidP="00D771E3">
            <w:pPr>
              <w:widowControl w:val="0"/>
              <w:suppressAutoHyphens/>
              <w:rPr>
                <w:color w:val="000000"/>
                <w:sz w:val="20"/>
              </w:rPr>
            </w:pPr>
          </w:p>
        </w:tc>
      </w:tr>
      <w:tr w:rsidR="005361D4" w:rsidTr="00D771E3">
        <w:tc>
          <w:tcPr>
            <w:tcW w:w="1319" w:type="pct"/>
          </w:tcPr>
          <w:p w:rsidR="005361D4" w:rsidRPr="00622169" w:rsidRDefault="005361D4" w:rsidP="00D771E3">
            <w:pPr>
              <w:widowControl w:val="0"/>
              <w:suppressAutoHyphens/>
              <w:rPr>
                <w:b/>
                <w:color w:val="000000"/>
              </w:rPr>
            </w:pPr>
            <w:r w:rsidRPr="00622169">
              <w:rPr>
                <w:b/>
                <w:color w:val="000000"/>
              </w:rPr>
              <w:t>Amount Requested:</w:t>
            </w:r>
          </w:p>
        </w:tc>
        <w:tc>
          <w:tcPr>
            <w:tcW w:w="884" w:type="pct"/>
            <w:gridSpan w:val="2"/>
            <w:tcBorders>
              <w:bottom w:val="single" w:sz="6" w:space="0" w:color="auto"/>
            </w:tcBorders>
          </w:tcPr>
          <w:p w:rsidR="005361D4" w:rsidRPr="00C47236" w:rsidRDefault="005361D4" w:rsidP="00D771E3">
            <w:pPr>
              <w:widowControl w:val="0"/>
              <w:suppressAutoHyphens/>
              <w:rPr>
                <w:color w:val="000000"/>
              </w:rPr>
            </w:pPr>
            <w:r w:rsidRPr="00C47236">
              <w:rPr>
                <w:color w:val="000000"/>
              </w:rPr>
              <w:t>$</w:t>
            </w:r>
          </w:p>
        </w:tc>
        <w:tc>
          <w:tcPr>
            <w:tcW w:w="465" w:type="pct"/>
          </w:tcPr>
          <w:p w:rsidR="005361D4" w:rsidRPr="00C47236" w:rsidRDefault="005361D4" w:rsidP="00D771E3">
            <w:pPr>
              <w:widowControl w:val="0"/>
              <w:suppressAutoHyphens/>
              <w:rPr>
                <w:color w:val="000000"/>
              </w:rPr>
            </w:pPr>
          </w:p>
        </w:tc>
        <w:tc>
          <w:tcPr>
            <w:tcW w:w="466" w:type="pct"/>
          </w:tcPr>
          <w:p w:rsidR="005361D4" w:rsidRPr="00C47236" w:rsidRDefault="005361D4" w:rsidP="00D771E3">
            <w:pPr>
              <w:widowControl w:val="0"/>
              <w:suppressAutoHyphens/>
              <w:rPr>
                <w:color w:val="000000"/>
              </w:rPr>
            </w:pPr>
          </w:p>
        </w:tc>
        <w:tc>
          <w:tcPr>
            <w:tcW w:w="931" w:type="pct"/>
          </w:tcPr>
          <w:p w:rsidR="005361D4" w:rsidRPr="00C47236" w:rsidRDefault="005361D4" w:rsidP="00D771E3">
            <w:pPr>
              <w:widowControl w:val="0"/>
              <w:suppressAutoHyphens/>
              <w:rPr>
                <w:color w:val="000000"/>
              </w:rPr>
            </w:pPr>
          </w:p>
        </w:tc>
        <w:tc>
          <w:tcPr>
            <w:tcW w:w="470" w:type="pct"/>
          </w:tcPr>
          <w:p w:rsidR="005361D4" w:rsidRPr="00C47236" w:rsidRDefault="005361D4" w:rsidP="00D771E3">
            <w:pPr>
              <w:widowControl w:val="0"/>
              <w:suppressAutoHyphens/>
              <w:rPr>
                <w:color w:val="000000"/>
              </w:rPr>
            </w:pPr>
          </w:p>
        </w:tc>
        <w:tc>
          <w:tcPr>
            <w:tcW w:w="465" w:type="pct"/>
          </w:tcPr>
          <w:p w:rsidR="005361D4" w:rsidRPr="00C47236" w:rsidRDefault="005361D4" w:rsidP="00D771E3">
            <w:pPr>
              <w:widowControl w:val="0"/>
              <w:suppressAutoHyphens/>
              <w:rPr>
                <w:color w:val="000000"/>
              </w:rPr>
            </w:pPr>
          </w:p>
        </w:tc>
      </w:tr>
      <w:tr w:rsidR="005361D4" w:rsidTr="00D771E3">
        <w:tc>
          <w:tcPr>
            <w:tcW w:w="1319" w:type="pct"/>
          </w:tcPr>
          <w:p w:rsidR="005361D4" w:rsidRPr="00622169" w:rsidRDefault="005361D4" w:rsidP="00D771E3">
            <w:pPr>
              <w:widowControl w:val="0"/>
              <w:suppressAutoHyphens/>
              <w:rPr>
                <w:b/>
                <w:color w:val="000000"/>
              </w:rPr>
            </w:pPr>
            <w:r w:rsidRPr="00622169">
              <w:rPr>
                <w:b/>
                <w:color w:val="000000"/>
              </w:rPr>
              <w:t>Total Requested to Date:</w:t>
            </w:r>
          </w:p>
        </w:tc>
        <w:tc>
          <w:tcPr>
            <w:tcW w:w="884" w:type="pct"/>
            <w:gridSpan w:val="2"/>
            <w:tcBorders>
              <w:top w:val="single" w:sz="6" w:space="0" w:color="auto"/>
              <w:bottom w:val="single" w:sz="6" w:space="0" w:color="auto"/>
            </w:tcBorders>
          </w:tcPr>
          <w:p w:rsidR="005361D4" w:rsidRPr="00C47236" w:rsidRDefault="005361D4" w:rsidP="00D771E3">
            <w:pPr>
              <w:widowControl w:val="0"/>
              <w:suppressAutoHyphens/>
              <w:rPr>
                <w:color w:val="000000"/>
              </w:rPr>
            </w:pPr>
            <w:r w:rsidRPr="00C47236">
              <w:rPr>
                <w:color w:val="000000"/>
              </w:rPr>
              <w:t>$</w:t>
            </w:r>
          </w:p>
        </w:tc>
        <w:tc>
          <w:tcPr>
            <w:tcW w:w="465" w:type="pct"/>
          </w:tcPr>
          <w:p w:rsidR="005361D4" w:rsidRPr="00C47236" w:rsidRDefault="005361D4" w:rsidP="00D771E3">
            <w:pPr>
              <w:widowControl w:val="0"/>
              <w:suppressAutoHyphens/>
              <w:rPr>
                <w:color w:val="000000"/>
              </w:rPr>
            </w:pPr>
          </w:p>
        </w:tc>
        <w:tc>
          <w:tcPr>
            <w:tcW w:w="466" w:type="pct"/>
          </w:tcPr>
          <w:p w:rsidR="005361D4" w:rsidRPr="00C47236" w:rsidRDefault="005361D4" w:rsidP="00D771E3">
            <w:pPr>
              <w:widowControl w:val="0"/>
              <w:suppressAutoHyphens/>
              <w:rPr>
                <w:color w:val="000000"/>
              </w:rPr>
            </w:pPr>
          </w:p>
        </w:tc>
        <w:tc>
          <w:tcPr>
            <w:tcW w:w="931" w:type="pct"/>
          </w:tcPr>
          <w:p w:rsidR="005361D4" w:rsidRPr="00C47236" w:rsidRDefault="005361D4" w:rsidP="00D771E3">
            <w:pPr>
              <w:widowControl w:val="0"/>
              <w:suppressAutoHyphens/>
              <w:rPr>
                <w:color w:val="000000"/>
              </w:rPr>
            </w:pPr>
          </w:p>
        </w:tc>
        <w:tc>
          <w:tcPr>
            <w:tcW w:w="470" w:type="pct"/>
          </w:tcPr>
          <w:p w:rsidR="005361D4" w:rsidRPr="00C47236" w:rsidRDefault="005361D4" w:rsidP="00D771E3">
            <w:pPr>
              <w:widowControl w:val="0"/>
              <w:suppressAutoHyphens/>
              <w:rPr>
                <w:color w:val="000000"/>
              </w:rPr>
            </w:pPr>
          </w:p>
        </w:tc>
        <w:tc>
          <w:tcPr>
            <w:tcW w:w="465" w:type="pct"/>
          </w:tcPr>
          <w:p w:rsidR="005361D4" w:rsidRPr="00C47236" w:rsidRDefault="005361D4" w:rsidP="00D771E3">
            <w:pPr>
              <w:widowControl w:val="0"/>
              <w:suppressAutoHyphens/>
              <w:rPr>
                <w:color w:val="000000"/>
              </w:rPr>
            </w:pPr>
          </w:p>
        </w:tc>
      </w:tr>
      <w:tr w:rsidR="005361D4" w:rsidTr="00D771E3">
        <w:tc>
          <w:tcPr>
            <w:tcW w:w="1319" w:type="pct"/>
          </w:tcPr>
          <w:p w:rsidR="005361D4" w:rsidRPr="00C47236" w:rsidRDefault="005361D4" w:rsidP="00D771E3">
            <w:pPr>
              <w:widowControl w:val="0"/>
              <w:suppressAutoHyphens/>
              <w:rPr>
                <w:b/>
                <w:color w:val="000000"/>
              </w:rPr>
            </w:pPr>
          </w:p>
        </w:tc>
        <w:tc>
          <w:tcPr>
            <w:tcW w:w="418" w:type="pct"/>
            <w:tcBorders>
              <w:top w:val="single" w:sz="6" w:space="0" w:color="auto"/>
            </w:tcBorders>
          </w:tcPr>
          <w:p w:rsidR="005361D4" w:rsidRPr="00C47236" w:rsidRDefault="005361D4" w:rsidP="00D771E3">
            <w:pPr>
              <w:widowControl w:val="0"/>
              <w:suppressAutoHyphens/>
              <w:rPr>
                <w:color w:val="000000"/>
              </w:rPr>
            </w:pPr>
          </w:p>
        </w:tc>
        <w:tc>
          <w:tcPr>
            <w:tcW w:w="466" w:type="pct"/>
            <w:tcBorders>
              <w:top w:val="single" w:sz="6" w:space="0" w:color="auto"/>
            </w:tcBorders>
          </w:tcPr>
          <w:p w:rsidR="005361D4" w:rsidRPr="00C47236" w:rsidRDefault="005361D4" w:rsidP="00D771E3">
            <w:pPr>
              <w:widowControl w:val="0"/>
              <w:suppressAutoHyphens/>
              <w:rPr>
                <w:color w:val="000000"/>
              </w:rPr>
            </w:pPr>
          </w:p>
        </w:tc>
        <w:tc>
          <w:tcPr>
            <w:tcW w:w="465" w:type="pct"/>
          </w:tcPr>
          <w:p w:rsidR="005361D4" w:rsidRPr="00C47236" w:rsidRDefault="005361D4" w:rsidP="00D771E3">
            <w:pPr>
              <w:widowControl w:val="0"/>
              <w:suppressAutoHyphens/>
              <w:rPr>
                <w:color w:val="000000"/>
              </w:rPr>
            </w:pPr>
          </w:p>
        </w:tc>
        <w:tc>
          <w:tcPr>
            <w:tcW w:w="466" w:type="pct"/>
          </w:tcPr>
          <w:p w:rsidR="005361D4" w:rsidRPr="00C47236" w:rsidRDefault="005361D4" w:rsidP="00D771E3">
            <w:pPr>
              <w:widowControl w:val="0"/>
              <w:suppressAutoHyphens/>
              <w:rPr>
                <w:color w:val="000000"/>
              </w:rPr>
            </w:pPr>
          </w:p>
        </w:tc>
        <w:tc>
          <w:tcPr>
            <w:tcW w:w="931" w:type="pct"/>
          </w:tcPr>
          <w:p w:rsidR="005361D4" w:rsidRPr="00C47236" w:rsidRDefault="005361D4" w:rsidP="00D771E3">
            <w:pPr>
              <w:widowControl w:val="0"/>
              <w:suppressAutoHyphens/>
              <w:rPr>
                <w:color w:val="000000"/>
              </w:rPr>
            </w:pPr>
          </w:p>
        </w:tc>
        <w:tc>
          <w:tcPr>
            <w:tcW w:w="470" w:type="pct"/>
          </w:tcPr>
          <w:p w:rsidR="005361D4" w:rsidRPr="00C47236" w:rsidRDefault="005361D4" w:rsidP="00D771E3">
            <w:pPr>
              <w:widowControl w:val="0"/>
              <w:suppressAutoHyphens/>
              <w:rPr>
                <w:color w:val="000000"/>
              </w:rPr>
            </w:pPr>
          </w:p>
        </w:tc>
        <w:tc>
          <w:tcPr>
            <w:tcW w:w="465" w:type="pct"/>
          </w:tcPr>
          <w:p w:rsidR="005361D4" w:rsidRPr="00C47236" w:rsidRDefault="005361D4" w:rsidP="00D771E3">
            <w:pPr>
              <w:widowControl w:val="0"/>
              <w:suppressAutoHyphens/>
              <w:rPr>
                <w:color w:val="000000"/>
              </w:rPr>
            </w:pPr>
          </w:p>
        </w:tc>
      </w:tr>
      <w:tr w:rsidR="005361D4" w:rsidTr="00D771E3">
        <w:tc>
          <w:tcPr>
            <w:tcW w:w="5000" w:type="pct"/>
            <w:gridSpan w:val="8"/>
          </w:tcPr>
          <w:p w:rsidR="005361D4" w:rsidRPr="00C47236" w:rsidRDefault="005361D4" w:rsidP="00D771E3">
            <w:pPr>
              <w:widowControl w:val="0"/>
              <w:suppressAutoHyphens/>
              <w:rPr>
                <w:color w:val="000000"/>
              </w:rPr>
            </w:pPr>
            <w:r w:rsidRPr="00622169">
              <w:rPr>
                <w:color w:val="000000"/>
                <w:sz w:val="20"/>
              </w:rPr>
              <w:t>I certify that this claim is in all respects true, correct, supportable by available documentation, and in compliance with all terms, conditions, laws, and regulations governing its payment.</w:t>
            </w:r>
          </w:p>
        </w:tc>
      </w:tr>
      <w:tr w:rsidR="005361D4" w:rsidTr="00D771E3">
        <w:tc>
          <w:tcPr>
            <w:tcW w:w="4535" w:type="pct"/>
            <w:gridSpan w:val="7"/>
          </w:tcPr>
          <w:p w:rsidR="005361D4" w:rsidRPr="00C47236" w:rsidRDefault="005361D4" w:rsidP="00D771E3">
            <w:pPr>
              <w:widowControl w:val="0"/>
              <w:suppressAutoHyphens/>
              <w:rPr>
                <w:color w:val="000000"/>
                <w:u w:val="single"/>
              </w:rPr>
            </w:pPr>
            <w:r w:rsidRPr="00C47236">
              <w:rPr>
                <w:color w:val="000000"/>
                <w:u w:val="single"/>
              </w:rPr>
              <w:tab/>
            </w:r>
            <w:r w:rsidRPr="00C47236">
              <w:rPr>
                <w:color w:val="000000"/>
                <w:u w:val="single"/>
              </w:rPr>
              <w:tab/>
            </w:r>
            <w:r w:rsidRPr="00C47236">
              <w:rPr>
                <w:color w:val="000000"/>
                <w:u w:val="single"/>
              </w:rPr>
              <w:tab/>
            </w:r>
            <w:r w:rsidRPr="00C47236">
              <w:rPr>
                <w:color w:val="000000"/>
                <w:u w:val="single"/>
              </w:rPr>
              <w:tab/>
            </w:r>
            <w:r w:rsidRPr="00C47236">
              <w:rPr>
                <w:color w:val="000000"/>
                <w:u w:val="single"/>
              </w:rPr>
              <w:tab/>
            </w:r>
            <w:r w:rsidRPr="00C47236">
              <w:rPr>
                <w:color w:val="000000"/>
                <w:u w:val="single"/>
              </w:rPr>
              <w:tab/>
            </w:r>
            <w:r w:rsidRPr="00C47236">
              <w:rPr>
                <w:color w:val="000000"/>
                <w:u w:val="single"/>
              </w:rPr>
              <w:tab/>
            </w:r>
          </w:p>
        </w:tc>
        <w:tc>
          <w:tcPr>
            <w:tcW w:w="465" w:type="pct"/>
          </w:tcPr>
          <w:p w:rsidR="005361D4" w:rsidRPr="00C47236" w:rsidRDefault="005361D4" w:rsidP="00D771E3">
            <w:pPr>
              <w:widowControl w:val="0"/>
              <w:suppressAutoHyphens/>
              <w:rPr>
                <w:color w:val="000000"/>
              </w:rPr>
            </w:pPr>
          </w:p>
        </w:tc>
      </w:tr>
      <w:tr w:rsidR="005361D4" w:rsidTr="00D771E3">
        <w:tc>
          <w:tcPr>
            <w:tcW w:w="4535" w:type="pct"/>
            <w:gridSpan w:val="7"/>
          </w:tcPr>
          <w:p w:rsidR="005361D4" w:rsidRPr="00C47236" w:rsidRDefault="005361D4" w:rsidP="00D771E3">
            <w:pPr>
              <w:widowControl w:val="0"/>
              <w:suppressAutoHyphens/>
              <w:rPr>
                <w:color w:val="000000"/>
              </w:rPr>
            </w:pPr>
            <w:r>
              <w:rPr>
                <w:color w:val="000000"/>
              </w:rPr>
              <w:t>Contractor Signature</w:t>
            </w:r>
          </w:p>
        </w:tc>
        <w:tc>
          <w:tcPr>
            <w:tcW w:w="465" w:type="pct"/>
          </w:tcPr>
          <w:p w:rsidR="005361D4" w:rsidRPr="00C47236" w:rsidRDefault="005361D4" w:rsidP="00D771E3">
            <w:pPr>
              <w:widowControl w:val="0"/>
              <w:suppressAutoHyphens/>
              <w:rPr>
                <w:color w:val="000000"/>
              </w:rPr>
            </w:pPr>
          </w:p>
        </w:tc>
      </w:tr>
      <w:bookmarkEnd w:id="83"/>
    </w:tbl>
    <w:p w:rsidR="00A67677" w:rsidRDefault="00A67677" w:rsidP="00463484">
      <w:pPr>
        <w:ind w:left="720"/>
        <w:rPr>
          <w:rFonts w:cs="Arial"/>
        </w:rPr>
      </w:pPr>
    </w:p>
    <w:p w:rsidR="00BF65BF" w:rsidRDefault="00BF65BF" w:rsidP="00463484">
      <w:pPr>
        <w:ind w:left="720"/>
        <w:rPr>
          <w:rFonts w:cs="Arial"/>
        </w:rPr>
      </w:pPr>
    </w:p>
    <w:p w:rsidR="00BF65BF" w:rsidRDefault="00BF65BF" w:rsidP="00463484">
      <w:pPr>
        <w:ind w:left="720"/>
        <w:rPr>
          <w:rFonts w:cs="Arial"/>
        </w:rPr>
      </w:pPr>
    </w:p>
    <w:p w:rsidR="00BF65BF" w:rsidRPr="00BF65BF" w:rsidRDefault="00BF65BF" w:rsidP="00BF65BF">
      <w:pPr>
        <w:rPr>
          <w:rFonts w:eastAsia="Calibri" w:cs="Arial"/>
          <w:b/>
          <w:sz w:val="28"/>
          <w:szCs w:val="28"/>
        </w:rPr>
      </w:pPr>
      <w:r w:rsidRPr="00BF65BF">
        <w:rPr>
          <w:rFonts w:eastAsia="Calibri" w:cs="Arial"/>
          <w:b/>
          <w:sz w:val="28"/>
          <w:szCs w:val="28"/>
        </w:rPr>
        <w:t>+EMS Local Assistance Grant Funding Opportunity Announcement</w:t>
      </w:r>
    </w:p>
    <w:p w:rsidR="00BF65BF" w:rsidRPr="00BF65BF" w:rsidRDefault="00BF65BF" w:rsidP="00BF65BF">
      <w:pPr>
        <w:rPr>
          <w:rFonts w:eastAsia="Calibri" w:cs="Arial"/>
          <w:b/>
          <w:sz w:val="28"/>
          <w:szCs w:val="28"/>
        </w:rPr>
      </w:pPr>
    </w:p>
    <w:p w:rsidR="00BF65BF" w:rsidRPr="00BF65BF" w:rsidRDefault="00BF65BF" w:rsidP="00BF65BF">
      <w:pPr>
        <w:rPr>
          <w:rFonts w:eastAsia="Calibri" w:cs="Arial"/>
          <w:szCs w:val="24"/>
        </w:rPr>
      </w:pPr>
    </w:p>
    <w:p w:rsidR="00BF65BF" w:rsidRPr="00BF65BF" w:rsidRDefault="009226BF" w:rsidP="00BF65BF">
      <w:pPr>
        <w:rPr>
          <w:rFonts w:eastAsia="Calibri" w:cs="Arial"/>
          <w:b/>
          <w:szCs w:val="24"/>
        </w:rPr>
      </w:pPr>
      <w:r>
        <w:rPr>
          <w:rFonts w:eastAsia="Calibri" w:cs="Arial"/>
          <w:b/>
          <w:szCs w:val="24"/>
        </w:rPr>
        <w:t xml:space="preserve">SAMPLE </w:t>
      </w:r>
      <w:r w:rsidR="00C74F2F">
        <w:rPr>
          <w:rFonts w:eastAsia="Calibri" w:cs="Arial"/>
          <w:b/>
          <w:szCs w:val="24"/>
        </w:rPr>
        <w:t xml:space="preserve">SUMMARY </w:t>
      </w:r>
      <w:r>
        <w:rPr>
          <w:rFonts w:eastAsia="Calibri" w:cs="Arial"/>
          <w:b/>
          <w:szCs w:val="24"/>
        </w:rPr>
        <w:t>CHARTS</w:t>
      </w:r>
    </w:p>
    <w:p w:rsidR="00BF65BF" w:rsidRDefault="00BF65BF" w:rsidP="00BF65BF">
      <w:pPr>
        <w:rPr>
          <w:rFonts w:eastAsia="Calibri" w:cs="Arial"/>
          <w:szCs w:val="24"/>
        </w:rPr>
      </w:pPr>
    </w:p>
    <w:p w:rsidR="009226BF" w:rsidRDefault="009226BF" w:rsidP="00BF65BF">
      <w:pPr>
        <w:rPr>
          <w:rFonts w:eastAsia="Calibri" w:cs="Arial"/>
          <w:szCs w:val="24"/>
        </w:rPr>
      </w:pPr>
    </w:p>
    <w:p w:rsidR="009226BF" w:rsidRPr="009226BF" w:rsidRDefault="009226BF" w:rsidP="00BF65BF">
      <w:pPr>
        <w:rPr>
          <w:rFonts w:eastAsia="Calibri" w:cs="Arial"/>
          <w:b/>
          <w:szCs w:val="24"/>
        </w:rPr>
      </w:pPr>
      <w:r w:rsidRPr="009226BF">
        <w:rPr>
          <w:rFonts w:eastAsia="Calibri" w:cs="Arial"/>
          <w:b/>
          <w:szCs w:val="24"/>
        </w:rPr>
        <w:t>EMS/ Emergency Ambulance Providers (List all in LEMSA Area)</w:t>
      </w:r>
    </w:p>
    <w:p w:rsidR="009226BF" w:rsidRDefault="009226BF" w:rsidP="00BF65BF">
      <w:pPr>
        <w:rPr>
          <w:rFonts w:eastAsia="Calibri" w:cs="Arial"/>
          <w:szCs w:val="24"/>
        </w:rPr>
      </w:pPr>
    </w:p>
    <w:p w:rsidR="009226BF" w:rsidRDefault="009226BF" w:rsidP="00BF65BF">
      <w:pPr>
        <w:rPr>
          <w:rFonts w:eastAsia="Calibri" w:cs="Arial"/>
          <w:szCs w:val="24"/>
        </w:rPr>
      </w:pPr>
      <w:r>
        <w:rPr>
          <w:rFonts w:eastAsia="Calibri" w:cs="Arial"/>
          <w:szCs w:val="24"/>
        </w:rPr>
        <w:t>Ambulance Provider Name</w:t>
      </w:r>
    </w:p>
    <w:p w:rsidR="009226BF" w:rsidRDefault="009226BF" w:rsidP="00BF65BF">
      <w:pPr>
        <w:rPr>
          <w:rFonts w:eastAsia="Calibri" w:cs="Arial"/>
          <w:szCs w:val="24"/>
        </w:rPr>
      </w:pPr>
      <w:r>
        <w:rPr>
          <w:rFonts w:eastAsia="Calibri" w:cs="Arial"/>
          <w:szCs w:val="24"/>
        </w:rPr>
        <w:t># Transport Units</w:t>
      </w:r>
    </w:p>
    <w:p w:rsidR="009226BF" w:rsidRDefault="00C74F2F" w:rsidP="00BF65BF">
      <w:pPr>
        <w:rPr>
          <w:rFonts w:eastAsia="Calibri" w:cs="Arial"/>
          <w:szCs w:val="24"/>
        </w:rPr>
      </w:pPr>
      <w:r>
        <w:rPr>
          <w:rFonts w:eastAsia="Calibri" w:cs="Arial"/>
          <w:szCs w:val="24"/>
        </w:rPr>
        <w:t xml:space="preserve"># </w:t>
      </w:r>
      <w:r w:rsidR="009226BF">
        <w:rPr>
          <w:rFonts w:eastAsia="Calibri" w:cs="Arial"/>
          <w:szCs w:val="24"/>
        </w:rPr>
        <w:t>Annual Responses</w:t>
      </w:r>
    </w:p>
    <w:p w:rsidR="009226BF" w:rsidRDefault="009226BF" w:rsidP="00BF65BF">
      <w:pPr>
        <w:rPr>
          <w:rFonts w:eastAsia="Calibri" w:cs="Arial"/>
          <w:szCs w:val="24"/>
        </w:rPr>
      </w:pPr>
      <w:r>
        <w:rPr>
          <w:rFonts w:eastAsia="Calibri" w:cs="Arial"/>
          <w:szCs w:val="24"/>
        </w:rPr>
        <w:t>EHR Vendor</w:t>
      </w:r>
    </w:p>
    <w:p w:rsidR="009226BF" w:rsidRDefault="009226BF" w:rsidP="00BF65BF">
      <w:pPr>
        <w:rPr>
          <w:rFonts w:eastAsia="Calibri" w:cs="Arial"/>
          <w:szCs w:val="24"/>
        </w:rPr>
      </w:pPr>
      <w:r>
        <w:rPr>
          <w:rFonts w:eastAsia="Calibri" w:cs="Arial"/>
          <w:szCs w:val="24"/>
        </w:rPr>
        <w:t xml:space="preserve">Proposed Grant Participant (Yes/No) </w:t>
      </w:r>
    </w:p>
    <w:p w:rsidR="00C74F2F" w:rsidRDefault="00C74F2F" w:rsidP="00BF65BF">
      <w:pPr>
        <w:rPr>
          <w:rFonts w:eastAsia="Calibri" w:cs="Arial"/>
          <w:szCs w:val="24"/>
        </w:rPr>
      </w:pPr>
    </w:p>
    <w:p w:rsidR="00C74F2F" w:rsidRDefault="00C74F2F" w:rsidP="00BF65BF">
      <w:pPr>
        <w:rPr>
          <w:rFonts w:eastAsia="Calibri" w:cs="Arial"/>
          <w:szCs w:val="24"/>
        </w:rPr>
      </w:pPr>
      <w:bookmarkStart w:id="94" w:name="_Hlk522628602"/>
      <w:r>
        <w:rPr>
          <w:rFonts w:eastAsia="Calibri" w:cs="Arial"/>
          <w:szCs w:val="24"/>
        </w:rPr>
        <w:t>% of Emergency Ambulance Providers Proposed to participate</w:t>
      </w:r>
    </w:p>
    <w:p w:rsidR="00C74F2F" w:rsidRPr="00BF65BF" w:rsidRDefault="00C74F2F" w:rsidP="00BF65BF">
      <w:pPr>
        <w:rPr>
          <w:rFonts w:eastAsia="Calibri" w:cs="Arial"/>
          <w:szCs w:val="24"/>
        </w:rPr>
      </w:pPr>
      <w:r>
        <w:rPr>
          <w:rFonts w:eastAsia="Calibri" w:cs="Arial"/>
          <w:szCs w:val="24"/>
        </w:rPr>
        <w:t>% of Total Emergency Responses</w:t>
      </w:r>
    </w:p>
    <w:bookmarkEnd w:id="94"/>
    <w:p w:rsidR="00BF65BF" w:rsidRDefault="00BF65BF" w:rsidP="00BF65BF">
      <w:pPr>
        <w:rPr>
          <w:rFonts w:eastAsia="Calibri" w:cs="Arial"/>
          <w:szCs w:val="24"/>
        </w:rPr>
      </w:pPr>
    </w:p>
    <w:p w:rsidR="009226BF" w:rsidRPr="00BF65BF" w:rsidRDefault="009226BF" w:rsidP="00BF65BF">
      <w:pPr>
        <w:rPr>
          <w:rFonts w:eastAsia="Calibri" w:cs="Arial"/>
          <w:szCs w:val="24"/>
        </w:rPr>
      </w:pPr>
    </w:p>
    <w:p w:rsidR="00BF65BF" w:rsidRPr="00BF65BF" w:rsidRDefault="00BF65BF" w:rsidP="00BF65BF">
      <w:pPr>
        <w:rPr>
          <w:rFonts w:eastAsia="Calibri" w:cs="Arial"/>
          <w:szCs w:val="24"/>
        </w:rPr>
      </w:pPr>
    </w:p>
    <w:p w:rsidR="00BF65BF" w:rsidRPr="00BF65BF" w:rsidRDefault="00BF65BF" w:rsidP="00BF65BF">
      <w:pPr>
        <w:rPr>
          <w:rFonts w:eastAsia="Calibri" w:cs="Arial"/>
          <w:szCs w:val="24"/>
        </w:rPr>
      </w:pPr>
    </w:p>
    <w:p w:rsidR="009226BF" w:rsidRPr="009226BF" w:rsidRDefault="009226BF" w:rsidP="009226BF">
      <w:pPr>
        <w:rPr>
          <w:rFonts w:eastAsia="Calibri" w:cs="Arial"/>
          <w:b/>
          <w:szCs w:val="24"/>
        </w:rPr>
      </w:pPr>
      <w:r w:rsidRPr="009226BF">
        <w:rPr>
          <w:rFonts w:eastAsia="Calibri" w:cs="Arial"/>
          <w:b/>
          <w:szCs w:val="24"/>
        </w:rPr>
        <w:t>EMS</w:t>
      </w:r>
      <w:r w:rsidR="00C74F2F">
        <w:rPr>
          <w:rFonts w:eastAsia="Calibri" w:cs="Arial"/>
          <w:b/>
          <w:szCs w:val="24"/>
        </w:rPr>
        <w:t xml:space="preserve"> Receiving Hospitals</w:t>
      </w:r>
      <w:r w:rsidRPr="009226BF">
        <w:rPr>
          <w:rFonts w:eastAsia="Calibri" w:cs="Arial"/>
          <w:b/>
          <w:szCs w:val="24"/>
        </w:rPr>
        <w:t xml:space="preserve"> (List all in LEMSA Area)</w:t>
      </w:r>
    </w:p>
    <w:p w:rsidR="009226BF" w:rsidRDefault="009226BF" w:rsidP="009226BF">
      <w:pPr>
        <w:rPr>
          <w:rFonts w:eastAsia="Calibri" w:cs="Arial"/>
          <w:szCs w:val="24"/>
        </w:rPr>
      </w:pPr>
    </w:p>
    <w:p w:rsidR="009226BF" w:rsidRDefault="00C74F2F" w:rsidP="009226BF">
      <w:pPr>
        <w:rPr>
          <w:rFonts w:eastAsia="Calibri" w:cs="Arial"/>
          <w:szCs w:val="24"/>
        </w:rPr>
      </w:pPr>
      <w:r>
        <w:rPr>
          <w:rFonts w:eastAsia="Calibri" w:cs="Arial"/>
          <w:szCs w:val="24"/>
        </w:rPr>
        <w:t>EMS Receiving Hospital</w:t>
      </w:r>
      <w:r w:rsidR="009226BF">
        <w:rPr>
          <w:rFonts w:eastAsia="Calibri" w:cs="Arial"/>
          <w:szCs w:val="24"/>
        </w:rPr>
        <w:t xml:space="preserve"> Name</w:t>
      </w:r>
    </w:p>
    <w:p w:rsidR="00C74F2F" w:rsidRDefault="00C74F2F" w:rsidP="009226BF">
      <w:pPr>
        <w:rPr>
          <w:rFonts w:eastAsia="Calibri" w:cs="Arial"/>
          <w:szCs w:val="24"/>
        </w:rPr>
      </w:pPr>
      <w:r>
        <w:rPr>
          <w:rFonts w:eastAsia="Calibri" w:cs="Arial"/>
          <w:szCs w:val="24"/>
        </w:rPr>
        <w:t>Base Hospital (Yes/No)</w:t>
      </w:r>
    </w:p>
    <w:p w:rsidR="009226BF" w:rsidRDefault="00C74F2F" w:rsidP="009226BF">
      <w:pPr>
        <w:rPr>
          <w:rFonts w:eastAsia="Calibri" w:cs="Arial"/>
          <w:szCs w:val="24"/>
        </w:rPr>
      </w:pPr>
      <w:r>
        <w:rPr>
          <w:rFonts w:eastAsia="Calibri" w:cs="Arial"/>
          <w:szCs w:val="24"/>
        </w:rPr>
        <w:t xml:space="preserve"># </w:t>
      </w:r>
      <w:r w:rsidR="009226BF">
        <w:rPr>
          <w:rFonts w:eastAsia="Calibri" w:cs="Arial"/>
          <w:szCs w:val="24"/>
        </w:rPr>
        <w:t xml:space="preserve">Annual </w:t>
      </w:r>
      <w:r>
        <w:rPr>
          <w:rFonts w:eastAsia="Calibri" w:cs="Arial"/>
          <w:szCs w:val="24"/>
        </w:rPr>
        <w:t>ambulance transports received</w:t>
      </w:r>
    </w:p>
    <w:p w:rsidR="009226BF" w:rsidRDefault="009226BF" w:rsidP="009226BF">
      <w:pPr>
        <w:rPr>
          <w:rFonts w:eastAsia="Calibri" w:cs="Arial"/>
          <w:szCs w:val="24"/>
        </w:rPr>
      </w:pPr>
      <w:r>
        <w:rPr>
          <w:rFonts w:eastAsia="Calibri" w:cs="Arial"/>
          <w:szCs w:val="24"/>
        </w:rPr>
        <w:t>EHR Vendor</w:t>
      </w:r>
    </w:p>
    <w:p w:rsidR="009226BF" w:rsidRPr="00BF65BF" w:rsidRDefault="009226BF" w:rsidP="009226BF">
      <w:pPr>
        <w:rPr>
          <w:rFonts w:eastAsia="Calibri" w:cs="Arial"/>
          <w:szCs w:val="24"/>
        </w:rPr>
      </w:pPr>
      <w:r>
        <w:rPr>
          <w:rFonts w:eastAsia="Calibri" w:cs="Arial"/>
          <w:szCs w:val="24"/>
        </w:rPr>
        <w:t xml:space="preserve">Proposed Grant Participant (Yes/No) </w:t>
      </w:r>
    </w:p>
    <w:p w:rsidR="009226BF" w:rsidRDefault="009226BF" w:rsidP="009226BF">
      <w:pPr>
        <w:rPr>
          <w:rFonts w:eastAsia="Calibri" w:cs="Arial"/>
          <w:szCs w:val="24"/>
        </w:rPr>
      </w:pPr>
    </w:p>
    <w:p w:rsidR="00C74F2F" w:rsidRDefault="00C74F2F" w:rsidP="00C74F2F">
      <w:pPr>
        <w:rPr>
          <w:rFonts w:eastAsia="Calibri" w:cs="Arial"/>
          <w:szCs w:val="24"/>
        </w:rPr>
      </w:pPr>
      <w:r>
        <w:rPr>
          <w:rFonts w:eastAsia="Calibri" w:cs="Arial"/>
          <w:szCs w:val="24"/>
        </w:rPr>
        <w:t>% of EMS Receiving Hospitals Proposed to participate</w:t>
      </w:r>
    </w:p>
    <w:p w:rsidR="00C74F2F" w:rsidRPr="00BF65BF" w:rsidRDefault="00C74F2F" w:rsidP="00C74F2F">
      <w:pPr>
        <w:rPr>
          <w:rFonts w:eastAsia="Calibri" w:cs="Arial"/>
          <w:szCs w:val="24"/>
        </w:rPr>
      </w:pPr>
      <w:r>
        <w:rPr>
          <w:rFonts w:eastAsia="Calibri" w:cs="Arial"/>
          <w:szCs w:val="24"/>
        </w:rPr>
        <w:t>% of Total Ambulance Transports Received</w:t>
      </w:r>
    </w:p>
    <w:p w:rsidR="009226BF" w:rsidRDefault="009226BF" w:rsidP="009226BF">
      <w:pPr>
        <w:rPr>
          <w:rFonts w:eastAsia="Calibri" w:cs="Arial"/>
          <w:szCs w:val="24"/>
        </w:rPr>
      </w:pPr>
    </w:p>
    <w:p w:rsidR="009226BF" w:rsidRPr="00BF65BF" w:rsidRDefault="009226BF" w:rsidP="009226BF">
      <w:pPr>
        <w:rPr>
          <w:rFonts w:eastAsia="Calibri" w:cs="Arial"/>
          <w:szCs w:val="24"/>
        </w:rPr>
      </w:pPr>
    </w:p>
    <w:p w:rsidR="009226BF" w:rsidRPr="00BF65BF" w:rsidRDefault="009226BF" w:rsidP="009226BF">
      <w:pPr>
        <w:rPr>
          <w:rFonts w:eastAsia="Calibri" w:cs="Arial"/>
          <w:szCs w:val="24"/>
        </w:rPr>
      </w:pPr>
    </w:p>
    <w:p w:rsidR="00BF65BF" w:rsidRPr="00BF65BF" w:rsidRDefault="00BF65BF" w:rsidP="00BF65BF">
      <w:pPr>
        <w:rPr>
          <w:rFonts w:eastAsia="Calibri" w:cs="Arial"/>
          <w:szCs w:val="24"/>
        </w:rPr>
      </w:pPr>
    </w:p>
    <w:p w:rsidR="00CD255C" w:rsidRDefault="00CD255C">
      <w:pPr>
        <w:rPr>
          <w:rFonts w:cs="Arial"/>
        </w:rPr>
      </w:pPr>
      <w:r>
        <w:rPr>
          <w:rFonts w:cs="Arial"/>
        </w:rPr>
        <w:br w:type="page"/>
      </w:r>
    </w:p>
    <w:p w:rsidR="00CD255C" w:rsidRDefault="00CD255C" w:rsidP="00CD255C">
      <w:pPr>
        <w:jc w:val="center"/>
        <w:rPr>
          <w:b/>
        </w:rPr>
      </w:pPr>
      <w:r>
        <w:rPr>
          <w:b/>
        </w:rPr>
        <w:lastRenderedPageBreak/>
        <w:t>CHART A</w:t>
      </w:r>
    </w:p>
    <w:p w:rsidR="00CD255C" w:rsidRDefault="00CD255C" w:rsidP="00CD255C">
      <w:pPr>
        <w:rPr>
          <w:b/>
        </w:rPr>
      </w:pPr>
    </w:p>
    <w:p w:rsidR="00CD255C" w:rsidRDefault="00CD255C" w:rsidP="00CD255C">
      <w:pPr>
        <w:rPr>
          <w:b/>
        </w:rPr>
      </w:pPr>
      <w:r>
        <w:rPr>
          <w:b/>
        </w:rPr>
        <w:t>SAMPLE</w:t>
      </w:r>
    </w:p>
    <w:p w:rsidR="00CD255C" w:rsidRDefault="00CD255C" w:rsidP="00CD255C"/>
    <w:p w:rsidR="00CD255C" w:rsidRDefault="00CD255C" w:rsidP="00CD255C">
      <w:pPr>
        <w:rPr>
          <w:rFonts w:eastAsia="Calibri" w:cs="Arial"/>
          <w:b/>
          <w:szCs w:val="24"/>
        </w:rPr>
      </w:pPr>
      <w:r>
        <w:rPr>
          <w:rFonts w:eastAsia="Calibri" w:cs="Arial"/>
          <w:b/>
          <w:szCs w:val="24"/>
        </w:rPr>
        <w:t>EMS/ Emergency Ambulance Providers (List all in LEMSA Area)</w:t>
      </w:r>
    </w:p>
    <w:p w:rsidR="00CD255C" w:rsidRDefault="00CD255C" w:rsidP="00CD255C">
      <w:pPr>
        <w:rPr>
          <w:rFonts w:eastAsia="Calibri" w:cs="Arial"/>
          <w:szCs w:val="24"/>
        </w:rPr>
      </w:pPr>
    </w:p>
    <w:p w:rsidR="00CD255C" w:rsidRDefault="00CD255C" w:rsidP="00CD255C">
      <w:pPr>
        <w:rPr>
          <w:rFonts w:eastAsia="Calibri" w:cs="Arial"/>
          <w:szCs w:val="24"/>
        </w:rPr>
      </w:pPr>
    </w:p>
    <w:p w:rsidR="00CD255C" w:rsidRDefault="00CD255C" w:rsidP="00CD255C">
      <w:pPr>
        <w:rPr>
          <w:rFonts w:eastAsia="Calibri" w:cs="Arial"/>
          <w:szCs w:val="24"/>
        </w:rPr>
      </w:pPr>
    </w:p>
    <w:tbl>
      <w:tblPr>
        <w:tblStyle w:val="TableGrid"/>
        <w:tblW w:w="0" w:type="auto"/>
        <w:tblLook w:val="04A0" w:firstRow="1" w:lastRow="0" w:firstColumn="1" w:lastColumn="0" w:noHBand="0" w:noVBand="1"/>
      </w:tblPr>
      <w:tblGrid>
        <w:gridCol w:w="383"/>
        <w:gridCol w:w="1869"/>
        <w:gridCol w:w="1600"/>
        <w:gridCol w:w="1340"/>
        <w:gridCol w:w="1510"/>
        <w:gridCol w:w="1163"/>
        <w:gridCol w:w="1711"/>
      </w:tblGrid>
      <w:tr w:rsidR="00CD255C" w:rsidTr="00CD255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Ambulance Provider Name</w:t>
            </w:r>
          </w:p>
          <w:p w:rsidR="00CD255C" w:rsidRDefault="00CD255C">
            <w:pPr>
              <w:jc w:val="center"/>
              <w:rPr>
                <w:rFonts w:eastAsia="Calibri" w:cs="Arial"/>
                <w:b/>
                <w:szCs w:val="24"/>
              </w:rPr>
            </w:pPr>
          </w:p>
        </w:tc>
        <w:tc>
          <w:tcPr>
            <w:tcW w:w="2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Location (City)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r>
              <w:rPr>
                <w:rFonts w:eastAsia="Calibri" w:cs="Arial"/>
                <w:b/>
                <w:szCs w:val="24"/>
              </w:rPr>
              <w:t># Transport Units</w:t>
            </w:r>
          </w:p>
          <w:p w:rsidR="00CD255C" w:rsidRDefault="00CD255C">
            <w:pPr>
              <w:jc w:val="center"/>
              <w:rPr>
                <w:rFonts w:eastAsia="Calibri" w:cs="Arial"/>
                <w:b/>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r>
              <w:rPr>
                <w:rFonts w:eastAsia="Calibri" w:cs="Arial"/>
                <w:b/>
                <w:szCs w:val="24"/>
              </w:rPr>
              <w:t>#</w:t>
            </w:r>
          </w:p>
          <w:p w:rsidR="00CD255C" w:rsidRDefault="00CD255C">
            <w:pPr>
              <w:jc w:val="center"/>
              <w:rPr>
                <w:rFonts w:eastAsia="Calibri" w:cs="Arial"/>
                <w:b/>
                <w:szCs w:val="24"/>
              </w:rPr>
            </w:pPr>
            <w:r>
              <w:rPr>
                <w:rFonts w:eastAsia="Calibri" w:cs="Arial"/>
                <w:b/>
                <w:szCs w:val="24"/>
              </w:rPr>
              <w:t>Annual Emergency Responses</w:t>
            </w:r>
          </w:p>
          <w:p w:rsidR="00CD255C" w:rsidRDefault="00CD255C">
            <w:pPr>
              <w:jc w:val="center"/>
              <w:rPr>
                <w:rFonts w:eastAsia="Calibri" w:cs="Arial"/>
                <w:b/>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EHR Vendor</w:t>
            </w:r>
          </w:p>
          <w:p w:rsidR="00CD255C" w:rsidRDefault="00CD255C">
            <w:pPr>
              <w:jc w:val="center"/>
              <w:rPr>
                <w:rFonts w:eastAsia="Calibri" w:cs="Arial"/>
                <w:b/>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Proposed Grant Participant (Yes/No)</w:t>
            </w:r>
          </w:p>
          <w:p w:rsidR="00CD255C" w:rsidRDefault="00CD255C">
            <w:pPr>
              <w:jc w:val="center"/>
              <w:rPr>
                <w:rFonts w:eastAsia="Calibri" w:cs="Arial"/>
                <w:b/>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1</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2</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3</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4</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5</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6</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bl>
    <w:p w:rsidR="00CD255C" w:rsidRDefault="00CD255C" w:rsidP="00CD255C">
      <w:pPr>
        <w:rPr>
          <w:rFonts w:eastAsia="Calibri" w:cs="Arial"/>
          <w:szCs w:val="24"/>
        </w:rPr>
      </w:pPr>
    </w:p>
    <w:p w:rsidR="00CD255C" w:rsidRDefault="00CD255C" w:rsidP="00CD255C">
      <w:pPr>
        <w:rPr>
          <w:rFonts w:eastAsia="Calibri" w:cs="Arial"/>
          <w:b/>
          <w:szCs w:val="24"/>
        </w:rPr>
      </w:pPr>
      <w:r>
        <w:rPr>
          <w:rFonts w:eastAsia="Calibri" w:cs="Arial"/>
          <w:b/>
          <w:szCs w:val="24"/>
        </w:rPr>
        <w:t>Summary</w:t>
      </w:r>
    </w:p>
    <w:p w:rsidR="00CD255C" w:rsidRDefault="00CD255C" w:rsidP="00CD255C">
      <w:pPr>
        <w:rPr>
          <w:rFonts w:eastAsia="Calibri" w:cs="Arial"/>
          <w:szCs w:val="24"/>
        </w:rPr>
      </w:pPr>
      <w:r>
        <w:rPr>
          <w:rFonts w:eastAsia="Calibri" w:cs="Arial"/>
          <w:szCs w:val="24"/>
        </w:rPr>
        <w:t>% of Emergency Ambulance Providers Proposed to participate (Participants/ total ambulance providers)</w:t>
      </w:r>
    </w:p>
    <w:p w:rsidR="00CD255C" w:rsidRDefault="00CD255C" w:rsidP="00CD255C">
      <w:pPr>
        <w:rPr>
          <w:rFonts w:eastAsia="Calibri" w:cs="Arial"/>
          <w:szCs w:val="24"/>
        </w:rPr>
      </w:pPr>
      <w:r>
        <w:rPr>
          <w:rFonts w:eastAsia="Calibri" w:cs="Arial"/>
          <w:szCs w:val="24"/>
        </w:rPr>
        <w:t>% of Total Emergency Responses (Volume of Participating Providers/Total Emergency Responses)</w:t>
      </w:r>
    </w:p>
    <w:p w:rsidR="00CD255C" w:rsidRDefault="00CD255C" w:rsidP="00CD255C">
      <w:pPr>
        <w:rPr>
          <w:rFonts w:eastAsia="Calibri" w:cs="Arial"/>
          <w:szCs w:val="24"/>
        </w:rPr>
      </w:pPr>
    </w:p>
    <w:p w:rsidR="00CD255C" w:rsidRDefault="00CD255C" w:rsidP="00CD255C">
      <w:pPr>
        <w:rPr>
          <w:rFonts w:eastAsia="Calibri" w:cs="Arial"/>
          <w:szCs w:val="24"/>
        </w:rPr>
      </w:pPr>
    </w:p>
    <w:p w:rsidR="00CD255C" w:rsidRDefault="00CD255C" w:rsidP="00CD255C">
      <w:pPr>
        <w:rPr>
          <w:rFonts w:eastAsia="Calibri" w:cs="Arial"/>
          <w:szCs w:val="24"/>
        </w:rPr>
      </w:pPr>
    </w:p>
    <w:p w:rsidR="00CD255C" w:rsidRDefault="00CD255C" w:rsidP="00CD255C">
      <w:pPr>
        <w:rPr>
          <w:rFonts w:eastAsia="Calibri" w:cs="Arial"/>
          <w:szCs w:val="24"/>
        </w:rPr>
      </w:pPr>
    </w:p>
    <w:p w:rsidR="00CD255C" w:rsidRDefault="00CD255C" w:rsidP="00CD255C">
      <w:pPr>
        <w:rPr>
          <w:rFonts w:eastAsia="Calibri" w:cs="Arial"/>
          <w:szCs w:val="24"/>
        </w:rPr>
      </w:pPr>
      <w:r>
        <w:rPr>
          <w:rFonts w:eastAsia="Calibri" w:cs="Arial"/>
          <w:szCs w:val="24"/>
        </w:rPr>
        <w:br w:type="page"/>
      </w:r>
    </w:p>
    <w:p w:rsidR="00CD255C" w:rsidRDefault="00CD255C" w:rsidP="00CD255C">
      <w:pPr>
        <w:rPr>
          <w:rFonts w:eastAsia="Calibri" w:cs="Arial"/>
          <w:szCs w:val="24"/>
        </w:rPr>
      </w:pPr>
    </w:p>
    <w:p w:rsidR="00CD255C" w:rsidRDefault="00CD255C" w:rsidP="00CD255C">
      <w:pPr>
        <w:rPr>
          <w:rFonts w:eastAsia="Calibri" w:cs="Arial"/>
          <w:szCs w:val="24"/>
        </w:rPr>
      </w:pPr>
    </w:p>
    <w:p w:rsidR="00CD255C" w:rsidRDefault="00CD255C" w:rsidP="00CD255C">
      <w:pPr>
        <w:jc w:val="center"/>
        <w:rPr>
          <w:rFonts w:eastAsia="Calibri" w:cs="Arial"/>
          <w:b/>
          <w:szCs w:val="24"/>
        </w:rPr>
      </w:pPr>
      <w:r>
        <w:rPr>
          <w:rFonts w:eastAsia="Calibri" w:cs="Arial"/>
          <w:b/>
          <w:szCs w:val="24"/>
        </w:rPr>
        <w:t>CHART B</w:t>
      </w:r>
    </w:p>
    <w:p w:rsidR="00CD255C" w:rsidRDefault="00CD255C" w:rsidP="00CD255C">
      <w:pPr>
        <w:rPr>
          <w:rFonts w:eastAsia="Calibri" w:cs="Arial"/>
          <w:b/>
          <w:szCs w:val="24"/>
        </w:rPr>
      </w:pPr>
    </w:p>
    <w:p w:rsidR="00CD255C" w:rsidRDefault="00CD255C" w:rsidP="00CD255C">
      <w:pPr>
        <w:rPr>
          <w:rFonts w:eastAsia="Calibri" w:cs="Arial"/>
          <w:b/>
          <w:szCs w:val="24"/>
        </w:rPr>
      </w:pPr>
      <w:r>
        <w:rPr>
          <w:rFonts w:eastAsia="Calibri" w:cs="Arial"/>
          <w:b/>
          <w:szCs w:val="24"/>
        </w:rPr>
        <w:t>SAMPLE</w:t>
      </w:r>
    </w:p>
    <w:p w:rsidR="00CD255C" w:rsidRDefault="00CD255C" w:rsidP="00CD255C">
      <w:pPr>
        <w:rPr>
          <w:rFonts w:eastAsia="Calibri" w:cs="Arial"/>
          <w:szCs w:val="24"/>
        </w:rPr>
      </w:pPr>
    </w:p>
    <w:p w:rsidR="00CD255C" w:rsidRDefault="00CD255C" w:rsidP="00CD255C">
      <w:pPr>
        <w:rPr>
          <w:rFonts w:eastAsia="Calibri" w:cs="Arial"/>
          <w:b/>
          <w:szCs w:val="24"/>
        </w:rPr>
      </w:pPr>
      <w:r>
        <w:rPr>
          <w:rFonts w:eastAsia="Calibri" w:cs="Arial"/>
          <w:b/>
          <w:szCs w:val="24"/>
        </w:rPr>
        <w:t>EMS Receiving Hospitals (List all in LEMSA Area)</w:t>
      </w:r>
    </w:p>
    <w:p w:rsidR="00CD255C" w:rsidRDefault="00CD255C" w:rsidP="00CD255C">
      <w:pPr>
        <w:rPr>
          <w:rFonts w:eastAsia="Calibri" w:cs="Arial"/>
          <w:szCs w:val="24"/>
        </w:rPr>
      </w:pPr>
    </w:p>
    <w:p w:rsidR="00CD255C" w:rsidRDefault="00CD255C" w:rsidP="00CD255C">
      <w:pPr>
        <w:rPr>
          <w:rFonts w:eastAsia="Calibri" w:cs="Arial"/>
          <w:szCs w:val="24"/>
        </w:rPr>
      </w:pPr>
    </w:p>
    <w:tbl>
      <w:tblPr>
        <w:tblStyle w:val="TableGrid"/>
        <w:tblW w:w="0" w:type="auto"/>
        <w:tblLook w:val="04A0" w:firstRow="1" w:lastRow="0" w:firstColumn="1" w:lastColumn="0" w:noHBand="0" w:noVBand="1"/>
      </w:tblPr>
      <w:tblGrid>
        <w:gridCol w:w="388"/>
        <w:gridCol w:w="1823"/>
        <w:gridCol w:w="1673"/>
        <w:gridCol w:w="1236"/>
        <w:gridCol w:w="1510"/>
        <w:gridCol w:w="1186"/>
        <w:gridCol w:w="1760"/>
      </w:tblGrid>
      <w:tr w:rsidR="00CD255C" w:rsidTr="00CD255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EMS Receiving Hospital Name</w:t>
            </w:r>
          </w:p>
          <w:p w:rsidR="00CD255C" w:rsidRDefault="00CD255C">
            <w:pPr>
              <w:jc w:val="center"/>
              <w:rPr>
                <w:rFonts w:eastAsia="Calibri" w:cs="Arial"/>
                <w:b/>
                <w:szCs w:val="24"/>
              </w:rPr>
            </w:pPr>
          </w:p>
        </w:tc>
        <w:tc>
          <w:tcPr>
            <w:tcW w:w="2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Location (City)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Base Hospital (Yes/No)</w:t>
            </w:r>
          </w:p>
          <w:p w:rsidR="00CD255C" w:rsidRDefault="00CD255C">
            <w:pPr>
              <w:jc w:val="center"/>
              <w:rPr>
                <w:rFonts w:eastAsia="Calibri" w:cs="Arial"/>
                <w:b/>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r>
              <w:rPr>
                <w:rFonts w:eastAsia="Calibri" w:cs="Arial"/>
                <w:b/>
                <w:szCs w:val="24"/>
              </w:rPr>
              <w:t>#</w:t>
            </w:r>
          </w:p>
          <w:p w:rsidR="00CD255C" w:rsidRDefault="00CD255C">
            <w:pPr>
              <w:jc w:val="center"/>
              <w:rPr>
                <w:rFonts w:eastAsia="Calibri" w:cs="Arial"/>
                <w:b/>
                <w:szCs w:val="24"/>
              </w:rPr>
            </w:pPr>
            <w:r>
              <w:rPr>
                <w:rFonts w:eastAsia="Calibri" w:cs="Arial"/>
                <w:b/>
                <w:szCs w:val="24"/>
              </w:rPr>
              <w:t>Annual Ambulance Transports Received</w:t>
            </w:r>
          </w:p>
          <w:p w:rsidR="00CD255C" w:rsidRDefault="00CD255C">
            <w:pPr>
              <w:jc w:val="center"/>
              <w:rPr>
                <w:rFonts w:eastAsia="Calibri" w:cs="Arial"/>
                <w:b/>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EHR Vendor</w:t>
            </w:r>
          </w:p>
          <w:p w:rsidR="00CD255C" w:rsidRDefault="00CD255C">
            <w:pPr>
              <w:jc w:val="center"/>
              <w:rPr>
                <w:rFonts w:eastAsia="Calibri" w:cs="Arial"/>
                <w:b/>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55C" w:rsidRDefault="00CD255C">
            <w:pPr>
              <w:jc w:val="center"/>
              <w:rPr>
                <w:rFonts w:eastAsia="Calibri" w:cs="Arial"/>
                <w:b/>
                <w:szCs w:val="24"/>
              </w:rPr>
            </w:pPr>
          </w:p>
          <w:p w:rsidR="00CD255C" w:rsidRDefault="00CD255C">
            <w:pPr>
              <w:jc w:val="center"/>
              <w:rPr>
                <w:rFonts w:eastAsia="Calibri" w:cs="Arial"/>
                <w:b/>
                <w:szCs w:val="24"/>
              </w:rPr>
            </w:pPr>
            <w:r>
              <w:rPr>
                <w:rFonts w:eastAsia="Calibri" w:cs="Arial"/>
                <w:b/>
                <w:szCs w:val="24"/>
              </w:rPr>
              <w:t>Proposed Grant Participant (Yes/No)</w:t>
            </w:r>
          </w:p>
          <w:p w:rsidR="00CD255C" w:rsidRDefault="00CD255C">
            <w:pPr>
              <w:jc w:val="center"/>
              <w:rPr>
                <w:rFonts w:eastAsia="Calibri" w:cs="Arial"/>
                <w:b/>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1</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2</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3</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4</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5</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hideMark/>
          </w:tcPr>
          <w:p w:rsidR="00CD255C" w:rsidRDefault="00CD255C">
            <w:pPr>
              <w:rPr>
                <w:rFonts w:eastAsia="Calibri" w:cs="Arial"/>
                <w:szCs w:val="24"/>
              </w:rPr>
            </w:pPr>
            <w:r>
              <w:rPr>
                <w:rFonts w:eastAsia="Calibri" w:cs="Arial"/>
                <w:szCs w:val="24"/>
              </w:rPr>
              <w:t>6</w:t>
            </w: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r w:rsidR="00CD255C" w:rsidTr="00CD255C">
        <w:tc>
          <w:tcPr>
            <w:tcW w:w="486"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301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8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35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440"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1547"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c>
          <w:tcPr>
            <w:tcW w:w="2521" w:type="dxa"/>
            <w:tcBorders>
              <w:top w:val="single" w:sz="4" w:space="0" w:color="auto"/>
              <w:left w:val="single" w:sz="4" w:space="0" w:color="auto"/>
              <w:bottom w:val="single" w:sz="4" w:space="0" w:color="auto"/>
              <w:right w:val="single" w:sz="4" w:space="0" w:color="auto"/>
            </w:tcBorders>
          </w:tcPr>
          <w:p w:rsidR="00CD255C" w:rsidRDefault="00CD255C">
            <w:pPr>
              <w:rPr>
                <w:rFonts w:eastAsia="Calibri" w:cs="Arial"/>
                <w:szCs w:val="24"/>
              </w:rPr>
            </w:pPr>
          </w:p>
        </w:tc>
      </w:tr>
    </w:tbl>
    <w:p w:rsidR="00CD255C" w:rsidRDefault="00CD255C" w:rsidP="00CD255C">
      <w:pPr>
        <w:rPr>
          <w:rFonts w:eastAsia="Calibri" w:cs="Arial"/>
          <w:szCs w:val="24"/>
        </w:rPr>
      </w:pPr>
    </w:p>
    <w:p w:rsidR="00CD255C" w:rsidRDefault="00CD255C" w:rsidP="00CD255C">
      <w:pPr>
        <w:rPr>
          <w:rFonts w:eastAsia="Calibri" w:cs="Arial"/>
          <w:b/>
          <w:szCs w:val="24"/>
        </w:rPr>
      </w:pPr>
      <w:r>
        <w:rPr>
          <w:rFonts w:eastAsia="Calibri" w:cs="Arial"/>
          <w:b/>
          <w:szCs w:val="24"/>
        </w:rPr>
        <w:t>Summary</w:t>
      </w:r>
    </w:p>
    <w:p w:rsidR="00CD255C" w:rsidRDefault="00CD255C" w:rsidP="00CD255C">
      <w:pPr>
        <w:rPr>
          <w:rFonts w:eastAsia="Calibri" w:cs="Arial"/>
          <w:szCs w:val="24"/>
        </w:rPr>
      </w:pPr>
    </w:p>
    <w:p w:rsidR="00CD255C" w:rsidRDefault="00CD255C" w:rsidP="00CD255C">
      <w:pPr>
        <w:rPr>
          <w:rFonts w:eastAsia="Calibri" w:cs="Arial"/>
          <w:szCs w:val="24"/>
        </w:rPr>
      </w:pPr>
      <w:r>
        <w:rPr>
          <w:rFonts w:eastAsia="Calibri" w:cs="Arial"/>
          <w:szCs w:val="24"/>
        </w:rPr>
        <w:t>% of EMS Receiving Hospitals Proposed to participate (Participants/ total EMS Receiving Hospitals)</w:t>
      </w:r>
    </w:p>
    <w:p w:rsidR="00CD255C" w:rsidRDefault="00CD255C" w:rsidP="00CD255C">
      <w:pPr>
        <w:rPr>
          <w:rFonts w:eastAsia="Calibri" w:cs="Arial"/>
          <w:szCs w:val="24"/>
        </w:rPr>
      </w:pPr>
      <w:r>
        <w:rPr>
          <w:rFonts w:eastAsia="Calibri" w:cs="Arial"/>
          <w:szCs w:val="24"/>
        </w:rPr>
        <w:t>% of Total Ambulance Transports Received (Volume of Participating Providers/Total Ambulance Transports Received)</w:t>
      </w:r>
    </w:p>
    <w:p w:rsidR="00CD255C" w:rsidRDefault="00CD255C" w:rsidP="00CD255C">
      <w:pPr>
        <w:rPr>
          <w:rFonts w:cs="Arial"/>
        </w:rPr>
      </w:pPr>
    </w:p>
    <w:p w:rsidR="00CD255C" w:rsidRDefault="00CD255C" w:rsidP="00CD255C"/>
    <w:p w:rsidR="00CD255C" w:rsidRDefault="00CD255C" w:rsidP="00CD255C"/>
    <w:p w:rsidR="00BF65BF" w:rsidRDefault="00BF65BF" w:rsidP="00463484">
      <w:pPr>
        <w:ind w:left="720"/>
        <w:rPr>
          <w:rFonts w:cs="Arial"/>
        </w:rPr>
      </w:pPr>
    </w:p>
    <w:p w:rsidR="00BF65BF" w:rsidRDefault="00BF65BF" w:rsidP="00463484">
      <w:pPr>
        <w:ind w:left="720"/>
        <w:rPr>
          <w:rFonts w:cs="Arial"/>
        </w:rPr>
      </w:pPr>
    </w:p>
    <w:p w:rsidR="00BF65BF" w:rsidRDefault="00BF65BF" w:rsidP="00463484">
      <w:pPr>
        <w:ind w:left="720"/>
        <w:rPr>
          <w:rFonts w:cs="Arial"/>
        </w:rPr>
      </w:pPr>
    </w:p>
    <w:sectPr w:rsidR="00BF65BF" w:rsidSect="004D5C8F">
      <w:pgSz w:w="12240" w:h="15840" w:code="1"/>
      <w:pgMar w:top="1440" w:right="1440" w:bottom="14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35" w:rsidRDefault="00C93535">
      <w:r>
        <w:separator/>
      </w:r>
    </w:p>
  </w:endnote>
  <w:endnote w:type="continuationSeparator" w:id="0">
    <w:p w:rsidR="00C93535" w:rsidRDefault="00C9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671A84" w:rsidRDefault="00C93535" w:rsidP="00671A84">
    <w:pPr>
      <w:pStyle w:val="Footer"/>
      <w:jc w:val="center"/>
      <w:rPr>
        <w:sz w:val="20"/>
      </w:rPr>
    </w:pPr>
    <w:sdt>
      <w:sdtPr>
        <w:rPr>
          <w:sz w:val="20"/>
        </w:rPr>
        <w:id w:val="-1369915387"/>
        <w:docPartObj>
          <w:docPartGallery w:val="Page Numbers (Top of Page)"/>
          <w:docPartUnique/>
        </w:docPartObj>
      </w:sdtPr>
      <w:sdtEndPr/>
      <w:sdtContent>
        <w:r w:rsidR="005F68CA" w:rsidRPr="00671A84">
          <w:rPr>
            <w:sz w:val="20"/>
          </w:rPr>
          <w:t xml:space="preserve">Page </w:t>
        </w:r>
        <w:r w:rsidR="005F68CA" w:rsidRPr="00671A84">
          <w:rPr>
            <w:bCs/>
            <w:sz w:val="20"/>
          </w:rPr>
          <w:fldChar w:fldCharType="begin"/>
        </w:r>
        <w:r w:rsidR="005F68CA" w:rsidRPr="00671A84">
          <w:rPr>
            <w:bCs/>
            <w:sz w:val="20"/>
          </w:rPr>
          <w:instrText xml:space="preserve"> PAGE </w:instrText>
        </w:r>
        <w:r w:rsidR="005F68CA" w:rsidRPr="00671A84">
          <w:rPr>
            <w:bCs/>
            <w:sz w:val="20"/>
          </w:rPr>
          <w:fldChar w:fldCharType="separate"/>
        </w:r>
        <w:r w:rsidR="005F68CA">
          <w:rPr>
            <w:bCs/>
            <w:noProof/>
            <w:sz w:val="20"/>
          </w:rPr>
          <w:t>2</w:t>
        </w:r>
        <w:r w:rsidR="005F68CA" w:rsidRPr="00671A84">
          <w:rPr>
            <w:bCs/>
            <w:sz w:val="20"/>
          </w:rPr>
          <w:fldChar w:fldCharType="end"/>
        </w:r>
        <w:r w:rsidR="005F68CA" w:rsidRPr="00671A84">
          <w:rPr>
            <w:sz w:val="20"/>
          </w:rPr>
          <w:t xml:space="preserve"> of </w:t>
        </w:r>
        <w:r w:rsidR="005F68CA">
          <w:rPr>
            <w:bCs/>
            <w:sz w:val="20"/>
          </w:rPr>
          <w:t>14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Default="005F68CA" w:rsidP="0023337D">
    <w:pPr>
      <w:pStyle w:val="Footer"/>
      <w:jc w:val="center"/>
    </w:pPr>
  </w:p>
  <w:p w:rsidR="005F68CA" w:rsidRDefault="005F68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Default="005F68CA" w:rsidP="0023337D">
    <w:pPr>
      <w:pStyle w:val="Footer"/>
      <w:jc w:val="center"/>
    </w:pPr>
  </w:p>
  <w:p w:rsidR="005F68CA" w:rsidRDefault="005F68C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671A84" w:rsidRDefault="00C93535" w:rsidP="00671A84">
    <w:pPr>
      <w:pStyle w:val="Footer"/>
      <w:jc w:val="center"/>
      <w:rPr>
        <w:sz w:val="20"/>
      </w:rPr>
    </w:pPr>
    <w:sdt>
      <w:sdtPr>
        <w:rPr>
          <w:sz w:val="20"/>
        </w:rPr>
        <w:id w:val="1863861264"/>
        <w:docPartObj>
          <w:docPartGallery w:val="Page Numbers (Top of Page)"/>
          <w:docPartUnique/>
        </w:docPartObj>
      </w:sdtPr>
      <w:sdtEndPr/>
      <w:sdtContent>
        <w:r w:rsidR="005F68CA" w:rsidRPr="00671A84">
          <w:rPr>
            <w:sz w:val="20"/>
          </w:rPr>
          <w:t xml:space="preserve">Page </w:t>
        </w:r>
        <w:r w:rsidR="005F68CA" w:rsidRPr="00671A84">
          <w:rPr>
            <w:bCs/>
            <w:sz w:val="20"/>
          </w:rPr>
          <w:fldChar w:fldCharType="begin"/>
        </w:r>
        <w:r w:rsidR="005F68CA" w:rsidRPr="00671A84">
          <w:rPr>
            <w:bCs/>
            <w:sz w:val="20"/>
          </w:rPr>
          <w:instrText xml:space="preserve"> PAGE </w:instrText>
        </w:r>
        <w:r w:rsidR="005F68CA" w:rsidRPr="00671A84">
          <w:rPr>
            <w:bCs/>
            <w:sz w:val="20"/>
          </w:rPr>
          <w:fldChar w:fldCharType="separate"/>
        </w:r>
        <w:r w:rsidR="007D63EC">
          <w:rPr>
            <w:bCs/>
            <w:noProof/>
            <w:sz w:val="20"/>
          </w:rPr>
          <w:t>37</w:t>
        </w:r>
        <w:r w:rsidR="005F68CA" w:rsidRPr="00671A84">
          <w:rPr>
            <w:bCs/>
            <w:sz w:val="20"/>
          </w:rPr>
          <w:fldChar w:fldCharType="end"/>
        </w:r>
        <w:r w:rsidR="005F68CA" w:rsidRPr="00671A84">
          <w:rPr>
            <w:sz w:val="20"/>
          </w:rPr>
          <w:t xml:space="preserve"> of </w:t>
        </w:r>
        <w:r w:rsidR="005F68CA">
          <w:rPr>
            <w:sz w:val="20"/>
          </w:rPr>
          <w:t>35</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5420"/>
      <w:docPartObj>
        <w:docPartGallery w:val="Page Numbers (Bottom of Page)"/>
        <w:docPartUnique/>
      </w:docPartObj>
    </w:sdtPr>
    <w:sdtEndPr/>
    <w:sdtContent>
      <w:p w:rsidR="005F68CA" w:rsidRPr="00067875" w:rsidRDefault="00C93535" w:rsidP="00067875">
        <w:pPr>
          <w:pStyle w:val="Footer"/>
          <w:jc w:val="center"/>
          <w:rPr>
            <w:sz w:val="20"/>
          </w:rPr>
        </w:pPr>
        <w:sdt>
          <w:sdtPr>
            <w:rPr>
              <w:sz w:val="20"/>
            </w:rPr>
            <w:id w:val="-27106355"/>
            <w:docPartObj>
              <w:docPartGallery w:val="Page Numbers (Top of Page)"/>
              <w:docPartUnique/>
            </w:docPartObj>
          </w:sdtPr>
          <w:sdtEndPr/>
          <w:sdtContent>
            <w:r w:rsidR="005F68CA" w:rsidRPr="00671A84">
              <w:rPr>
                <w:sz w:val="20"/>
              </w:rPr>
              <w:t xml:space="preserve">Page </w:t>
            </w:r>
            <w:r w:rsidR="005F68CA" w:rsidRPr="00671A84">
              <w:rPr>
                <w:bCs/>
                <w:sz w:val="20"/>
              </w:rPr>
              <w:fldChar w:fldCharType="begin"/>
            </w:r>
            <w:r w:rsidR="005F68CA" w:rsidRPr="00671A84">
              <w:rPr>
                <w:bCs/>
                <w:sz w:val="20"/>
              </w:rPr>
              <w:instrText xml:space="preserve"> PAGE </w:instrText>
            </w:r>
            <w:r w:rsidR="005F68CA" w:rsidRPr="00671A84">
              <w:rPr>
                <w:bCs/>
                <w:sz w:val="20"/>
              </w:rPr>
              <w:fldChar w:fldCharType="separate"/>
            </w:r>
            <w:r w:rsidR="007D63EC">
              <w:rPr>
                <w:bCs/>
                <w:noProof/>
                <w:sz w:val="20"/>
              </w:rPr>
              <w:t>34</w:t>
            </w:r>
            <w:r w:rsidR="005F68CA" w:rsidRPr="00671A84">
              <w:rPr>
                <w:bCs/>
                <w:sz w:val="20"/>
              </w:rPr>
              <w:fldChar w:fldCharType="end"/>
            </w:r>
            <w:r w:rsidR="005F68CA" w:rsidRPr="00671A84">
              <w:rPr>
                <w:sz w:val="20"/>
              </w:rPr>
              <w:t xml:space="preserve"> of </w:t>
            </w:r>
            <w:r w:rsidR="005F68CA">
              <w:rPr>
                <w:bCs/>
                <w:sz w:val="20"/>
              </w:rPr>
              <w:t>35</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35" w:rsidRDefault="00C93535">
      <w:r>
        <w:separator/>
      </w:r>
    </w:p>
  </w:footnote>
  <w:footnote w:type="continuationSeparator" w:id="0">
    <w:p w:rsidR="00C93535" w:rsidRDefault="00C9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FE7C9D" w:rsidRDefault="005F68CA" w:rsidP="001E5A83">
    <w:pPr>
      <w:pStyle w:val="Header"/>
      <w:jc w:val="right"/>
      <w:rPr>
        <w:rFonts w:cs="Arial"/>
        <w:b/>
        <w:sz w:val="20"/>
      </w:rPr>
    </w:pPr>
    <w:r w:rsidRPr="00FE7C9D">
      <w:rPr>
        <w:rFonts w:cs="Arial"/>
        <w:b/>
        <w:sz w:val="20"/>
      </w:rPr>
      <w:t>California Emergency Medical Services Authority</w:t>
    </w:r>
  </w:p>
  <w:p w:rsidR="005F68CA" w:rsidRDefault="005F68CA" w:rsidP="001E5A83">
    <w:pPr>
      <w:pStyle w:val="Header"/>
      <w:jc w:val="right"/>
    </w:pPr>
    <w:r w:rsidRPr="00FE7C9D">
      <w:rPr>
        <w:rFonts w:cs="Arial"/>
        <w:b/>
        <w:sz w:val="20"/>
      </w:rPr>
      <w:t xml:space="preserve">+EMS </w:t>
    </w:r>
    <w:r>
      <w:rPr>
        <w:rFonts w:cs="Arial"/>
        <w:b/>
        <w:sz w:val="20"/>
      </w:rPr>
      <w:t>Grant Funding</w:t>
    </w:r>
    <w:r w:rsidRPr="00FE7C9D">
      <w:rPr>
        <w:rFonts w:cs="Arial"/>
        <w:b/>
        <w:sz w:val="20"/>
      </w:rPr>
      <w:t xml:space="preserve"> Opportunity</w:t>
    </w:r>
    <w:r>
      <w:rPr>
        <w:rFonts w:cs="Arial"/>
        <w:b/>
        <w:sz w:val="20"/>
      </w:rPr>
      <w:t xml:space="preserve"> Announcement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9" w:type="dxa"/>
      <w:jc w:val="center"/>
      <w:tblBorders>
        <w:top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8407"/>
      <w:gridCol w:w="1573"/>
      <w:gridCol w:w="929"/>
    </w:tblGrid>
    <w:tr w:rsidR="005F68CA">
      <w:trPr>
        <w:cantSplit/>
        <w:trHeight w:val="245"/>
        <w:jc w:val="center"/>
      </w:trPr>
      <w:tc>
        <w:tcPr>
          <w:tcW w:w="8407" w:type="dxa"/>
          <w:tcBorders>
            <w:top w:val="nil"/>
            <w:bottom w:val="single" w:sz="2" w:space="0" w:color="auto"/>
          </w:tcBorders>
          <w:vAlign w:val="center"/>
        </w:tcPr>
        <w:p w:rsidR="005F68CA" w:rsidRPr="00523AC8" w:rsidRDefault="005F68CA">
          <w:pPr>
            <w:pStyle w:val="Header"/>
            <w:widowControl w:val="0"/>
            <w:rPr>
              <w:color w:val="1C1C1C"/>
              <w:sz w:val="14"/>
              <w:szCs w:val="14"/>
            </w:rPr>
          </w:pPr>
          <w:r w:rsidRPr="00523AC8">
            <w:rPr>
              <w:color w:val="1C1C1C"/>
              <w:sz w:val="14"/>
              <w:szCs w:val="14"/>
            </w:rPr>
            <w:t>STATE OF CALIFORNIA – HEALTH AND HUMAN SERVICES AGENCY</w:t>
          </w:r>
        </w:p>
      </w:tc>
      <w:tc>
        <w:tcPr>
          <w:tcW w:w="2502" w:type="dxa"/>
          <w:gridSpan w:val="2"/>
          <w:tcBorders>
            <w:top w:val="nil"/>
            <w:bottom w:val="single" w:sz="2" w:space="0" w:color="auto"/>
          </w:tcBorders>
          <w:vAlign w:val="center"/>
        </w:tcPr>
        <w:p w:rsidR="005F68CA" w:rsidRPr="00523AC8" w:rsidRDefault="005F68CA">
          <w:pPr>
            <w:pStyle w:val="Header"/>
            <w:widowControl w:val="0"/>
            <w:rPr>
              <w:color w:val="1C1C1C"/>
              <w:sz w:val="14"/>
              <w:szCs w:val="14"/>
            </w:rPr>
          </w:pPr>
          <w:r>
            <w:rPr>
              <w:color w:val="1C1C1C"/>
              <w:sz w:val="14"/>
              <w:szCs w:val="14"/>
            </w:rPr>
            <w:t>EDMUND G. BROWN JR.</w:t>
          </w:r>
          <w:r w:rsidRPr="00523AC8">
            <w:rPr>
              <w:color w:val="1C1C1C"/>
              <w:sz w:val="14"/>
              <w:szCs w:val="14"/>
            </w:rPr>
            <w:t xml:space="preserve">, </w:t>
          </w:r>
          <w:r w:rsidRPr="00523AC8">
            <w:rPr>
              <w:i/>
              <w:color w:val="1C1C1C"/>
              <w:sz w:val="14"/>
              <w:szCs w:val="14"/>
            </w:rPr>
            <w:t>Governor</w:t>
          </w:r>
        </w:p>
      </w:tc>
    </w:tr>
    <w:tr w:rsidR="005F68CA" w:rsidRPr="00523AC8">
      <w:trPr>
        <w:cantSplit/>
        <w:jc w:val="center"/>
      </w:trPr>
      <w:tc>
        <w:tcPr>
          <w:tcW w:w="8407" w:type="dxa"/>
          <w:tcBorders>
            <w:top w:val="single" w:sz="2" w:space="0" w:color="auto"/>
            <w:bottom w:val="single" w:sz="2" w:space="0" w:color="auto"/>
          </w:tcBorders>
          <w:vAlign w:val="center"/>
        </w:tcPr>
        <w:p w:rsidR="005F68CA" w:rsidRPr="00523AC8" w:rsidRDefault="005F68CA">
          <w:pPr>
            <w:pStyle w:val="Header"/>
            <w:widowControl w:val="0"/>
            <w:rPr>
              <w:sz w:val="2"/>
              <w:szCs w:val="2"/>
            </w:rPr>
          </w:pPr>
        </w:p>
      </w:tc>
      <w:tc>
        <w:tcPr>
          <w:tcW w:w="2502" w:type="dxa"/>
          <w:gridSpan w:val="2"/>
          <w:tcBorders>
            <w:top w:val="single" w:sz="2" w:space="0" w:color="auto"/>
            <w:bottom w:val="single" w:sz="2" w:space="0" w:color="auto"/>
          </w:tcBorders>
          <w:vAlign w:val="center"/>
        </w:tcPr>
        <w:p w:rsidR="005F68CA" w:rsidRPr="00523AC8" w:rsidRDefault="005F68CA">
          <w:pPr>
            <w:pStyle w:val="Header"/>
            <w:widowControl w:val="0"/>
            <w:rPr>
              <w:sz w:val="2"/>
              <w:szCs w:val="2"/>
            </w:rPr>
          </w:pPr>
        </w:p>
      </w:tc>
    </w:tr>
    <w:tr w:rsidR="005F68CA">
      <w:trPr>
        <w:jc w:val="center"/>
      </w:trPr>
      <w:tc>
        <w:tcPr>
          <w:tcW w:w="9980" w:type="dxa"/>
          <w:gridSpan w:val="2"/>
          <w:tcBorders>
            <w:top w:val="single" w:sz="2" w:space="0" w:color="auto"/>
            <w:left w:val="nil"/>
            <w:bottom w:val="nil"/>
            <w:right w:val="nil"/>
          </w:tcBorders>
        </w:tcPr>
        <w:p w:rsidR="005F68CA" w:rsidRPr="00523AC8" w:rsidRDefault="005F68CA" w:rsidP="00523AC8">
          <w:pPr>
            <w:pStyle w:val="Header"/>
            <w:tabs>
              <w:tab w:val="clear" w:pos="4320"/>
              <w:tab w:val="clear" w:pos="8640"/>
            </w:tabs>
            <w:spacing w:before="60"/>
            <w:rPr>
              <w:b/>
              <w:color w:val="1C1C1C"/>
              <w:sz w:val="22"/>
              <w:szCs w:val="22"/>
            </w:rPr>
          </w:pPr>
          <w:r w:rsidRPr="00523AC8">
            <w:rPr>
              <w:b/>
              <w:color w:val="1C1C1C"/>
              <w:sz w:val="22"/>
              <w:szCs w:val="22"/>
            </w:rPr>
            <w:t>EMERGENCY MEDICAL SERVICES AUTHORITY</w:t>
          </w:r>
        </w:p>
        <w:p w:rsidR="005F68CA" w:rsidRPr="000F5DD6" w:rsidRDefault="005F68CA" w:rsidP="000F5DD6">
          <w:pPr>
            <w:pStyle w:val="Header"/>
            <w:spacing w:before="40"/>
            <w:rPr>
              <w:color w:val="1C1C1C"/>
              <w:sz w:val="16"/>
              <w:szCs w:val="16"/>
            </w:rPr>
          </w:pPr>
          <w:r w:rsidRPr="000F5DD6">
            <w:rPr>
              <w:color w:val="1C1C1C"/>
              <w:sz w:val="16"/>
              <w:szCs w:val="16"/>
            </w:rPr>
            <w:t>10901 GOLD CENTER DR., SUITE 400</w:t>
          </w:r>
        </w:p>
        <w:p w:rsidR="005F68CA" w:rsidRDefault="005F68CA" w:rsidP="000F5DD6">
          <w:pPr>
            <w:pStyle w:val="Header"/>
            <w:tabs>
              <w:tab w:val="clear" w:pos="4320"/>
              <w:tab w:val="clear" w:pos="8640"/>
            </w:tabs>
            <w:spacing w:before="40"/>
            <w:rPr>
              <w:color w:val="1C1C1C"/>
              <w:sz w:val="16"/>
              <w:szCs w:val="16"/>
            </w:rPr>
          </w:pPr>
          <w:r w:rsidRPr="000F5DD6">
            <w:rPr>
              <w:color w:val="1C1C1C"/>
              <w:sz w:val="16"/>
              <w:szCs w:val="16"/>
            </w:rPr>
            <w:t>RANCHO CORDOVA, CA 95670</w:t>
          </w:r>
        </w:p>
        <w:p w:rsidR="005F68CA" w:rsidRDefault="005F68CA" w:rsidP="009C22DE">
          <w:pPr>
            <w:pStyle w:val="Header"/>
            <w:tabs>
              <w:tab w:val="clear" w:pos="4320"/>
              <w:tab w:val="clear" w:pos="8640"/>
            </w:tabs>
            <w:spacing w:before="40"/>
            <w:rPr>
              <w:rFonts w:ascii="Arial Narrow" w:hAnsi="Arial Narrow"/>
              <w:sz w:val="16"/>
            </w:rPr>
          </w:pPr>
          <w:r w:rsidRPr="00523AC8">
            <w:rPr>
              <w:color w:val="1C1C1C"/>
              <w:sz w:val="16"/>
              <w:szCs w:val="16"/>
            </w:rPr>
            <w:t>(916) 322-4336</w:t>
          </w:r>
          <w:r w:rsidRPr="00523AC8">
            <w:rPr>
              <w:color w:val="1C1C1C"/>
              <w:sz w:val="16"/>
              <w:szCs w:val="16"/>
            </w:rPr>
            <w:tab/>
            <w:t>FAX (916) 324-2875</w:t>
          </w:r>
        </w:p>
      </w:tc>
      <w:tc>
        <w:tcPr>
          <w:tcW w:w="929" w:type="dxa"/>
          <w:tcBorders>
            <w:top w:val="single" w:sz="2" w:space="0" w:color="auto"/>
            <w:left w:val="nil"/>
            <w:bottom w:val="nil"/>
            <w:right w:val="nil"/>
          </w:tcBorders>
          <w:vAlign w:val="center"/>
        </w:tcPr>
        <w:p w:rsidR="005F68CA" w:rsidRDefault="005F68CA" w:rsidP="0000682F">
          <w:pPr>
            <w:pStyle w:val="Header"/>
            <w:tabs>
              <w:tab w:val="clear" w:pos="4320"/>
              <w:tab w:val="clear" w:pos="8640"/>
            </w:tabs>
            <w:ind w:left="93"/>
          </w:pPr>
          <w:r>
            <w:rPr>
              <w:noProof/>
            </w:rPr>
            <w:drawing>
              <wp:inline distT="0" distB="0" distL="0" distR="0" wp14:anchorId="3BF08E4C" wp14:editId="168FCDD5">
                <wp:extent cx="457200" cy="457200"/>
                <wp:effectExtent l="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5F68CA" w:rsidRDefault="005F6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FE7C9D" w:rsidRDefault="005F68CA" w:rsidP="00A33E7B">
    <w:pPr>
      <w:pStyle w:val="Header"/>
      <w:jc w:val="right"/>
      <w:rPr>
        <w:rFonts w:cs="Arial"/>
        <w:b/>
        <w:sz w:val="20"/>
      </w:rPr>
    </w:pPr>
    <w:r w:rsidRPr="00FE7C9D">
      <w:rPr>
        <w:rFonts w:cs="Arial"/>
        <w:b/>
        <w:sz w:val="20"/>
      </w:rPr>
      <w:t>California Emergency Medical Services Authority</w:t>
    </w:r>
  </w:p>
  <w:p w:rsidR="005F68CA" w:rsidRDefault="005F68CA" w:rsidP="00A33E7B">
    <w:pPr>
      <w:pStyle w:val="Header"/>
      <w:jc w:val="right"/>
    </w:pPr>
    <w:r w:rsidRPr="00FE7C9D">
      <w:rPr>
        <w:rFonts w:cs="Arial"/>
        <w:b/>
        <w:sz w:val="20"/>
      </w:rPr>
      <w:t xml:space="preserve">+EMS </w:t>
    </w:r>
    <w:r>
      <w:rPr>
        <w:rFonts w:cs="Arial"/>
        <w:b/>
        <w:sz w:val="20"/>
      </w:rPr>
      <w:t>Grant Funding</w:t>
    </w:r>
    <w:r w:rsidRPr="00FE7C9D">
      <w:rPr>
        <w:rFonts w:cs="Arial"/>
        <w:b/>
        <w:sz w:val="20"/>
      </w:rPr>
      <w:t xml:space="preserve"> Opportunity</w:t>
    </w:r>
    <w:r>
      <w:rPr>
        <w:rFonts w:cs="Arial"/>
        <w:b/>
        <w:sz w:val="20"/>
      </w:rPr>
      <w:t xml:space="preserve"> Announcement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Default="005F68CA">
    <w:pPr>
      <w:pStyle w:val="Header"/>
    </w:pPr>
    <w:r w:rsidRPr="00955475">
      <w:rPr>
        <w:b/>
        <w:noProof/>
      </w:rPr>
      <mc:AlternateContent>
        <mc:Choice Requires="wps">
          <w:drawing>
            <wp:anchor distT="0" distB="0" distL="114300" distR="114300" simplePos="0" relativeHeight="251659264" behindDoc="0" locked="0" layoutInCell="1" allowOverlap="1" wp14:anchorId="6AE2277A" wp14:editId="01117540">
              <wp:simplePos x="0" y="0"/>
              <wp:positionH relativeFrom="column">
                <wp:posOffset>80963</wp:posOffset>
              </wp:positionH>
              <wp:positionV relativeFrom="paragraph">
                <wp:posOffset>3291522</wp:posOffset>
              </wp:positionV>
              <wp:extent cx="6539230" cy="1403985"/>
              <wp:effectExtent l="1620520" t="0" r="16725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28782">
                        <a:off x="0" y="0"/>
                        <a:ext cx="6539230" cy="1403985"/>
                      </a:xfrm>
                      <a:prstGeom prst="rect">
                        <a:avLst/>
                      </a:prstGeom>
                      <a:noFill/>
                      <a:ln w="9525">
                        <a:noFill/>
                        <a:miter lim="800000"/>
                        <a:headEnd/>
                        <a:tailEnd/>
                      </a:ln>
                    </wps:spPr>
                    <wps:txbx>
                      <w:txbxContent>
                        <w:p w:rsidR="005F68CA" w:rsidRPr="001B0903" w:rsidRDefault="005F68CA" w:rsidP="00D85762">
                          <w:pPr>
                            <w:pStyle w:val="Header"/>
                            <w:jc w:val="center"/>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B0903">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SAMPLE</w:t>
                          </w:r>
                        </w:p>
                        <w:p w:rsidR="005F68CA" w:rsidRDefault="005F68CA" w:rsidP="00D857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E2277A" id="_x0000_t202" coordsize="21600,21600" o:spt="202" path="m,l,21600r21600,l21600,xe">
              <v:stroke joinstyle="miter"/>
              <v:path gradientshapeok="t" o:connecttype="rect"/>
            </v:shapetype>
            <v:shape id="Text Box 2" o:spid="_x0000_s1026" type="#_x0000_t202" style="position:absolute;margin-left:6.4pt;margin-top:259.15pt;width:514.9pt;height:110.55pt;rotation:-3463816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" filled="f" stroked="f">
              <v:textbox style="mso-fit-shape-to-text:t">
                <w:txbxContent>
                  <w:p w:rsidR="005F68CA" w:rsidRPr="001B0903" w:rsidRDefault="005F68CA" w:rsidP="00D85762">
                    <w:pPr>
                      <w:pStyle w:val="Header"/>
                      <w:jc w:val="center"/>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B0903">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SAMPLE</w:t>
                    </w:r>
                  </w:p>
                  <w:p w:rsidR="005F68CA" w:rsidRDefault="005F68CA" w:rsidP="00D85762"/>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EC3ABA" w:rsidRDefault="005F68CA">
    <w:pPr>
      <w:pStyle w:val="Header"/>
      <w:rPr>
        <w:b/>
      </w:rPr>
    </w:pPr>
    <w:r w:rsidRPr="00955475">
      <w:rPr>
        <w:b/>
        <w:noProof/>
      </w:rPr>
      <mc:AlternateContent>
        <mc:Choice Requires="wps">
          <w:drawing>
            <wp:anchor distT="0" distB="0" distL="114300" distR="114300" simplePos="0" relativeHeight="251661312" behindDoc="0" locked="0" layoutInCell="1" allowOverlap="1" wp14:anchorId="15CBCA88" wp14:editId="46257250">
              <wp:simplePos x="0" y="0"/>
              <wp:positionH relativeFrom="column">
                <wp:posOffset>-592138</wp:posOffset>
              </wp:positionH>
              <wp:positionV relativeFrom="paragraph">
                <wp:posOffset>4535699</wp:posOffset>
              </wp:positionV>
              <wp:extent cx="6539230" cy="1403985"/>
              <wp:effectExtent l="1620520" t="0" r="16725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28782">
                        <a:off x="0" y="0"/>
                        <a:ext cx="6539230" cy="1403985"/>
                      </a:xfrm>
                      <a:prstGeom prst="rect">
                        <a:avLst/>
                      </a:prstGeom>
                      <a:noFill/>
                      <a:ln w="9525">
                        <a:noFill/>
                        <a:miter lim="800000"/>
                        <a:headEnd/>
                        <a:tailEnd/>
                      </a:ln>
                    </wps:spPr>
                    <wps:txbx>
                      <w:txbxContent>
                        <w:p w:rsidR="005F68CA" w:rsidRPr="001B0903" w:rsidRDefault="005F68CA" w:rsidP="00D85762">
                          <w:pPr>
                            <w:pStyle w:val="Header"/>
                            <w:jc w:val="center"/>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B0903">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SAMPLE</w:t>
                          </w:r>
                        </w:p>
                        <w:p w:rsidR="005F68CA" w:rsidRDefault="005F68CA" w:rsidP="00D857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CBCA88" id="_x0000_t202" coordsize="21600,21600" o:spt="202" path="m,l,21600r21600,l21600,xe">
              <v:stroke joinstyle="miter"/>
              <v:path gradientshapeok="t" o:connecttype="rect"/>
            </v:shapetype>
            <v:shape id="_x0000_s1027" type="#_x0000_t202" style="position:absolute;margin-left:-46.65pt;margin-top:357.15pt;width:514.9pt;height:110.55pt;rotation:-3463816fd;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" filled="f" stroked="f">
              <v:textbox style="mso-fit-shape-to-text:t">
                <w:txbxContent>
                  <w:p w:rsidR="005F68CA" w:rsidRPr="001B0903" w:rsidRDefault="005F68CA" w:rsidP="00D85762">
                    <w:pPr>
                      <w:pStyle w:val="Header"/>
                      <w:jc w:val="center"/>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B0903">
                      <w:rPr>
                        <w:b/>
                        <w:noProof/>
                        <w:color w:val="D9D9D9" w:themeColor="background1" w:themeShade="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SAMPLE</w:t>
                    </w:r>
                  </w:p>
                  <w:p w:rsidR="005F68CA" w:rsidRDefault="005F68CA" w:rsidP="00D85762"/>
                </w:txbxContent>
              </v:textbox>
            </v:shape>
          </w:pict>
        </mc:Fallback>
      </mc:AlternateContent>
    </w:r>
    <w:r>
      <w:rPr>
        <w:b/>
      </w:rPr>
      <w:t>Contract #</w:t>
    </w:r>
    <w:r>
      <w:rPr>
        <w:b/>
      </w:rPr>
      <w:tab/>
    </w:r>
    <w:r>
      <w:rPr>
        <w:b/>
      </w:rPr>
      <w:tab/>
      <w:t>Exhibit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EC3ABA" w:rsidRDefault="005F68CA">
    <w:pPr>
      <w:pStyle w:val="Header"/>
      <w:rPr>
        <w:b/>
      </w:rPr>
    </w:pPr>
    <w:r>
      <w:rPr>
        <w:b/>
      </w:rPr>
      <w:t>Contract #</w:t>
    </w:r>
    <w:r>
      <w:rPr>
        <w:b/>
      </w:rPr>
      <w:tab/>
    </w:r>
    <w:r>
      <w:rPr>
        <w:b/>
      </w:rPr>
      <w:tab/>
      <w:t>Exhibit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EC3ABA" w:rsidRDefault="005F68CA">
    <w:pPr>
      <w:pStyle w:val="Header"/>
      <w:rPr>
        <w:b/>
      </w:rPr>
    </w:pPr>
    <w:r>
      <w:rPr>
        <w:b/>
      </w:rPr>
      <w:t>Contract #</w:t>
    </w:r>
    <w:r>
      <w:rPr>
        <w:b/>
      </w:rPr>
      <w:tab/>
    </w:r>
    <w:r>
      <w:rPr>
        <w:b/>
      </w:rPr>
      <w:tab/>
      <w:t>Exhibit B-1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EC3ABA" w:rsidRDefault="005F68CA">
    <w:pPr>
      <w:pStyle w:val="Header"/>
      <w:rPr>
        <w:b/>
      </w:rPr>
    </w:pPr>
    <w:r>
      <w:rPr>
        <w:b/>
      </w:rPr>
      <w:t>Contract #</w:t>
    </w:r>
    <w:r>
      <w:rPr>
        <w:b/>
      </w:rPr>
      <w:tab/>
    </w:r>
    <w:r>
      <w:rPr>
        <w:b/>
      </w:rPr>
      <w:tab/>
      <w:t>Exhibit 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A" w:rsidRPr="00EC3ABA" w:rsidRDefault="005F68CA">
    <w:pPr>
      <w:pStyle w:val="Header"/>
      <w:rPr>
        <w:b/>
      </w:rPr>
    </w:pPr>
    <w:r>
      <w:rPr>
        <w:b/>
      </w:rPr>
      <w:t>Contract #</w:t>
    </w:r>
    <w:r>
      <w:rPr>
        <w:b/>
      </w:rPr>
      <w:tab/>
    </w:r>
    <w:r>
      <w:rPr>
        <w:b/>
      </w:rPr>
      <w:tab/>
      <w:t>Exhibit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E46"/>
    <w:multiLevelType w:val="hybridMultilevel"/>
    <w:tmpl w:val="12828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F75DB"/>
    <w:multiLevelType w:val="hybridMultilevel"/>
    <w:tmpl w:val="C1B2837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D6562D0C">
      <w:start w:val="3"/>
      <w:numFmt w:val="upperLetter"/>
      <w:lvlText w:val="%3."/>
      <w:lvlJc w:val="left"/>
      <w:pPr>
        <w:ind w:left="2160" w:hanging="360"/>
      </w:pPr>
      <w:rPr>
        <w:rFonts w:hint="default"/>
      </w:rPr>
    </w:lvl>
    <w:lvl w:ilvl="3" w:tplc="9124BF22">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808B2"/>
    <w:multiLevelType w:val="hybridMultilevel"/>
    <w:tmpl w:val="7FE6339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65777"/>
    <w:multiLevelType w:val="hybridMultilevel"/>
    <w:tmpl w:val="90FCBBC8"/>
    <w:lvl w:ilvl="0" w:tplc="04090015">
      <w:start w:val="1"/>
      <w:numFmt w:val="upperLetter"/>
      <w:lvlText w:val="%1."/>
      <w:lvlJc w:val="left"/>
      <w:pPr>
        <w:ind w:left="900" w:hanging="360"/>
      </w:pPr>
      <w:rPr>
        <w:rFonts w:hint="default"/>
      </w:rPr>
    </w:lvl>
    <w:lvl w:ilvl="1" w:tplc="1222130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C113A0"/>
    <w:multiLevelType w:val="hybridMultilevel"/>
    <w:tmpl w:val="0432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F57BE"/>
    <w:multiLevelType w:val="hybridMultilevel"/>
    <w:tmpl w:val="D79C1FCE"/>
    <w:lvl w:ilvl="0" w:tplc="2E782B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857CA"/>
    <w:multiLevelType w:val="hybridMultilevel"/>
    <w:tmpl w:val="478075D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641E1"/>
    <w:multiLevelType w:val="hybridMultilevel"/>
    <w:tmpl w:val="802EE22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97F0B"/>
    <w:multiLevelType w:val="hybridMultilevel"/>
    <w:tmpl w:val="69741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42716"/>
    <w:multiLevelType w:val="hybridMultilevel"/>
    <w:tmpl w:val="34225A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D4895"/>
    <w:multiLevelType w:val="hybridMultilevel"/>
    <w:tmpl w:val="E8D823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1D0657"/>
    <w:multiLevelType w:val="hybridMultilevel"/>
    <w:tmpl w:val="8F6A3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11BBA"/>
    <w:multiLevelType w:val="hybridMultilevel"/>
    <w:tmpl w:val="C9288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EBA102B"/>
    <w:multiLevelType w:val="hybridMultilevel"/>
    <w:tmpl w:val="ED0A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F14640"/>
    <w:multiLevelType w:val="hybridMultilevel"/>
    <w:tmpl w:val="D56E89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B3A0E"/>
    <w:multiLevelType w:val="hybridMultilevel"/>
    <w:tmpl w:val="D56E89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53E5C"/>
    <w:multiLevelType w:val="hybridMultilevel"/>
    <w:tmpl w:val="AB1AA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EF792A"/>
    <w:multiLevelType w:val="hybridMultilevel"/>
    <w:tmpl w:val="FB8494D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1349D"/>
    <w:multiLevelType w:val="hybridMultilevel"/>
    <w:tmpl w:val="5E2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71C29"/>
    <w:multiLevelType w:val="hybridMultilevel"/>
    <w:tmpl w:val="B92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66F0A"/>
    <w:multiLevelType w:val="hybridMultilevel"/>
    <w:tmpl w:val="BB928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A6C31"/>
    <w:multiLevelType w:val="hybridMultilevel"/>
    <w:tmpl w:val="2904D0D0"/>
    <w:lvl w:ilvl="0" w:tplc="00DA060E">
      <w:start w:val="1"/>
      <w:numFmt w:val="upperLetter"/>
      <w:pStyle w:val="LetterHeading"/>
      <w:lvlText w:val="%1."/>
      <w:lvlJc w:val="left"/>
      <w:pPr>
        <w:ind w:left="765" w:hanging="405"/>
      </w:pPr>
      <w:rPr>
        <w:rFonts w:cs="Times New Roman" w:hint="default"/>
        <w:b/>
      </w:rPr>
    </w:lvl>
    <w:lvl w:ilvl="1" w:tplc="0409000F">
      <w:start w:val="1"/>
      <w:numFmt w:val="decimal"/>
      <w:lvlText w:val="%2."/>
      <w:lvlJc w:val="left"/>
      <w:pPr>
        <w:ind w:left="1440" w:hanging="360"/>
      </w:pPr>
      <w:rPr>
        <w:rFonts w:hint="default"/>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CF2F70"/>
    <w:multiLevelType w:val="hybridMultilevel"/>
    <w:tmpl w:val="129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3E2417"/>
    <w:multiLevelType w:val="hybridMultilevel"/>
    <w:tmpl w:val="6ACA5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FA01BD"/>
    <w:multiLevelType w:val="hybridMultilevel"/>
    <w:tmpl w:val="4138754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2258E"/>
    <w:multiLevelType w:val="hybridMultilevel"/>
    <w:tmpl w:val="F1CCB0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C2E2C"/>
    <w:multiLevelType w:val="hybridMultilevel"/>
    <w:tmpl w:val="06E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9E1A1A"/>
    <w:multiLevelType w:val="hybridMultilevel"/>
    <w:tmpl w:val="D436B8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2F4EF0"/>
    <w:multiLevelType w:val="hybridMultilevel"/>
    <w:tmpl w:val="36549BE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9">
    <w:nsid w:val="405B1589"/>
    <w:multiLevelType w:val="hybridMultilevel"/>
    <w:tmpl w:val="D56E89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DF1081"/>
    <w:multiLevelType w:val="hybridMultilevel"/>
    <w:tmpl w:val="AACCD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468A55FC"/>
    <w:multiLevelType w:val="hybridMultilevel"/>
    <w:tmpl w:val="C6D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065100"/>
    <w:multiLevelType w:val="hybridMultilevel"/>
    <w:tmpl w:val="889C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841BE3"/>
    <w:multiLevelType w:val="hybridMultilevel"/>
    <w:tmpl w:val="0D606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BA118D9"/>
    <w:multiLevelType w:val="hybridMultilevel"/>
    <w:tmpl w:val="FDD44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270B02"/>
    <w:multiLevelType w:val="hybridMultilevel"/>
    <w:tmpl w:val="E6F29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E0A1F92"/>
    <w:multiLevelType w:val="multilevel"/>
    <w:tmpl w:val="BB009FE4"/>
    <w:lvl w:ilvl="0">
      <w:start w:val="1"/>
      <w:numFmt w:val="upperLetter"/>
      <w:pStyle w:val="Heading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4FE5DFB"/>
    <w:multiLevelType w:val="hybridMultilevel"/>
    <w:tmpl w:val="47E6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762719"/>
    <w:multiLevelType w:val="hybridMultilevel"/>
    <w:tmpl w:val="5212E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75D63FD"/>
    <w:multiLevelType w:val="hybridMultilevel"/>
    <w:tmpl w:val="BBF2D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9D80363"/>
    <w:multiLevelType w:val="hybridMultilevel"/>
    <w:tmpl w:val="7270D7A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2467A5"/>
    <w:multiLevelType w:val="hybridMultilevel"/>
    <w:tmpl w:val="E324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EC7943"/>
    <w:multiLevelType w:val="hybridMultilevel"/>
    <w:tmpl w:val="C25A846E"/>
    <w:lvl w:ilvl="0" w:tplc="04090015">
      <w:start w:val="1"/>
      <w:numFmt w:val="upperLetter"/>
      <w:lvlText w:val="%1."/>
      <w:lvlJc w:val="left"/>
      <w:pPr>
        <w:ind w:left="900" w:hanging="360"/>
      </w:pPr>
      <w:rPr>
        <w:rFonts w:hint="default"/>
      </w:rPr>
    </w:lvl>
    <w:lvl w:ilvl="1" w:tplc="1222130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5F1503A6"/>
    <w:multiLevelType w:val="hybridMultilevel"/>
    <w:tmpl w:val="737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87284"/>
    <w:multiLevelType w:val="hybridMultilevel"/>
    <w:tmpl w:val="B3FEA0DA"/>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C3626B"/>
    <w:multiLevelType w:val="hybridMultilevel"/>
    <w:tmpl w:val="E6F29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F24C18"/>
    <w:multiLevelType w:val="hybridMultilevel"/>
    <w:tmpl w:val="C25A846E"/>
    <w:lvl w:ilvl="0" w:tplc="04090015">
      <w:start w:val="1"/>
      <w:numFmt w:val="upperLetter"/>
      <w:lvlText w:val="%1."/>
      <w:lvlJc w:val="left"/>
      <w:pPr>
        <w:ind w:left="900" w:hanging="360"/>
      </w:pPr>
      <w:rPr>
        <w:rFonts w:hint="default"/>
      </w:rPr>
    </w:lvl>
    <w:lvl w:ilvl="1" w:tplc="1222130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4D6031C"/>
    <w:multiLevelType w:val="hybridMultilevel"/>
    <w:tmpl w:val="0A6A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CF4B38"/>
    <w:multiLevelType w:val="hybridMultilevel"/>
    <w:tmpl w:val="538A66F0"/>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FA31F5"/>
    <w:multiLevelType w:val="hybridMultilevel"/>
    <w:tmpl w:val="57B2A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AA967E9"/>
    <w:multiLevelType w:val="hybridMultilevel"/>
    <w:tmpl w:val="EB780F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nsid w:val="7AE57C4B"/>
    <w:multiLevelType w:val="hybridMultilevel"/>
    <w:tmpl w:val="6F4C4E7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
  </w:num>
  <w:num w:numId="4">
    <w:abstractNumId w:val="52"/>
  </w:num>
  <w:num w:numId="5">
    <w:abstractNumId w:val="2"/>
  </w:num>
  <w:num w:numId="6">
    <w:abstractNumId w:val="9"/>
  </w:num>
  <w:num w:numId="7">
    <w:abstractNumId w:val="8"/>
  </w:num>
  <w:num w:numId="8">
    <w:abstractNumId w:val="27"/>
  </w:num>
  <w:num w:numId="9">
    <w:abstractNumId w:val="39"/>
  </w:num>
  <w:num w:numId="10">
    <w:abstractNumId w:val="32"/>
  </w:num>
  <w:num w:numId="11">
    <w:abstractNumId w:val="36"/>
  </w:num>
  <w:num w:numId="12">
    <w:abstractNumId w:val="50"/>
  </w:num>
  <w:num w:numId="13">
    <w:abstractNumId w:val="7"/>
  </w:num>
  <w:num w:numId="14">
    <w:abstractNumId w:val="49"/>
  </w:num>
  <w:num w:numId="15">
    <w:abstractNumId w:val="6"/>
  </w:num>
  <w:num w:numId="16">
    <w:abstractNumId w:val="24"/>
  </w:num>
  <w:num w:numId="17">
    <w:abstractNumId w:val="3"/>
  </w:num>
  <w:num w:numId="18">
    <w:abstractNumId w:val="20"/>
  </w:num>
  <w:num w:numId="19">
    <w:abstractNumId w:val="42"/>
  </w:num>
  <w:num w:numId="20">
    <w:abstractNumId w:val="4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33"/>
  </w:num>
  <w:num w:numId="26">
    <w:abstractNumId w:val="45"/>
  </w:num>
  <w:num w:numId="27">
    <w:abstractNumId w:val="15"/>
  </w:num>
  <w:num w:numId="28">
    <w:abstractNumId w:val="14"/>
  </w:num>
  <w:num w:numId="29">
    <w:abstractNumId w:val="35"/>
  </w:num>
  <w:num w:numId="30">
    <w:abstractNumId w:val="29"/>
  </w:num>
  <w:num w:numId="31">
    <w:abstractNumId w:val="0"/>
  </w:num>
  <w:num w:numId="32">
    <w:abstractNumId w:val="13"/>
  </w:num>
  <w:num w:numId="33">
    <w:abstractNumId w:val="40"/>
  </w:num>
  <w:num w:numId="34">
    <w:abstractNumId w:val="25"/>
  </w:num>
  <w:num w:numId="35">
    <w:abstractNumId w:val="16"/>
  </w:num>
  <w:num w:numId="36">
    <w:abstractNumId w:val="48"/>
  </w:num>
  <w:num w:numId="37">
    <w:abstractNumId w:val="44"/>
  </w:num>
  <w:num w:numId="38">
    <w:abstractNumId w:val="1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1"/>
  </w:num>
  <w:num w:numId="42">
    <w:abstractNumId w:val="30"/>
  </w:num>
  <w:num w:numId="43">
    <w:abstractNumId w:val="37"/>
  </w:num>
  <w:num w:numId="44">
    <w:abstractNumId w:val="22"/>
  </w:num>
  <w:num w:numId="45">
    <w:abstractNumId w:val="31"/>
  </w:num>
  <w:num w:numId="46">
    <w:abstractNumId w:val="43"/>
  </w:num>
  <w:num w:numId="47">
    <w:abstractNumId w:val="47"/>
  </w:num>
  <w:num w:numId="48">
    <w:abstractNumId w:val="19"/>
  </w:num>
  <w:num w:numId="49">
    <w:abstractNumId w:val="41"/>
  </w:num>
  <w:num w:numId="50">
    <w:abstractNumId w:val="18"/>
  </w:num>
  <w:num w:numId="51">
    <w:abstractNumId w:val="34"/>
  </w:num>
  <w:num w:numId="52">
    <w:abstractNumId w:val="4"/>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MTczNzQ2tzCwMDRQ0lEKTi0uzszPAykwrgUAsgxXzSwAAAA="/>
  </w:docVars>
  <w:rsids>
    <w:rsidRoot w:val="00A7605A"/>
    <w:rsid w:val="0000682F"/>
    <w:rsid w:val="00012B2B"/>
    <w:rsid w:val="00014478"/>
    <w:rsid w:val="00014995"/>
    <w:rsid w:val="00027394"/>
    <w:rsid w:val="00030558"/>
    <w:rsid w:val="00037792"/>
    <w:rsid w:val="0005695E"/>
    <w:rsid w:val="00062352"/>
    <w:rsid w:val="000667E0"/>
    <w:rsid w:val="00067875"/>
    <w:rsid w:val="00077877"/>
    <w:rsid w:val="000839FD"/>
    <w:rsid w:val="000A0556"/>
    <w:rsid w:val="000A3A1B"/>
    <w:rsid w:val="000A59F6"/>
    <w:rsid w:val="000A713F"/>
    <w:rsid w:val="000B4398"/>
    <w:rsid w:val="000D6A03"/>
    <w:rsid w:val="000D7F4B"/>
    <w:rsid w:val="000F2A45"/>
    <w:rsid w:val="000F36DA"/>
    <w:rsid w:val="000F461C"/>
    <w:rsid w:val="000F5DD6"/>
    <w:rsid w:val="001008DA"/>
    <w:rsid w:val="00102580"/>
    <w:rsid w:val="0010502B"/>
    <w:rsid w:val="00110685"/>
    <w:rsid w:val="00124272"/>
    <w:rsid w:val="00131C69"/>
    <w:rsid w:val="00133BD8"/>
    <w:rsid w:val="001436D0"/>
    <w:rsid w:val="00157BCE"/>
    <w:rsid w:val="001666CB"/>
    <w:rsid w:val="00170540"/>
    <w:rsid w:val="00177BAE"/>
    <w:rsid w:val="001815FC"/>
    <w:rsid w:val="001829C0"/>
    <w:rsid w:val="00183F7B"/>
    <w:rsid w:val="001A6B44"/>
    <w:rsid w:val="001E1066"/>
    <w:rsid w:val="001E2CF3"/>
    <w:rsid w:val="001E5A83"/>
    <w:rsid w:val="001F3DBF"/>
    <w:rsid w:val="00216D51"/>
    <w:rsid w:val="002206A5"/>
    <w:rsid w:val="00221DCA"/>
    <w:rsid w:val="00223955"/>
    <w:rsid w:val="00226361"/>
    <w:rsid w:val="00226988"/>
    <w:rsid w:val="0023337D"/>
    <w:rsid w:val="002411D4"/>
    <w:rsid w:val="00251CB0"/>
    <w:rsid w:val="00266F9E"/>
    <w:rsid w:val="00267426"/>
    <w:rsid w:val="00273CBD"/>
    <w:rsid w:val="00277282"/>
    <w:rsid w:val="00282C8A"/>
    <w:rsid w:val="00284651"/>
    <w:rsid w:val="002871AB"/>
    <w:rsid w:val="00294F0A"/>
    <w:rsid w:val="002A0CF5"/>
    <w:rsid w:val="002B6DDC"/>
    <w:rsid w:val="002C4D2E"/>
    <w:rsid w:val="002C666F"/>
    <w:rsid w:val="002E093A"/>
    <w:rsid w:val="002E2655"/>
    <w:rsid w:val="002F4C4F"/>
    <w:rsid w:val="0031463A"/>
    <w:rsid w:val="00317012"/>
    <w:rsid w:val="003335A4"/>
    <w:rsid w:val="00336300"/>
    <w:rsid w:val="003560DD"/>
    <w:rsid w:val="003604AD"/>
    <w:rsid w:val="00372DE2"/>
    <w:rsid w:val="003765CF"/>
    <w:rsid w:val="00383F92"/>
    <w:rsid w:val="003855A0"/>
    <w:rsid w:val="003B113F"/>
    <w:rsid w:val="003B1E4D"/>
    <w:rsid w:val="003D5819"/>
    <w:rsid w:val="003D6F47"/>
    <w:rsid w:val="003F49BC"/>
    <w:rsid w:val="003F6202"/>
    <w:rsid w:val="003F68B7"/>
    <w:rsid w:val="004041A5"/>
    <w:rsid w:val="00423E47"/>
    <w:rsid w:val="00424240"/>
    <w:rsid w:val="004324E9"/>
    <w:rsid w:val="00436492"/>
    <w:rsid w:val="00437756"/>
    <w:rsid w:val="00450593"/>
    <w:rsid w:val="004563E4"/>
    <w:rsid w:val="00463484"/>
    <w:rsid w:val="004834E6"/>
    <w:rsid w:val="00486D5D"/>
    <w:rsid w:val="00490684"/>
    <w:rsid w:val="004915AC"/>
    <w:rsid w:val="004A171C"/>
    <w:rsid w:val="004A279D"/>
    <w:rsid w:val="004A3EE4"/>
    <w:rsid w:val="004A74E6"/>
    <w:rsid w:val="004B2A7C"/>
    <w:rsid w:val="004B44EC"/>
    <w:rsid w:val="004C0AFA"/>
    <w:rsid w:val="004C4A87"/>
    <w:rsid w:val="004D5C8F"/>
    <w:rsid w:val="004D6559"/>
    <w:rsid w:val="00500835"/>
    <w:rsid w:val="00510AE3"/>
    <w:rsid w:val="00523AC8"/>
    <w:rsid w:val="00534D3F"/>
    <w:rsid w:val="005361D4"/>
    <w:rsid w:val="005428A1"/>
    <w:rsid w:val="005510D3"/>
    <w:rsid w:val="00552F17"/>
    <w:rsid w:val="00555AD4"/>
    <w:rsid w:val="0057168B"/>
    <w:rsid w:val="00580FB4"/>
    <w:rsid w:val="00585087"/>
    <w:rsid w:val="00586227"/>
    <w:rsid w:val="0059205C"/>
    <w:rsid w:val="005A4AD1"/>
    <w:rsid w:val="005B2112"/>
    <w:rsid w:val="005B212B"/>
    <w:rsid w:val="005B2BDF"/>
    <w:rsid w:val="005C2B23"/>
    <w:rsid w:val="005C4F89"/>
    <w:rsid w:val="005C542D"/>
    <w:rsid w:val="005E648A"/>
    <w:rsid w:val="005F1B1B"/>
    <w:rsid w:val="005F1E51"/>
    <w:rsid w:val="005F68CA"/>
    <w:rsid w:val="006014A1"/>
    <w:rsid w:val="00601C84"/>
    <w:rsid w:val="006032A7"/>
    <w:rsid w:val="006306D4"/>
    <w:rsid w:val="00636B6D"/>
    <w:rsid w:val="00643A64"/>
    <w:rsid w:val="006638B5"/>
    <w:rsid w:val="0066454F"/>
    <w:rsid w:val="00664747"/>
    <w:rsid w:val="00671A84"/>
    <w:rsid w:val="00696953"/>
    <w:rsid w:val="006A7DCC"/>
    <w:rsid w:val="006B6B72"/>
    <w:rsid w:val="006B7532"/>
    <w:rsid w:val="006C598F"/>
    <w:rsid w:val="006D008D"/>
    <w:rsid w:val="006D1AFE"/>
    <w:rsid w:val="006D2E15"/>
    <w:rsid w:val="006D635D"/>
    <w:rsid w:val="006E4EA0"/>
    <w:rsid w:val="006E64CA"/>
    <w:rsid w:val="0070120E"/>
    <w:rsid w:val="00701461"/>
    <w:rsid w:val="00710D96"/>
    <w:rsid w:val="00712B94"/>
    <w:rsid w:val="0073149A"/>
    <w:rsid w:val="0073196B"/>
    <w:rsid w:val="00742725"/>
    <w:rsid w:val="00765301"/>
    <w:rsid w:val="00797FFC"/>
    <w:rsid w:val="007A072F"/>
    <w:rsid w:val="007A4E15"/>
    <w:rsid w:val="007B59DD"/>
    <w:rsid w:val="007B673A"/>
    <w:rsid w:val="007B7FD7"/>
    <w:rsid w:val="007D0869"/>
    <w:rsid w:val="007D0A0D"/>
    <w:rsid w:val="007D15F3"/>
    <w:rsid w:val="007D63EC"/>
    <w:rsid w:val="007E72C0"/>
    <w:rsid w:val="007F60F6"/>
    <w:rsid w:val="00807B01"/>
    <w:rsid w:val="00816CFD"/>
    <w:rsid w:val="00825FBA"/>
    <w:rsid w:val="0082757A"/>
    <w:rsid w:val="00832B15"/>
    <w:rsid w:val="00834DE9"/>
    <w:rsid w:val="008371EC"/>
    <w:rsid w:val="00840320"/>
    <w:rsid w:val="00842D80"/>
    <w:rsid w:val="00851797"/>
    <w:rsid w:val="00855D17"/>
    <w:rsid w:val="0086223C"/>
    <w:rsid w:val="008640F2"/>
    <w:rsid w:val="00864612"/>
    <w:rsid w:val="00874789"/>
    <w:rsid w:val="008A3FCE"/>
    <w:rsid w:val="008A5A0D"/>
    <w:rsid w:val="008B6776"/>
    <w:rsid w:val="008B6D08"/>
    <w:rsid w:val="008C1DAE"/>
    <w:rsid w:val="008F3DA1"/>
    <w:rsid w:val="008F592F"/>
    <w:rsid w:val="00911E91"/>
    <w:rsid w:val="009226BF"/>
    <w:rsid w:val="00930EA4"/>
    <w:rsid w:val="00933948"/>
    <w:rsid w:val="00952A32"/>
    <w:rsid w:val="00973F2C"/>
    <w:rsid w:val="00982881"/>
    <w:rsid w:val="00987033"/>
    <w:rsid w:val="00990164"/>
    <w:rsid w:val="00992527"/>
    <w:rsid w:val="0099643F"/>
    <w:rsid w:val="009B18EA"/>
    <w:rsid w:val="009B6CF2"/>
    <w:rsid w:val="009C22DE"/>
    <w:rsid w:val="009D61DB"/>
    <w:rsid w:val="009E3568"/>
    <w:rsid w:val="009F1BF4"/>
    <w:rsid w:val="009F2AF5"/>
    <w:rsid w:val="00A000F6"/>
    <w:rsid w:val="00A11785"/>
    <w:rsid w:val="00A14125"/>
    <w:rsid w:val="00A165D7"/>
    <w:rsid w:val="00A20302"/>
    <w:rsid w:val="00A24479"/>
    <w:rsid w:val="00A25476"/>
    <w:rsid w:val="00A321E6"/>
    <w:rsid w:val="00A33E7B"/>
    <w:rsid w:val="00A3499D"/>
    <w:rsid w:val="00A43B3F"/>
    <w:rsid w:val="00A46EB7"/>
    <w:rsid w:val="00A47AED"/>
    <w:rsid w:val="00A6252B"/>
    <w:rsid w:val="00A67677"/>
    <w:rsid w:val="00A74DF5"/>
    <w:rsid w:val="00A7605A"/>
    <w:rsid w:val="00A81168"/>
    <w:rsid w:val="00A94462"/>
    <w:rsid w:val="00AB2428"/>
    <w:rsid w:val="00AE659A"/>
    <w:rsid w:val="00AE702C"/>
    <w:rsid w:val="00AF427B"/>
    <w:rsid w:val="00AF6C72"/>
    <w:rsid w:val="00B042BC"/>
    <w:rsid w:val="00B05991"/>
    <w:rsid w:val="00B078E6"/>
    <w:rsid w:val="00B12B99"/>
    <w:rsid w:val="00B153B2"/>
    <w:rsid w:val="00B37409"/>
    <w:rsid w:val="00B378A9"/>
    <w:rsid w:val="00B44EE2"/>
    <w:rsid w:val="00B75744"/>
    <w:rsid w:val="00B8276E"/>
    <w:rsid w:val="00B84C5D"/>
    <w:rsid w:val="00B90651"/>
    <w:rsid w:val="00B92A84"/>
    <w:rsid w:val="00B95217"/>
    <w:rsid w:val="00B97D2C"/>
    <w:rsid w:val="00BA34F2"/>
    <w:rsid w:val="00BB09BD"/>
    <w:rsid w:val="00BC6904"/>
    <w:rsid w:val="00BE00EA"/>
    <w:rsid w:val="00BF0723"/>
    <w:rsid w:val="00BF65BF"/>
    <w:rsid w:val="00BF6DFC"/>
    <w:rsid w:val="00C00045"/>
    <w:rsid w:val="00C030DE"/>
    <w:rsid w:val="00C207C3"/>
    <w:rsid w:val="00C31352"/>
    <w:rsid w:val="00C3313B"/>
    <w:rsid w:val="00C35010"/>
    <w:rsid w:val="00C36DC1"/>
    <w:rsid w:val="00C40D65"/>
    <w:rsid w:val="00C51E97"/>
    <w:rsid w:val="00C5227D"/>
    <w:rsid w:val="00C565A4"/>
    <w:rsid w:val="00C617B9"/>
    <w:rsid w:val="00C74F2F"/>
    <w:rsid w:val="00C8056B"/>
    <w:rsid w:val="00C91CFE"/>
    <w:rsid w:val="00C93535"/>
    <w:rsid w:val="00C9544A"/>
    <w:rsid w:val="00C96A9A"/>
    <w:rsid w:val="00C96E21"/>
    <w:rsid w:val="00CA1DD2"/>
    <w:rsid w:val="00CA41E6"/>
    <w:rsid w:val="00CB7437"/>
    <w:rsid w:val="00CC137D"/>
    <w:rsid w:val="00CD255C"/>
    <w:rsid w:val="00D07B3E"/>
    <w:rsid w:val="00D24141"/>
    <w:rsid w:val="00D45E2C"/>
    <w:rsid w:val="00D47DD4"/>
    <w:rsid w:val="00D67D07"/>
    <w:rsid w:val="00D745C2"/>
    <w:rsid w:val="00D74DC6"/>
    <w:rsid w:val="00D771E3"/>
    <w:rsid w:val="00D85762"/>
    <w:rsid w:val="00DA16F1"/>
    <w:rsid w:val="00DA4BFF"/>
    <w:rsid w:val="00DA6953"/>
    <w:rsid w:val="00DB00C7"/>
    <w:rsid w:val="00DB14A3"/>
    <w:rsid w:val="00DC226D"/>
    <w:rsid w:val="00DC293E"/>
    <w:rsid w:val="00DC4AE4"/>
    <w:rsid w:val="00DC71C8"/>
    <w:rsid w:val="00DD4CB5"/>
    <w:rsid w:val="00DD52ED"/>
    <w:rsid w:val="00DD5C7F"/>
    <w:rsid w:val="00DE227C"/>
    <w:rsid w:val="00DF3E24"/>
    <w:rsid w:val="00E07429"/>
    <w:rsid w:val="00E15458"/>
    <w:rsid w:val="00E242E3"/>
    <w:rsid w:val="00E31133"/>
    <w:rsid w:val="00E35085"/>
    <w:rsid w:val="00E41686"/>
    <w:rsid w:val="00E57264"/>
    <w:rsid w:val="00E603CC"/>
    <w:rsid w:val="00E64AE8"/>
    <w:rsid w:val="00E66E2A"/>
    <w:rsid w:val="00E71298"/>
    <w:rsid w:val="00E85A2B"/>
    <w:rsid w:val="00E926D3"/>
    <w:rsid w:val="00E93A78"/>
    <w:rsid w:val="00E94980"/>
    <w:rsid w:val="00E9750E"/>
    <w:rsid w:val="00EA4A07"/>
    <w:rsid w:val="00EA5CD8"/>
    <w:rsid w:val="00EA6514"/>
    <w:rsid w:val="00EB1DAD"/>
    <w:rsid w:val="00EB7AD6"/>
    <w:rsid w:val="00ED1742"/>
    <w:rsid w:val="00ED294D"/>
    <w:rsid w:val="00EE0EC3"/>
    <w:rsid w:val="00EF24FB"/>
    <w:rsid w:val="00EF4529"/>
    <w:rsid w:val="00EF4FA5"/>
    <w:rsid w:val="00EF5E06"/>
    <w:rsid w:val="00F01044"/>
    <w:rsid w:val="00F06E38"/>
    <w:rsid w:val="00F20470"/>
    <w:rsid w:val="00F246C8"/>
    <w:rsid w:val="00F303F0"/>
    <w:rsid w:val="00F35C6A"/>
    <w:rsid w:val="00F4100B"/>
    <w:rsid w:val="00F46E77"/>
    <w:rsid w:val="00F55BB7"/>
    <w:rsid w:val="00F72EB6"/>
    <w:rsid w:val="00F84FB3"/>
    <w:rsid w:val="00F93D3E"/>
    <w:rsid w:val="00F942B3"/>
    <w:rsid w:val="00F94CA3"/>
    <w:rsid w:val="00FB07CC"/>
    <w:rsid w:val="00FB6371"/>
    <w:rsid w:val="00FB6ADC"/>
    <w:rsid w:val="00FD58A2"/>
    <w:rsid w:val="00FE3503"/>
    <w:rsid w:val="00FF3391"/>
    <w:rsid w:val="00FF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1E5A83"/>
    <w:pPr>
      <w:keepNext/>
      <w:ind w:left="360"/>
      <w:jc w:val="center"/>
      <w:outlineLvl w:val="0"/>
    </w:pPr>
    <w:rPr>
      <w:sz w:val="20"/>
      <w:u w:val="single"/>
    </w:rPr>
  </w:style>
  <w:style w:type="paragraph" w:styleId="Heading2">
    <w:name w:val="heading 2"/>
    <w:basedOn w:val="Normal"/>
    <w:next w:val="Normal"/>
    <w:link w:val="Heading2Char"/>
    <w:uiPriority w:val="9"/>
    <w:semiHidden/>
    <w:unhideWhenUsed/>
    <w:qFormat/>
    <w:rsid w:val="00F41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7677"/>
    <w:pPr>
      <w:keepNext/>
      <w:numPr>
        <w:numId w:val="11"/>
      </w:numP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Header Char Char1,Header Char Char Cha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1E5A83"/>
    <w:rPr>
      <w:rFonts w:ascii="Arial" w:hAnsi="Arial"/>
      <w:u w:val="single"/>
    </w:rPr>
  </w:style>
  <w:style w:type="table" w:styleId="TableGrid">
    <w:name w:val="Table Grid"/>
    <w:basedOn w:val="TableNormal"/>
    <w:uiPriority w:val="59"/>
    <w:rsid w:val="001E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5A83"/>
    <w:rPr>
      <w:color w:val="0000FF"/>
      <w:u w:val="single"/>
    </w:rPr>
  </w:style>
  <w:style w:type="paragraph" w:styleId="ListParagraph">
    <w:name w:val="List Paragraph"/>
    <w:basedOn w:val="Normal"/>
    <w:uiPriority w:val="34"/>
    <w:qFormat/>
    <w:rsid w:val="001E5A83"/>
    <w:pPr>
      <w:ind w:left="720"/>
    </w:pPr>
    <w:rPr>
      <w:rFonts w:ascii="Times New Roman" w:eastAsia="Calibri" w:hAnsi="Times New Roman"/>
      <w:szCs w:val="24"/>
    </w:rPr>
  </w:style>
  <w:style w:type="paragraph" w:customStyle="1" w:styleId="Default">
    <w:name w:val="Default"/>
    <w:rsid w:val="001E5A83"/>
    <w:pPr>
      <w:autoSpaceDE w:val="0"/>
      <w:autoSpaceDN w:val="0"/>
      <w:adjustRightInd w:val="0"/>
    </w:pPr>
    <w:rPr>
      <w:rFonts w:ascii="Arial" w:hAnsi="Arial" w:cs="Arial"/>
      <w:color w:val="000000"/>
      <w:sz w:val="24"/>
      <w:szCs w:val="24"/>
    </w:rPr>
  </w:style>
  <w:style w:type="character" w:customStyle="1" w:styleId="HeaderChar">
    <w:name w:val="Header Char"/>
    <w:aliases w:val="Header Char1 Char,Header Char Char Char1,Header Char Char Char Char Char,Header Char Char1 Char,Header Char Char Char Char1"/>
    <w:link w:val="Header"/>
    <w:uiPriority w:val="99"/>
    <w:rsid w:val="001E5A83"/>
    <w:rPr>
      <w:rFonts w:ascii="Arial" w:hAnsi="Arial"/>
      <w:sz w:val="24"/>
    </w:rPr>
  </w:style>
  <w:style w:type="character" w:customStyle="1" w:styleId="FooterChar">
    <w:name w:val="Footer Char"/>
    <w:link w:val="Footer"/>
    <w:uiPriority w:val="99"/>
    <w:rsid w:val="001E5A83"/>
    <w:rPr>
      <w:rFonts w:ascii="Arial" w:hAnsi="Arial"/>
      <w:sz w:val="24"/>
    </w:rPr>
  </w:style>
  <w:style w:type="paragraph" w:styleId="BalloonText">
    <w:name w:val="Balloon Text"/>
    <w:basedOn w:val="Normal"/>
    <w:link w:val="BalloonTextChar"/>
    <w:uiPriority w:val="99"/>
    <w:semiHidden/>
    <w:unhideWhenUsed/>
    <w:rsid w:val="00C3313B"/>
    <w:rPr>
      <w:rFonts w:ascii="Tahoma" w:hAnsi="Tahoma" w:cs="Tahoma"/>
      <w:sz w:val="16"/>
      <w:szCs w:val="16"/>
    </w:rPr>
  </w:style>
  <w:style w:type="character" w:customStyle="1" w:styleId="BalloonTextChar">
    <w:name w:val="Balloon Text Char"/>
    <w:basedOn w:val="DefaultParagraphFont"/>
    <w:link w:val="BalloonText"/>
    <w:uiPriority w:val="99"/>
    <w:semiHidden/>
    <w:rsid w:val="00C3313B"/>
    <w:rPr>
      <w:rFonts w:ascii="Tahoma" w:hAnsi="Tahoma" w:cs="Tahoma"/>
      <w:sz w:val="16"/>
      <w:szCs w:val="16"/>
    </w:rPr>
  </w:style>
  <w:style w:type="paragraph" w:styleId="TOCHeading">
    <w:name w:val="TOC Heading"/>
    <w:basedOn w:val="Heading1"/>
    <w:next w:val="Normal"/>
    <w:uiPriority w:val="39"/>
    <w:semiHidden/>
    <w:unhideWhenUsed/>
    <w:qFormat/>
    <w:rsid w:val="004D5C8F"/>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2">
    <w:name w:val="toc 2"/>
    <w:basedOn w:val="Normal"/>
    <w:next w:val="Normal"/>
    <w:autoRedefine/>
    <w:uiPriority w:val="39"/>
    <w:unhideWhenUsed/>
    <w:qFormat/>
    <w:rsid w:val="000F461C"/>
    <w:pPr>
      <w:tabs>
        <w:tab w:val="left" w:pos="880"/>
        <w:tab w:val="right" w:leader="dot" w:pos="9350"/>
      </w:tabs>
      <w:spacing w:after="100" w:line="276" w:lineRule="auto"/>
      <w:ind w:left="45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F461C"/>
    <w:pPr>
      <w:tabs>
        <w:tab w:val="left" w:pos="440"/>
        <w:tab w:val="right" w:leader="dot" w:pos="9350"/>
      </w:tabs>
      <w:spacing w:after="100" w:line="276" w:lineRule="auto"/>
    </w:pPr>
    <w:rPr>
      <w:rFonts w:eastAsiaTheme="minorEastAsia" w:cs="Arial"/>
      <w:b/>
      <w:noProof/>
      <w:sz w:val="22"/>
      <w:szCs w:val="22"/>
      <w:lang w:eastAsia="ja-JP"/>
    </w:rPr>
  </w:style>
  <w:style w:type="paragraph" w:styleId="TOC3">
    <w:name w:val="toc 3"/>
    <w:basedOn w:val="Normal"/>
    <w:next w:val="Normal"/>
    <w:autoRedefine/>
    <w:uiPriority w:val="39"/>
    <w:semiHidden/>
    <w:unhideWhenUsed/>
    <w:qFormat/>
    <w:rsid w:val="004D5C8F"/>
    <w:pPr>
      <w:spacing w:after="100" w:line="276" w:lineRule="auto"/>
      <w:ind w:left="440"/>
    </w:pPr>
    <w:rPr>
      <w:rFonts w:asciiTheme="minorHAnsi" w:eastAsiaTheme="minorEastAsia" w:hAnsiTheme="minorHAnsi" w:cstheme="minorBidi"/>
      <w:sz w:val="22"/>
      <w:szCs w:val="22"/>
      <w:lang w:eastAsia="ja-JP"/>
    </w:rPr>
  </w:style>
  <w:style w:type="paragraph" w:styleId="FootnoteText">
    <w:name w:val="footnote text"/>
    <w:basedOn w:val="Normal"/>
    <w:link w:val="FootnoteTextChar"/>
    <w:unhideWhenUsed/>
    <w:rsid w:val="00C96A9A"/>
    <w:rPr>
      <w:rFonts w:ascii="Times New Roman" w:hAnsi="Times New Roman"/>
      <w:sz w:val="20"/>
    </w:rPr>
  </w:style>
  <w:style w:type="character" w:customStyle="1" w:styleId="FootnoteTextChar">
    <w:name w:val="Footnote Text Char"/>
    <w:basedOn w:val="DefaultParagraphFont"/>
    <w:link w:val="FootnoteText"/>
    <w:rsid w:val="00C96A9A"/>
  </w:style>
  <w:style w:type="character" w:styleId="FootnoteReference">
    <w:name w:val="footnote reference"/>
    <w:unhideWhenUsed/>
    <w:rsid w:val="00C96A9A"/>
    <w:rPr>
      <w:vertAlign w:val="superscript"/>
    </w:rPr>
  </w:style>
  <w:style w:type="character" w:customStyle="1" w:styleId="Heading7Char">
    <w:name w:val="Heading 7 Char"/>
    <w:basedOn w:val="DefaultParagraphFont"/>
    <w:link w:val="Heading7"/>
    <w:rsid w:val="00A67677"/>
    <w:rPr>
      <w:rFonts w:ascii="Arial" w:hAnsi="Arial"/>
      <w:b/>
    </w:rPr>
  </w:style>
  <w:style w:type="paragraph" w:styleId="BodyTextIndent2">
    <w:name w:val="Body Text Indent 2"/>
    <w:basedOn w:val="Normal"/>
    <w:link w:val="BodyTextIndent2Char"/>
    <w:semiHidden/>
    <w:rsid w:val="00A67677"/>
    <w:pPr>
      <w:ind w:left="360"/>
    </w:pPr>
    <w:rPr>
      <w:rFonts w:ascii="Times New Roman" w:hAnsi="Times New Roman"/>
      <w:snapToGrid w:val="0"/>
      <w:sz w:val="28"/>
    </w:rPr>
  </w:style>
  <w:style w:type="character" w:customStyle="1" w:styleId="BodyTextIndent2Char">
    <w:name w:val="Body Text Indent 2 Char"/>
    <w:basedOn w:val="DefaultParagraphFont"/>
    <w:link w:val="BodyTextIndent2"/>
    <w:semiHidden/>
    <w:rsid w:val="00A67677"/>
    <w:rPr>
      <w:snapToGrid w:val="0"/>
      <w:sz w:val="28"/>
    </w:rPr>
  </w:style>
  <w:style w:type="character" w:styleId="CommentReference">
    <w:name w:val="annotation reference"/>
    <w:basedOn w:val="DefaultParagraphFont"/>
    <w:uiPriority w:val="99"/>
    <w:semiHidden/>
    <w:unhideWhenUsed/>
    <w:rsid w:val="00A165D7"/>
    <w:rPr>
      <w:sz w:val="16"/>
      <w:szCs w:val="16"/>
    </w:rPr>
  </w:style>
  <w:style w:type="paragraph" w:styleId="CommentText">
    <w:name w:val="annotation text"/>
    <w:basedOn w:val="Normal"/>
    <w:link w:val="CommentTextChar"/>
    <w:uiPriority w:val="99"/>
    <w:semiHidden/>
    <w:unhideWhenUsed/>
    <w:rsid w:val="00A165D7"/>
    <w:rPr>
      <w:sz w:val="20"/>
    </w:rPr>
  </w:style>
  <w:style w:type="character" w:customStyle="1" w:styleId="CommentTextChar">
    <w:name w:val="Comment Text Char"/>
    <w:basedOn w:val="DefaultParagraphFont"/>
    <w:link w:val="CommentText"/>
    <w:uiPriority w:val="99"/>
    <w:semiHidden/>
    <w:rsid w:val="00A165D7"/>
    <w:rPr>
      <w:rFonts w:ascii="Arial" w:hAnsi="Arial"/>
    </w:rPr>
  </w:style>
  <w:style w:type="paragraph" w:styleId="CommentSubject">
    <w:name w:val="annotation subject"/>
    <w:basedOn w:val="CommentText"/>
    <w:next w:val="CommentText"/>
    <w:link w:val="CommentSubjectChar"/>
    <w:uiPriority w:val="99"/>
    <w:semiHidden/>
    <w:unhideWhenUsed/>
    <w:rsid w:val="00A165D7"/>
    <w:rPr>
      <w:b/>
      <w:bCs/>
    </w:rPr>
  </w:style>
  <w:style w:type="character" w:customStyle="1" w:styleId="CommentSubjectChar">
    <w:name w:val="Comment Subject Char"/>
    <w:basedOn w:val="CommentTextChar"/>
    <w:link w:val="CommentSubject"/>
    <w:uiPriority w:val="99"/>
    <w:semiHidden/>
    <w:rsid w:val="00A165D7"/>
    <w:rPr>
      <w:rFonts w:ascii="Arial" w:hAnsi="Arial"/>
      <w:b/>
      <w:bCs/>
    </w:rPr>
  </w:style>
  <w:style w:type="paragraph" w:customStyle="1" w:styleId="Style1">
    <w:name w:val="Style1"/>
    <w:basedOn w:val="Normal"/>
    <w:next w:val="Heading1"/>
    <w:qFormat/>
    <w:rsid w:val="00F4100B"/>
    <w:rPr>
      <w:rFonts w:cs="Arial"/>
      <w:b/>
    </w:rPr>
  </w:style>
  <w:style w:type="paragraph" w:customStyle="1" w:styleId="Style2">
    <w:name w:val="Style2"/>
    <w:basedOn w:val="Heading2"/>
    <w:qFormat/>
    <w:rsid w:val="00F4100B"/>
    <w:rPr>
      <w:b w:val="0"/>
      <w:sz w:val="24"/>
      <w:szCs w:val="24"/>
    </w:rPr>
  </w:style>
  <w:style w:type="character" w:customStyle="1" w:styleId="Heading2Char">
    <w:name w:val="Heading 2 Char"/>
    <w:basedOn w:val="DefaultParagraphFont"/>
    <w:link w:val="Heading2"/>
    <w:uiPriority w:val="9"/>
    <w:semiHidden/>
    <w:rsid w:val="00F4100B"/>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rsid w:val="002871AB"/>
    <w:pPr>
      <w:spacing w:before="100" w:beforeAutospacing="1" w:after="100" w:afterAutospacing="1"/>
      <w:jc w:val="both"/>
    </w:pPr>
  </w:style>
  <w:style w:type="character" w:customStyle="1" w:styleId="NormalWebChar">
    <w:name w:val="Normal (Web) Char"/>
    <w:link w:val="NormalWeb"/>
    <w:uiPriority w:val="99"/>
    <w:locked/>
    <w:rsid w:val="002871AB"/>
    <w:rPr>
      <w:rFonts w:ascii="Arial" w:hAnsi="Arial"/>
      <w:sz w:val="24"/>
    </w:rPr>
  </w:style>
  <w:style w:type="paragraph" w:customStyle="1" w:styleId="LetterHeading">
    <w:name w:val="Letter Heading"/>
    <w:basedOn w:val="Heading2"/>
    <w:link w:val="LetterHeadingChar"/>
    <w:qFormat/>
    <w:rsid w:val="002871AB"/>
    <w:pPr>
      <w:keepLines w:val="0"/>
      <w:numPr>
        <w:numId w:val="23"/>
      </w:numPr>
      <w:spacing w:before="240" w:after="120"/>
      <w:ind w:left="907" w:hanging="360"/>
      <w:jc w:val="both"/>
    </w:pPr>
    <w:rPr>
      <w:rFonts w:ascii="Arial" w:eastAsia="Times New Roman" w:hAnsi="Arial" w:cs="Times New Roman"/>
      <w:bCs w:val="0"/>
      <w:smallCaps/>
      <w:color w:val="auto"/>
    </w:rPr>
  </w:style>
  <w:style w:type="character" w:customStyle="1" w:styleId="LetterHeadingChar">
    <w:name w:val="Letter Heading Char"/>
    <w:basedOn w:val="DefaultParagraphFont"/>
    <w:link w:val="LetterHeading"/>
    <w:rsid w:val="002871AB"/>
    <w:rPr>
      <w:rFonts w:ascii="Arial" w:hAnsi="Arial"/>
      <w:b/>
      <w:smallCaps/>
      <w:sz w:val="26"/>
      <w:szCs w:val="26"/>
    </w:rPr>
  </w:style>
  <w:style w:type="paragraph" w:customStyle="1" w:styleId="Pa13">
    <w:name w:val="Pa13"/>
    <w:basedOn w:val="Normal"/>
    <w:next w:val="Normal"/>
    <w:uiPriority w:val="99"/>
    <w:rsid w:val="002E093A"/>
    <w:pPr>
      <w:autoSpaceDE w:val="0"/>
      <w:autoSpaceDN w:val="0"/>
      <w:adjustRightInd w:val="0"/>
      <w:spacing w:line="241" w:lineRule="atLeast"/>
    </w:pPr>
    <w:rPr>
      <w:rFonts w:ascii="Times New Roman" w:eastAsiaTheme="minorHAnsi" w:hAnsi="Times New Roman"/>
      <w:szCs w:val="24"/>
    </w:rPr>
  </w:style>
  <w:style w:type="character" w:customStyle="1" w:styleId="UnresolvedMention">
    <w:name w:val="Unresolved Mention"/>
    <w:basedOn w:val="DefaultParagraphFont"/>
    <w:uiPriority w:val="99"/>
    <w:semiHidden/>
    <w:unhideWhenUsed/>
    <w:rsid w:val="00A46EB7"/>
    <w:rPr>
      <w:color w:val="808080"/>
      <w:shd w:val="clear" w:color="auto" w:fill="E6E6E6"/>
    </w:rPr>
  </w:style>
  <w:style w:type="table" w:customStyle="1" w:styleId="TableGrid1">
    <w:name w:val="Table Grid1"/>
    <w:basedOn w:val="TableNormal"/>
    <w:next w:val="TableGrid"/>
    <w:uiPriority w:val="59"/>
    <w:rsid w:val="000623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1E5A83"/>
    <w:pPr>
      <w:keepNext/>
      <w:ind w:left="360"/>
      <w:jc w:val="center"/>
      <w:outlineLvl w:val="0"/>
    </w:pPr>
    <w:rPr>
      <w:sz w:val="20"/>
      <w:u w:val="single"/>
    </w:rPr>
  </w:style>
  <w:style w:type="paragraph" w:styleId="Heading2">
    <w:name w:val="heading 2"/>
    <w:basedOn w:val="Normal"/>
    <w:next w:val="Normal"/>
    <w:link w:val="Heading2Char"/>
    <w:uiPriority w:val="9"/>
    <w:semiHidden/>
    <w:unhideWhenUsed/>
    <w:qFormat/>
    <w:rsid w:val="00F41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7677"/>
    <w:pPr>
      <w:keepNext/>
      <w:numPr>
        <w:numId w:val="11"/>
      </w:numP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Header Char Char1,Header Char Char Cha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1E5A83"/>
    <w:rPr>
      <w:rFonts w:ascii="Arial" w:hAnsi="Arial"/>
      <w:u w:val="single"/>
    </w:rPr>
  </w:style>
  <w:style w:type="table" w:styleId="TableGrid">
    <w:name w:val="Table Grid"/>
    <w:basedOn w:val="TableNormal"/>
    <w:uiPriority w:val="59"/>
    <w:rsid w:val="001E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5A83"/>
    <w:rPr>
      <w:color w:val="0000FF"/>
      <w:u w:val="single"/>
    </w:rPr>
  </w:style>
  <w:style w:type="paragraph" w:styleId="ListParagraph">
    <w:name w:val="List Paragraph"/>
    <w:basedOn w:val="Normal"/>
    <w:uiPriority w:val="34"/>
    <w:qFormat/>
    <w:rsid w:val="001E5A83"/>
    <w:pPr>
      <w:ind w:left="720"/>
    </w:pPr>
    <w:rPr>
      <w:rFonts w:ascii="Times New Roman" w:eastAsia="Calibri" w:hAnsi="Times New Roman"/>
      <w:szCs w:val="24"/>
    </w:rPr>
  </w:style>
  <w:style w:type="paragraph" w:customStyle="1" w:styleId="Default">
    <w:name w:val="Default"/>
    <w:rsid w:val="001E5A83"/>
    <w:pPr>
      <w:autoSpaceDE w:val="0"/>
      <w:autoSpaceDN w:val="0"/>
      <w:adjustRightInd w:val="0"/>
    </w:pPr>
    <w:rPr>
      <w:rFonts w:ascii="Arial" w:hAnsi="Arial" w:cs="Arial"/>
      <w:color w:val="000000"/>
      <w:sz w:val="24"/>
      <w:szCs w:val="24"/>
    </w:rPr>
  </w:style>
  <w:style w:type="character" w:customStyle="1" w:styleId="HeaderChar">
    <w:name w:val="Header Char"/>
    <w:aliases w:val="Header Char1 Char,Header Char Char Char1,Header Char Char Char Char Char,Header Char Char1 Char,Header Char Char Char Char1"/>
    <w:link w:val="Header"/>
    <w:uiPriority w:val="99"/>
    <w:rsid w:val="001E5A83"/>
    <w:rPr>
      <w:rFonts w:ascii="Arial" w:hAnsi="Arial"/>
      <w:sz w:val="24"/>
    </w:rPr>
  </w:style>
  <w:style w:type="character" w:customStyle="1" w:styleId="FooterChar">
    <w:name w:val="Footer Char"/>
    <w:link w:val="Footer"/>
    <w:uiPriority w:val="99"/>
    <w:rsid w:val="001E5A83"/>
    <w:rPr>
      <w:rFonts w:ascii="Arial" w:hAnsi="Arial"/>
      <w:sz w:val="24"/>
    </w:rPr>
  </w:style>
  <w:style w:type="paragraph" w:styleId="BalloonText">
    <w:name w:val="Balloon Text"/>
    <w:basedOn w:val="Normal"/>
    <w:link w:val="BalloonTextChar"/>
    <w:uiPriority w:val="99"/>
    <w:semiHidden/>
    <w:unhideWhenUsed/>
    <w:rsid w:val="00C3313B"/>
    <w:rPr>
      <w:rFonts w:ascii="Tahoma" w:hAnsi="Tahoma" w:cs="Tahoma"/>
      <w:sz w:val="16"/>
      <w:szCs w:val="16"/>
    </w:rPr>
  </w:style>
  <w:style w:type="character" w:customStyle="1" w:styleId="BalloonTextChar">
    <w:name w:val="Balloon Text Char"/>
    <w:basedOn w:val="DefaultParagraphFont"/>
    <w:link w:val="BalloonText"/>
    <w:uiPriority w:val="99"/>
    <w:semiHidden/>
    <w:rsid w:val="00C3313B"/>
    <w:rPr>
      <w:rFonts w:ascii="Tahoma" w:hAnsi="Tahoma" w:cs="Tahoma"/>
      <w:sz w:val="16"/>
      <w:szCs w:val="16"/>
    </w:rPr>
  </w:style>
  <w:style w:type="paragraph" w:styleId="TOCHeading">
    <w:name w:val="TOC Heading"/>
    <w:basedOn w:val="Heading1"/>
    <w:next w:val="Normal"/>
    <w:uiPriority w:val="39"/>
    <w:semiHidden/>
    <w:unhideWhenUsed/>
    <w:qFormat/>
    <w:rsid w:val="004D5C8F"/>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2">
    <w:name w:val="toc 2"/>
    <w:basedOn w:val="Normal"/>
    <w:next w:val="Normal"/>
    <w:autoRedefine/>
    <w:uiPriority w:val="39"/>
    <w:unhideWhenUsed/>
    <w:qFormat/>
    <w:rsid w:val="000F461C"/>
    <w:pPr>
      <w:tabs>
        <w:tab w:val="left" w:pos="880"/>
        <w:tab w:val="right" w:leader="dot" w:pos="9350"/>
      </w:tabs>
      <w:spacing w:after="100" w:line="276" w:lineRule="auto"/>
      <w:ind w:left="45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F461C"/>
    <w:pPr>
      <w:tabs>
        <w:tab w:val="left" w:pos="440"/>
        <w:tab w:val="right" w:leader="dot" w:pos="9350"/>
      </w:tabs>
      <w:spacing w:after="100" w:line="276" w:lineRule="auto"/>
    </w:pPr>
    <w:rPr>
      <w:rFonts w:eastAsiaTheme="minorEastAsia" w:cs="Arial"/>
      <w:b/>
      <w:noProof/>
      <w:sz w:val="22"/>
      <w:szCs w:val="22"/>
      <w:lang w:eastAsia="ja-JP"/>
    </w:rPr>
  </w:style>
  <w:style w:type="paragraph" w:styleId="TOC3">
    <w:name w:val="toc 3"/>
    <w:basedOn w:val="Normal"/>
    <w:next w:val="Normal"/>
    <w:autoRedefine/>
    <w:uiPriority w:val="39"/>
    <w:semiHidden/>
    <w:unhideWhenUsed/>
    <w:qFormat/>
    <w:rsid w:val="004D5C8F"/>
    <w:pPr>
      <w:spacing w:after="100" w:line="276" w:lineRule="auto"/>
      <w:ind w:left="440"/>
    </w:pPr>
    <w:rPr>
      <w:rFonts w:asciiTheme="minorHAnsi" w:eastAsiaTheme="minorEastAsia" w:hAnsiTheme="minorHAnsi" w:cstheme="minorBidi"/>
      <w:sz w:val="22"/>
      <w:szCs w:val="22"/>
      <w:lang w:eastAsia="ja-JP"/>
    </w:rPr>
  </w:style>
  <w:style w:type="paragraph" w:styleId="FootnoteText">
    <w:name w:val="footnote text"/>
    <w:basedOn w:val="Normal"/>
    <w:link w:val="FootnoteTextChar"/>
    <w:unhideWhenUsed/>
    <w:rsid w:val="00C96A9A"/>
    <w:rPr>
      <w:rFonts w:ascii="Times New Roman" w:hAnsi="Times New Roman"/>
      <w:sz w:val="20"/>
    </w:rPr>
  </w:style>
  <w:style w:type="character" w:customStyle="1" w:styleId="FootnoteTextChar">
    <w:name w:val="Footnote Text Char"/>
    <w:basedOn w:val="DefaultParagraphFont"/>
    <w:link w:val="FootnoteText"/>
    <w:rsid w:val="00C96A9A"/>
  </w:style>
  <w:style w:type="character" w:styleId="FootnoteReference">
    <w:name w:val="footnote reference"/>
    <w:unhideWhenUsed/>
    <w:rsid w:val="00C96A9A"/>
    <w:rPr>
      <w:vertAlign w:val="superscript"/>
    </w:rPr>
  </w:style>
  <w:style w:type="character" w:customStyle="1" w:styleId="Heading7Char">
    <w:name w:val="Heading 7 Char"/>
    <w:basedOn w:val="DefaultParagraphFont"/>
    <w:link w:val="Heading7"/>
    <w:rsid w:val="00A67677"/>
    <w:rPr>
      <w:rFonts w:ascii="Arial" w:hAnsi="Arial"/>
      <w:b/>
    </w:rPr>
  </w:style>
  <w:style w:type="paragraph" w:styleId="BodyTextIndent2">
    <w:name w:val="Body Text Indent 2"/>
    <w:basedOn w:val="Normal"/>
    <w:link w:val="BodyTextIndent2Char"/>
    <w:semiHidden/>
    <w:rsid w:val="00A67677"/>
    <w:pPr>
      <w:ind w:left="360"/>
    </w:pPr>
    <w:rPr>
      <w:rFonts w:ascii="Times New Roman" w:hAnsi="Times New Roman"/>
      <w:snapToGrid w:val="0"/>
      <w:sz w:val="28"/>
    </w:rPr>
  </w:style>
  <w:style w:type="character" w:customStyle="1" w:styleId="BodyTextIndent2Char">
    <w:name w:val="Body Text Indent 2 Char"/>
    <w:basedOn w:val="DefaultParagraphFont"/>
    <w:link w:val="BodyTextIndent2"/>
    <w:semiHidden/>
    <w:rsid w:val="00A67677"/>
    <w:rPr>
      <w:snapToGrid w:val="0"/>
      <w:sz w:val="28"/>
    </w:rPr>
  </w:style>
  <w:style w:type="character" w:styleId="CommentReference">
    <w:name w:val="annotation reference"/>
    <w:basedOn w:val="DefaultParagraphFont"/>
    <w:uiPriority w:val="99"/>
    <w:semiHidden/>
    <w:unhideWhenUsed/>
    <w:rsid w:val="00A165D7"/>
    <w:rPr>
      <w:sz w:val="16"/>
      <w:szCs w:val="16"/>
    </w:rPr>
  </w:style>
  <w:style w:type="paragraph" w:styleId="CommentText">
    <w:name w:val="annotation text"/>
    <w:basedOn w:val="Normal"/>
    <w:link w:val="CommentTextChar"/>
    <w:uiPriority w:val="99"/>
    <w:semiHidden/>
    <w:unhideWhenUsed/>
    <w:rsid w:val="00A165D7"/>
    <w:rPr>
      <w:sz w:val="20"/>
    </w:rPr>
  </w:style>
  <w:style w:type="character" w:customStyle="1" w:styleId="CommentTextChar">
    <w:name w:val="Comment Text Char"/>
    <w:basedOn w:val="DefaultParagraphFont"/>
    <w:link w:val="CommentText"/>
    <w:uiPriority w:val="99"/>
    <w:semiHidden/>
    <w:rsid w:val="00A165D7"/>
    <w:rPr>
      <w:rFonts w:ascii="Arial" w:hAnsi="Arial"/>
    </w:rPr>
  </w:style>
  <w:style w:type="paragraph" w:styleId="CommentSubject">
    <w:name w:val="annotation subject"/>
    <w:basedOn w:val="CommentText"/>
    <w:next w:val="CommentText"/>
    <w:link w:val="CommentSubjectChar"/>
    <w:uiPriority w:val="99"/>
    <w:semiHidden/>
    <w:unhideWhenUsed/>
    <w:rsid w:val="00A165D7"/>
    <w:rPr>
      <w:b/>
      <w:bCs/>
    </w:rPr>
  </w:style>
  <w:style w:type="character" w:customStyle="1" w:styleId="CommentSubjectChar">
    <w:name w:val="Comment Subject Char"/>
    <w:basedOn w:val="CommentTextChar"/>
    <w:link w:val="CommentSubject"/>
    <w:uiPriority w:val="99"/>
    <w:semiHidden/>
    <w:rsid w:val="00A165D7"/>
    <w:rPr>
      <w:rFonts w:ascii="Arial" w:hAnsi="Arial"/>
      <w:b/>
      <w:bCs/>
    </w:rPr>
  </w:style>
  <w:style w:type="paragraph" w:customStyle="1" w:styleId="Style1">
    <w:name w:val="Style1"/>
    <w:basedOn w:val="Normal"/>
    <w:next w:val="Heading1"/>
    <w:qFormat/>
    <w:rsid w:val="00F4100B"/>
    <w:rPr>
      <w:rFonts w:cs="Arial"/>
      <w:b/>
    </w:rPr>
  </w:style>
  <w:style w:type="paragraph" w:customStyle="1" w:styleId="Style2">
    <w:name w:val="Style2"/>
    <w:basedOn w:val="Heading2"/>
    <w:qFormat/>
    <w:rsid w:val="00F4100B"/>
    <w:rPr>
      <w:b w:val="0"/>
      <w:sz w:val="24"/>
      <w:szCs w:val="24"/>
    </w:rPr>
  </w:style>
  <w:style w:type="character" w:customStyle="1" w:styleId="Heading2Char">
    <w:name w:val="Heading 2 Char"/>
    <w:basedOn w:val="DefaultParagraphFont"/>
    <w:link w:val="Heading2"/>
    <w:uiPriority w:val="9"/>
    <w:semiHidden/>
    <w:rsid w:val="00F4100B"/>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rsid w:val="002871AB"/>
    <w:pPr>
      <w:spacing w:before="100" w:beforeAutospacing="1" w:after="100" w:afterAutospacing="1"/>
      <w:jc w:val="both"/>
    </w:pPr>
  </w:style>
  <w:style w:type="character" w:customStyle="1" w:styleId="NormalWebChar">
    <w:name w:val="Normal (Web) Char"/>
    <w:link w:val="NormalWeb"/>
    <w:uiPriority w:val="99"/>
    <w:locked/>
    <w:rsid w:val="002871AB"/>
    <w:rPr>
      <w:rFonts w:ascii="Arial" w:hAnsi="Arial"/>
      <w:sz w:val="24"/>
    </w:rPr>
  </w:style>
  <w:style w:type="paragraph" w:customStyle="1" w:styleId="LetterHeading">
    <w:name w:val="Letter Heading"/>
    <w:basedOn w:val="Heading2"/>
    <w:link w:val="LetterHeadingChar"/>
    <w:qFormat/>
    <w:rsid w:val="002871AB"/>
    <w:pPr>
      <w:keepLines w:val="0"/>
      <w:numPr>
        <w:numId w:val="23"/>
      </w:numPr>
      <w:spacing w:before="240" w:after="120"/>
      <w:ind w:left="907" w:hanging="360"/>
      <w:jc w:val="both"/>
    </w:pPr>
    <w:rPr>
      <w:rFonts w:ascii="Arial" w:eastAsia="Times New Roman" w:hAnsi="Arial" w:cs="Times New Roman"/>
      <w:bCs w:val="0"/>
      <w:smallCaps/>
      <w:color w:val="auto"/>
    </w:rPr>
  </w:style>
  <w:style w:type="character" w:customStyle="1" w:styleId="LetterHeadingChar">
    <w:name w:val="Letter Heading Char"/>
    <w:basedOn w:val="DefaultParagraphFont"/>
    <w:link w:val="LetterHeading"/>
    <w:rsid w:val="002871AB"/>
    <w:rPr>
      <w:rFonts w:ascii="Arial" w:hAnsi="Arial"/>
      <w:b/>
      <w:smallCaps/>
      <w:sz w:val="26"/>
      <w:szCs w:val="26"/>
    </w:rPr>
  </w:style>
  <w:style w:type="paragraph" w:customStyle="1" w:styleId="Pa13">
    <w:name w:val="Pa13"/>
    <w:basedOn w:val="Normal"/>
    <w:next w:val="Normal"/>
    <w:uiPriority w:val="99"/>
    <w:rsid w:val="002E093A"/>
    <w:pPr>
      <w:autoSpaceDE w:val="0"/>
      <w:autoSpaceDN w:val="0"/>
      <w:adjustRightInd w:val="0"/>
      <w:spacing w:line="241" w:lineRule="atLeast"/>
    </w:pPr>
    <w:rPr>
      <w:rFonts w:ascii="Times New Roman" w:eastAsiaTheme="minorHAnsi" w:hAnsi="Times New Roman"/>
      <w:szCs w:val="24"/>
    </w:rPr>
  </w:style>
  <w:style w:type="character" w:customStyle="1" w:styleId="UnresolvedMention">
    <w:name w:val="Unresolved Mention"/>
    <w:basedOn w:val="DefaultParagraphFont"/>
    <w:uiPriority w:val="99"/>
    <w:semiHidden/>
    <w:unhideWhenUsed/>
    <w:rsid w:val="00A46EB7"/>
    <w:rPr>
      <w:color w:val="808080"/>
      <w:shd w:val="clear" w:color="auto" w:fill="E6E6E6"/>
    </w:rPr>
  </w:style>
  <w:style w:type="table" w:customStyle="1" w:styleId="TableGrid1">
    <w:name w:val="Table Grid1"/>
    <w:basedOn w:val="TableNormal"/>
    <w:next w:val="TableGrid"/>
    <w:uiPriority w:val="59"/>
    <w:rsid w:val="000623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426">
      <w:bodyDiv w:val="1"/>
      <w:marLeft w:val="0"/>
      <w:marRight w:val="0"/>
      <w:marTop w:val="0"/>
      <w:marBottom w:val="0"/>
      <w:divBdr>
        <w:top w:val="none" w:sz="0" w:space="0" w:color="auto"/>
        <w:left w:val="none" w:sz="0" w:space="0" w:color="auto"/>
        <w:bottom w:val="none" w:sz="0" w:space="0" w:color="auto"/>
        <w:right w:val="none" w:sz="0" w:space="0" w:color="auto"/>
      </w:divBdr>
    </w:div>
    <w:div w:id="430047700">
      <w:bodyDiv w:val="1"/>
      <w:marLeft w:val="0"/>
      <w:marRight w:val="0"/>
      <w:marTop w:val="0"/>
      <w:marBottom w:val="0"/>
      <w:divBdr>
        <w:top w:val="none" w:sz="0" w:space="0" w:color="auto"/>
        <w:left w:val="none" w:sz="0" w:space="0" w:color="auto"/>
        <w:bottom w:val="none" w:sz="0" w:space="0" w:color="auto"/>
        <w:right w:val="none" w:sz="0" w:space="0" w:color="auto"/>
      </w:divBdr>
      <w:divsChild>
        <w:div w:id="1232616775">
          <w:marLeft w:val="0"/>
          <w:marRight w:val="0"/>
          <w:marTop w:val="0"/>
          <w:marBottom w:val="0"/>
          <w:divBdr>
            <w:top w:val="none" w:sz="0" w:space="0" w:color="auto"/>
            <w:left w:val="none" w:sz="0" w:space="0" w:color="auto"/>
            <w:bottom w:val="none" w:sz="0" w:space="0" w:color="auto"/>
            <w:right w:val="none" w:sz="0" w:space="0" w:color="auto"/>
          </w:divBdr>
        </w:div>
        <w:div w:id="1470854078">
          <w:marLeft w:val="0"/>
          <w:marRight w:val="0"/>
          <w:marTop w:val="0"/>
          <w:marBottom w:val="0"/>
          <w:divBdr>
            <w:top w:val="none" w:sz="0" w:space="0" w:color="auto"/>
            <w:left w:val="none" w:sz="0" w:space="0" w:color="auto"/>
            <w:bottom w:val="none" w:sz="0" w:space="0" w:color="auto"/>
            <w:right w:val="none" w:sz="0" w:space="0" w:color="auto"/>
          </w:divBdr>
        </w:div>
        <w:div w:id="1852328858">
          <w:marLeft w:val="0"/>
          <w:marRight w:val="0"/>
          <w:marTop w:val="0"/>
          <w:marBottom w:val="0"/>
          <w:divBdr>
            <w:top w:val="none" w:sz="0" w:space="0" w:color="auto"/>
            <w:left w:val="none" w:sz="0" w:space="0" w:color="auto"/>
            <w:bottom w:val="none" w:sz="0" w:space="0" w:color="auto"/>
            <w:right w:val="none" w:sz="0" w:space="0" w:color="auto"/>
          </w:divBdr>
        </w:div>
        <w:div w:id="1609461000">
          <w:marLeft w:val="0"/>
          <w:marRight w:val="0"/>
          <w:marTop w:val="0"/>
          <w:marBottom w:val="0"/>
          <w:divBdr>
            <w:top w:val="none" w:sz="0" w:space="0" w:color="auto"/>
            <w:left w:val="none" w:sz="0" w:space="0" w:color="auto"/>
            <w:bottom w:val="none" w:sz="0" w:space="0" w:color="auto"/>
            <w:right w:val="none" w:sz="0" w:space="0" w:color="auto"/>
          </w:divBdr>
        </w:div>
        <w:div w:id="1906795887">
          <w:marLeft w:val="0"/>
          <w:marRight w:val="0"/>
          <w:marTop w:val="0"/>
          <w:marBottom w:val="0"/>
          <w:divBdr>
            <w:top w:val="none" w:sz="0" w:space="0" w:color="auto"/>
            <w:left w:val="none" w:sz="0" w:space="0" w:color="auto"/>
            <w:bottom w:val="none" w:sz="0" w:space="0" w:color="auto"/>
            <w:right w:val="none" w:sz="0" w:space="0" w:color="auto"/>
          </w:divBdr>
        </w:div>
        <w:div w:id="1933008516">
          <w:marLeft w:val="0"/>
          <w:marRight w:val="0"/>
          <w:marTop w:val="0"/>
          <w:marBottom w:val="0"/>
          <w:divBdr>
            <w:top w:val="none" w:sz="0" w:space="0" w:color="auto"/>
            <w:left w:val="none" w:sz="0" w:space="0" w:color="auto"/>
            <w:bottom w:val="none" w:sz="0" w:space="0" w:color="auto"/>
            <w:right w:val="none" w:sz="0" w:space="0" w:color="auto"/>
          </w:divBdr>
        </w:div>
        <w:div w:id="179011426">
          <w:marLeft w:val="0"/>
          <w:marRight w:val="0"/>
          <w:marTop w:val="0"/>
          <w:marBottom w:val="0"/>
          <w:divBdr>
            <w:top w:val="none" w:sz="0" w:space="0" w:color="auto"/>
            <w:left w:val="none" w:sz="0" w:space="0" w:color="auto"/>
            <w:bottom w:val="none" w:sz="0" w:space="0" w:color="auto"/>
            <w:right w:val="none" w:sz="0" w:space="0" w:color="auto"/>
          </w:divBdr>
        </w:div>
        <w:div w:id="2032484372">
          <w:marLeft w:val="0"/>
          <w:marRight w:val="0"/>
          <w:marTop w:val="0"/>
          <w:marBottom w:val="0"/>
          <w:divBdr>
            <w:top w:val="none" w:sz="0" w:space="0" w:color="auto"/>
            <w:left w:val="none" w:sz="0" w:space="0" w:color="auto"/>
            <w:bottom w:val="none" w:sz="0" w:space="0" w:color="auto"/>
            <w:right w:val="none" w:sz="0" w:space="0" w:color="auto"/>
          </w:divBdr>
        </w:div>
        <w:div w:id="1733307789">
          <w:marLeft w:val="0"/>
          <w:marRight w:val="0"/>
          <w:marTop w:val="0"/>
          <w:marBottom w:val="0"/>
          <w:divBdr>
            <w:top w:val="none" w:sz="0" w:space="0" w:color="auto"/>
            <w:left w:val="none" w:sz="0" w:space="0" w:color="auto"/>
            <w:bottom w:val="none" w:sz="0" w:space="0" w:color="auto"/>
            <w:right w:val="none" w:sz="0" w:space="0" w:color="auto"/>
          </w:divBdr>
        </w:div>
        <w:div w:id="78337630">
          <w:marLeft w:val="0"/>
          <w:marRight w:val="0"/>
          <w:marTop w:val="0"/>
          <w:marBottom w:val="0"/>
          <w:divBdr>
            <w:top w:val="none" w:sz="0" w:space="0" w:color="auto"/>
            <w:left w:val="none" w:sz="0" w:space="0" w:color="auto"/>
            <w:bottom w:val="none" w:sz="0" w:space="0" w:color="auto"/>
            <w:right w:val="none" w:sz="0" w:space="0" w:color="auto"/>
          </w:divBdr>
        </w:div>
        <w:div w:id="1901285873">
          <w:marLeft w:val="0"/>
          <w:marRight w:val="0"/>
          <w:marTop w:val="0"/>
          <w:marBottom w:val="0"/>
          <w:divBdr>
            <w:top w:val="none" w:sz="0" w:space="0" w:color="auto"/>
            <w:left w:val="none" w:sz="0" w:space="0" w:color="auto"/>
            <w:bottom w:val="none" w:sz="0" w:space="0" w:color="auto"/>
            <w:right w:val="none" w:sz="0" w:space="0" w:color="auto"/>
          </w:divBdr>
        </w:div>
        <w:div w:id="517424841">
          <w:marLeft w:val="0"/>
          <w:marRight w:val="0"/>
          <w:marTop w:val="0"/>
          <w:marBottom w:val="0"/>
          <w:divBdr>
            <w:top w:val="none" w:sz="0" w:space="0" w:color="auto"/>
            <w:left w:val="none" w:sz="0" w:space="0" w:color="auto"/>
            <w:bottom w:val="none" w:sz="0" w:space="0" w:color="auto"/>
            <w:right w:val="none" w:sz="0" w:space="0" w:color="auto"/>
          </w:divBdr>
        </w:div>
        <w:div w:id="799415724">
          <w:marLeft w:val="0"/>
          <w:marRight w:val="0"/>
          <w:marTop w:val="0"/>
          <w:marBottom w:val="0"/>
          <w:divBdr>
            <w:top w:val="none" w:sz="0" w:space="0" w:color="auto"/>
            <w:left w:val="none" w:sz="0" w:space="0" w:color="auto"/>
            <w:bottom w:val="none" w:sz="0" w:space="0" w:color="auto"/>
            <w:right w:val="none" w:sz="0" w:space="0" w:color="auto"/>
          </w:divBdr>
        </w:div>
        <w:div w:id="1621839154">
          <w:marLeft w:val="0"/>
          <w:marRight w:val="0"/>
          <w:marTop w:val="0"/>
          <w:marBottom w:val="0"/>
          <w:divBdr>
            <w:top w:val="none" w:sz="0" w:space="0" w:color="auto"/>
            <w:left w:val="none" w:sz="0" w:space="0" w:color="auto"/>
            <w:bottom w:val="none" w:sz="0" w:space="0" w:color="auto"/>
            <w:right w:val="none" w:sz="0" w:space="0" w:color="auto"/>
          </w:divBdr>
        </w:div>
        <w:div w:id="451289451">
          <w:marLeft w:val="0"/>
          <w:marRight w:val="0"/>
          <w:marTop w:val="0"/>
          <w:marBottom w:val="0"/>
          <w:divBdr>
            <w:top w:val="none" w:sz="0" w:space="0" w:color="auto"/>
            <w:left w:val="none" w:sz="0" w:space="0" w:color="auto"/>
            <w:bottom w:val="none" w:sz="0" w:space="0" w:color="auto"/>
            <w:right w:val="none" w:sz="0" w:space="0" w:color="auto"/>
          </w:divBdr>
        </w:div>
        <w:div w:id="667484510">
          <w:marLeft w:val="0"/>
          <w:marRight w:val="0"/>
          <w:marTop w:val="0"/>
          <w:marBottom w:val="0"/>
          <w:divBdr>
            <w:top w:val="none" w:sz="0" w:space="0" w:color="auto"/>
            <w:left w:val="none" w:sz="0" w:space="0" w:color="auto"/>
            <w:bottom w:val="none" w:sz="0" w:space="0" w:color="auto"/>
            <w:right w:val="none" w:sz="0" w:space="0" w:color="auto"/>
          </w:divBdr>
        </w:div>
        <w:div w:id="1913343324">
          <w:marLeft w:val="0"/>
          <w:marRight w:val="0"/>
          <w:marTop w:val="0"/>
          <w:marBottom w:val="0"/>
          <w:divBdr>
            <w:top w:val="none" w:sz="0" w:space="0" w:color="auto"/>
            <w:left w:val="none" w:sz="0" w:space="0" w:color="auto"/>
            <w:bottom w:val="none" w:sz="0" w:space="0" w:color="auto"/>
            <w:right w:val="none" w:sz="0" w:space="0" w:color="auto"/>
          </w:divBdr>
        </w:div>
        <w:div w:id="1756970538">
          <w:marLeft w:val="0"/>
          <w:marRight w:val="0"/>
          <w:marTop w:val="0"/>
          <w:marBottom w:val="0"/>
          <w:divBdr>
            <w:top w:val="none" w:sz="0" w:space="0" w:color="auto"/>
            <w:left w:val="none" w:sz="0" w:space="0" w:color="auto"/>
            <w:bottom w:val="none" w:sz="0" w:space="0" w:color="auto"/>
            <w:right w:val="none" w:sz="0" w:space="0" w:color="auto"/>
          </w:divBdr>
        </w:div>
        <w:div w:id="1798332710">
          <w:marLeft w:val="0"/>
          <w:marRight w:val="0"/>
          <w:marTop w:val="0"/>
          <w:marBottom w:val="0"/>
          <w:divBdr>
            <w:top w:val="none" w:sz="0" w:space="0" w:color="auto"/>
            <w:left w:val="none" w:sz="0" w:space="0" w:color="auto"/>
            <w:bottom w:val="none" w:sz="0" w:space="0" w:color="auto"/>
            <w:right w:val="none" w:sz="0" w:space="0" w:color="auto"/>
          </w:divBdr>
        </w:div>
        <w:div w:id="203489672">
          <w:marLeft w:val="0"/>
          <w:marRight w:val="0"/>
          <w:marTop w:val="0"/>
          <w:marBottom w:val="0"/>
          <w:divBdr>
            <w:top w:val="none" w:sz="0" w:space="0" w:color="auto"/>
            <w:left w:val="none" w:sz="0" w:space="0" w:color="auto"/>
            <w:bottom w:val="none" w:sz="0" w:space="0" w:color="auto"/>
            <w:right w:val="none" w:sz="0" w:space="0" w:color="auto"/>
          </w:divBdr>
        </w:div>
        <w:div w:id="1488980445">
          <w:marLeft w:val="0"/>
          <w:marRight w:val="0"/>
          <w:marTop w:val="0"/>
          <w:marBottom w:val="0"/>
          <w:divBdr>
            <w:top w:val="none" w:sz="0" w:space="0" w:color="auto"/>
            <w:left w:val="none" w:sz="0" w:space="0" w:color="auto"/>
            <w:bottom w:val="none" w:sz="0" w:space="0" w:color="auto"/>
            <w:right w:val="none" w:sz="0" w:space="0" w:color="auto"/>
          </w:divBdr>
        </w:div>
        <w:div w:id="1836799029">
          <w:marLeft w:val="0"/>
          <w:marRight w:val="0"/>
          <w:marTop w:val="0"/>
          <w:marBottom w:val="0"/>
          <w:divBdr>
            <w:top w:val="none" w:sz="0" w:space="0" w:color="auto"/>
            <w:left w:val="none" w:sz="0" w:space="0" w:color="auto"/>
            <w:bottom w:val="none" w:sz="0" w:space="0" w:color="auto"/>
            <w:right w:val="none" w:sz="0" w:space="0" w:color="auto"/>
          </w:divBdr>
        </w:div>
        <w:div w:id="551426086">
          <w:marLeft w:val="0"/>
          <w:marRight w:val="0"/>
          <w:marTop w:val="0"/>
          <w:marBottom w:val="0"/>
          <w:divBdr>
            <w:top w:val="none" w:sz="0" w:space="0" w:color="auto"/>
            <w:left w:val="none" w:sz="0" w:space="0" w:color="auto"/>
            <w:bottom w:val="none" w:sz="0" w:space="0" w:color="auto"/>
            <w:right w:val="none" w:sz="0" w:space="0" w:color="auto"/>
          </w:divBdr>
        </w:div>
        <w:div w:id="1773744391">
          <w:marLeft w:val="0"/>
          <w:marRight w:val="0"/>
          <w:marTop w:val="0"/>
          <w:marBottom w:val="0"/>
          <w:divBdr>
            <w:top w:val="none" w:sz="0" w:space="0" w:color="auto"/>
            <w:left w:val="none" w:sz="0" w:space="0" w:color="auto"/>
            <w:bottom w:val="none" w:sz="0" w:space="0" w:color="auto"/>
            <w:right w:val="none" w:sz="0" w:space="0" w:color="auto"/>
          </w:divBdr>
        </w:div>
        <w:div w:id="1709723193">
          <w:marLeft w:val="0"/>
          <w:marRight w:val="0"/>
          <w:marTop w:val="0"/>
          <w:marBottom w:val="0"/>
          <w:divBdr>
            <w:top w:val="none" w:sz="0" w:space="0" w:color="auto"/>
            <w:left w:val="none" w:sz="0" w:space="0" w:color="auto"/>
            <w:bottom w:val="none" w:sz="0" w:space="0" w:color="auto"/>
            <w:right w:val="none" w:sz="0" w:space="0" w:color="auto"/>
          </w:divBdr>
        </w:div>
        <w:div w:id="2121728240">
          <w:marLeft w:val="0"/>
          <w:marRight w:val="0"/>
          <w:marTop w:val="0"/>
          <w:marBottom w:val="0"/>
          <w:divBdr>
            <w:top w:val="none" w:sz="0" w:space="0" w:color="auto"/>
            <w:left w:val="none" w:sz="0" w:space="0" w:color="auto"/>
            <w:bottom w:val="none" w:sz="0" w:space="0" w:color="auto"/>
            <w:right w:val="none" w:sz="0" w:space="0" w:color="auto"/>
          </w:divBdr>
        </w:div>
        <w:div w:id="2060395741">
          <w:marLeft w:val="0"/>
          <w:marRight w:val="0"/>
          <w:marTop w:val="0"/>
          <w:marBottom w:val="0"/>
          <w:divBdr>
            <w:top w:val="none" w:sz="0" w:space="0" w:color="auto"/>
            <w:left w:val="none" w:sz="0" w:space="0" w:color="auto"/>
            <w:bottom w:val="none" w:sz="0" w:space="0" w:color="auto"/>
            <w:right w:val="none" w:sz="0" w:space="0" w:color="auto"/>
          </w:divBdr>
        </w:div>
        <w:div w:id="1204557635">
          <w:marLeft w:val="0"/>
          <w:marRight w:val="0"/>
          <w:marTop w:val="0"/>
          <w:marBottom w:val="0"/>
          <w:divBdr>
            <w:top w:val="none" w:sz="0" w:space="0" w:color="auto"/>
            <w:left w:val="none" w:sz="0" w:space="0" w:color="auto"/>
            <w:bottom w:val="none" w:sz="0" w:space="0" w:color="auto"/>
            <w:right w:val="none" w:sz="0" w:space="0" w:color="auto"/>
          </w:divBdr>
        </w:div>
        <w:div w:id="119147993">
          <w:marLeft w:val="0"/>
          <w:marRight w:val="0"/>
          <w:marTop w:val="0"/>
          <w:marBottom w:val="0"/>
          <w:divBdr>
            <w:top w:val="none" w:sz="0" w:space="0" w:color="auto"/>
            <w:left w:val="none" w:sz="0" w:space="0" w:color="auto"/>
            <w:bottom w:val="none" w:sz="0" w:space="0" w:color="auto"/>
            <w:right w:val="none" w:sz="0" w:space="0" w:color="auto"/>
          </w:divBdr>
        </w:div>
        <w:div w:id="1167556359">
          <w:marLeft w:val="0"/>
          <w:marRight w:val="0"/>
          <w:marTop w:val="0"/>
          <w:marBottom w:val="0"/>
          <w:divBdr>
            <w:top w:val="none" w:sz="0" w:space="0" w:color="auto"/>
            <w:left w:val="none" w:sz="0" w:space="0" w:color="auto"/>
            <w:bottom w:val="none" w:sz="0" w:space="0" w:color="auto"/>
            <w:right w:val="none" w:sz="0" w:space="0" w:color="auto"/>
          </w:divBdr>
        </w:div>
        <w:div w:id="1282803903">
          <w:marLeft w:val="0"/>
          <w:marRight w:val="0"/>
          <w:marTop w:val="0"/>
          <w:marBottom w:val="0"/>
          <w:divBdr>
            <w:top w:val="none" w:sz="0" w:space="0" w:color="auto"/>
            <w:left w:val="none" w:sz="0" w:space="0" w:color="auto"/>
            <w:bottom w:val="none" w:sz="0" w:space="0" w:color="auto"/>
            <w:right w:val="none" w:sz="0" w:space="0" w:color="auto"/>
          </w:divBdr>
        </w:div>
      </w:divsChild>
    </w:div>
    <w:div w:id="15883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leslie.witten@emsa.ca.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msa.ca.gov" TargetMode="External"/><Relationship Id="rId25" Type="http://schemas.openxmlformats.org/officeDocument/2006/relationships/hyperlink" Target="mailto:annie.luyen@emsa.ca.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www.documents.dgs.ca.gov/ols/CCC-307.doc" TargetMode="External"/><Relationship Id="rId10" Type="http://schemas.openxmlformats.org/officeDocument/2006/relationships/header" Target="header1.xml"/><Relationship Id="rId19" Type="http://schemas.openxmlformats.org/officeDocument/2006/relationships/hyperlink" Target="http://www.dgs.ca.gov/ols/Resources/StandardContractLanguage.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slie.witten@emsa.ca.gov" TargetMode="External"/><Relationship Id="rId14" Type="http://schemas.openxmlformats.org/officeDocument/2006/relationships/hyperlink" Target="mailto:leslie.witten@emsa.ca.gov" TargetMode="External"/><Relationship Id="rId22" Type="http://schemas.openxmlformats.org/officeDocument/2006/relationships/hyperlink" Target="http://www.dgs.ca.gov/ols/Resources/StandardContractLanguage.aspx" TargetMode="External"/><Relationship Id="rId27" Type="http://schemas.openxmlformats.org/officeDocument/2006/relationships/header" Target="header7.xml"/><Relationship Id="rId30"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aji211\Desktop\Grant\Contracts\+EMS\DRAFT%20GOA%20+EMS%201209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4B9E-8863-4B2D-8A17-1E94B675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GOA +EMS 120915</Template>
  <TotalTime>0</TotalTime>
  <Pages>37</Pages>
  <Words>8030</Words>
  <Characters>45774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DATE:</vt:lpstr>
    </vt:vector>
  </TitlesOfParts>
  <Company>Emergency Medical Services Authority</Company>
  <LinksUpToDate>false</LinksUpToDate>
  <CharactersWithSpaces>53697</CharactersWithSpaces>
  <SharedDoc>false</SharedDoc>
  <HLinks>
    <vt:vector size="12" baseType="variant">
      <vt:variant>
        <vt:i4>4325444</vt:i4>
      </vt:variant>
      <vt:variant>
        <vt:i4>3</vt:i4>
      </vt:variant>
      <vt:variant>
        <vt:i4>0</vt:i4>
      </vt:variant>
      <vt:variant>
        <vt:i4>5</vt:i4>
      </vt:variant>
      <vt:variant>
        <vt:lpwstr>http://www.dgs.ca.gov/ols/Resources/StandardContractLanguage.aspx</vt:lpwstr>
      </vt:variant>
      <vt:variant>
        <vt:lpwstr/>
      </vt:variant>
      <vt:variant>
        <vt:i4>7077977</vt:i4>
      </vt:variant>
      <vt:variant>
        <vt:i4>0</vt:i4>
      </vt:variant>
      <vt:variant>
        <vt:i4>0</vt:i4>
      </vt:variant>
      <vt:variant>
        <vt:i4>5</vt:i4>
      </vt:variant>
      <vt:variant>
        <vt:lpwstr>mailto:June.Iljana@emsa.ca.gov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June Iljana</dc:creator>
  <cp:lastModifiedBy>Witten, Leslie@EMSA</cp:lastModifiedBy>
  <cp:revision>2</cp:revision>
  <cp:lastPrinted>2015-12-11T21:59:00Z</cp:lastPrinted>
  <dcterms:created xsi:type="dcterms:W3CDTF">2018-09-11T16:52:00Z</dcterms:created>
  <dcterms:modified xsi:type="dcterms:W3CDTF">2018-09-11T16:52:00Z</dcterms:modified>
</cp:coreProperties>
</file>