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8B4E9" w14:textId="4C9B2343" w:rsidR="00EF61E6" w:rsidRPr="00EF61E6" w:rsidRDefault="00EF61E6" w:rsidP="00EF61E6">
      <w:pPr>
        <w:tabs>
          <w:tab w:val="num" w:pos="720"/>
        </w:tabs>
        <w:ind w:left="720" w:hanging="360"/>
        <w:jc w:val="center"/>
        <w:rPr>
          <w:b/>
          <w:bCs/>
          <w:sz w:val="40"/>
          <w:szCs w:val="40"/>
        </w:rPr>
      </w:pPr>
      <w:r w:rsidRPr="00EF61E6">
        <w:rPr>
          <w:b/>
          <w:bCs/>
          <w:sz w:val="40"/>
          <w:szCs w:val="40"/>
        </w:rPr>
        <w:t>Instructions—Astral Ventilator</w:t>
      </w:r>
    </w:p>
    <w:p w14:paraId="6613730F" w14:textId="77777777" w:rsidR="00EF61E6" w:rsidRPr="00EF61E6" w:rsidRDefault="00EF61E6" w:rsidP="00EF61E6">
      <w:pPr>
        <w:numPr>
          <w:ilvl w:val="0"/>
          <w:numId w:val="1"/>
        </w:numPr>
        <w:rPr>
          <w:sz w:val="36"/>
          <w:szCs w:val="36"/>
        </w:rPr>
      </w:pPr>
      <w:r w:rsidRPr="00EF61E6">
        <w:rPr>
          <w:sz w:val="36"/>
          <w:szCs w:val="36"/>
        </w:rPr>
        <w:t>Press the green button on the back side of the device to power it on</w:t>
      </w:r>
    </w:p>
    <w:p w14:paraId="1331E89C" w14:textId="77777777" w:rsidR="00EF61E6" w:rsidRPr="00EF61E6" w:rsidRDefault="00EF61E6" w:rsidP="00EF61E6">
      <w:pPr>
        <w:numPr>
          <w:ilvl w:val="0"/>
          <w:numId w:val="1"/>
        </w:numPr>
        <w:rPr>
          <w:sz w:val="36"/>
          <w:szCs w:val="36"/>
        </w:rPr>
      </w:pPr>
      <w:r w:rsidRPr="00EF61E6">
        <w:rPr>
          <w:sz w:val="36"/>
          <w:szCs w:val="36"/>
        </w:rPr>
        <w:t xml:space="preserve">Press and hold the “lock” icon in the upper </w:t>
      </w:r>
      <w:proofErr w:type="gramStart"/>
      <w:r w:rsidRPr="00EF61E6">
        <w:rPr>
          <w:sz w:val="36"/>
          <w:szCs w:val="36"/>
        </w:rPr>
        <w:t>left hand</w:t>
      </w:r>
      <w:proofErr w:type="gramEnd"/>
      <w:r w:rsidRPr="00EF61E6">
        <w:rPr>
          <w:sz w:val="36"/>
          <w:szCs w:val="36"/>
        </w:rPr>
        <w:t xml:space="preserve"> corner of the screen till the sub menu opens up and select either 20 minutes or unlimited to access the clinical mode of the device</w:t>
      </w:r>
    </w:p>
    <w:p w14:paraId="7CB55A32" w14:textId="77777777" w:rsidR="00EF61E6" w:rsidRPr="00EF61E6" w:rsidRDefault="00EF61E6" w:rsidP="00EF61E6">
      <w:pPr>
        <w:numPr>
          <w:ilvl w:val="0"/>
          <w:numId w:val="1"/>
        </w:numPr>
        <w:rPr>
          <w:sz w:val="36"/>
          <w:szCs w:val="36"/>
        </w:rPr>
      </w:pPr>
      <w:r w:rsidRPr="00EF61E6">
        <w:rPr>
          <w:sz w:val="36"/>
          <w:szCs w:val="36"/>
        </w:rPr>
        <w:t>The device is pre-loaded with 4 programs: Programs 1&amp;2 are Adult modes and programs 3&amp;4 are Pediatric modes. There is one invasive and one non-invasive mode for each patient type</w:t>
      </w:r>
    </w:p>
    <w:p w14:paraId="545232D7" w14:textId="20C1872B" w:rsidR="00EF61E6" w:rsidRPr="00EF61E6" w:rsidRDefault="00EF61E6" w:rsidP="00EF61E6">
      <w:pPr>
        <w:numPr>
          <w:ilvl w:val="0"/>
          <w:numId w:val="1"/>
        </w:numPr>
        <w:rPr>
          <w:sz w:val="36"/>
          <w:szCs w:val="36"/>
        </w:rPr>
      </w:pPr>
      <w:r w:rsidRPr="00EF61E6">
        <w:rPr>
          <w:sz w:val="36"/>
          <w:szCs w:val="36"/>
        </w:rPr>
        <w:t xml:space="preserve">Select programs tab from the left side of the screen and choose the program you wish to modify settings for. Edit the settings using the touch screen. Alarm settings have been pre-loaded to expedite the setup process but can also </w:t>
      </w:r>
      <w:r w:rsidRPr="00EF61E6">
        <w:rPr>
          <w:sz w:val="36"/>
          <w:szCs w:val="36"/>
        </w:rPr>
        <w:t>b</w:t>
      </w:r>
      <w:r w:rsidRPr="00EF61E6">
        <w:rPr>
          <w:sz w:val="36"/>
          <w:szCs w:val="36"/>
        </w:rPr>
        <w:t>e edited as well</w:t>
      </w:r>
    </w:p>
    <w:p w14:paraId="7075338D" w14:textId="3B6B33FE" w:rsidR="00EF61E6" w:rsidRPr="00EF61E6" w:rsidRDefault="00EF61E6" w:rsidP="00EF61E6">
      <w:pPr>
        <w:numPr>
          <w:ilvl w:val="0"/>
          <w:numId w:val="1"/>
        </w:numPr>
        <w:rPr>
          <w:sz w:val="36"/>
          <w:szCs w:val="36"/>
        </w:rPr>
      </w:pPr>
      <w:r w:rsidRPr="00EF61E6">
        <w:rPr>
          <w:sz w:val="36"/>
          <w:szCs w:val="36"/>
        </w:rPr>
        <w:t xml:space="preserve">To start </w:t>
      </w:r>
      <w:proofErr w:type="gramStart"/>
      <w:r w:rsidRPr="00EF61E6">
        <w:rPr>
          <w:sz w:val="36"/>
          <w:szCs w:val="36"/>
        </w:rPr>
        <w:t>ventilation</w:t>
      </w:r>
      <w:proofErr w:type="gramEnd"/>
      <w:r w:rsidRPr="00EF61E6">
        <w:rPr>
          <w:sz w:val="36"/>
          <w:szCs w:val="36"/>
        </w:rPr>
        <w:t xml:space="preserve"> press the “Start Vent” button in the lower center of the screen </w:t>
      </w:r>
    </w:p>
    <w:p w14:paraId="155ED21F" w14:textId="77777777" w:rsidR="00604036" w:rsidRPr="00604036" w:rsidRDefault="00604036" w:rsidP="00EF61E6">
      <w:pPr>
        <w:autoSpaceDE w:val="0"/>
        <w:autoSpaceDN w:val="0"/>
        <w:adjustRightInd w:val="0"/>
        <w:rPr>
          <w:rFonts w:ascii="LinotypeUnivers-230Thin" w:eastAsia="Times New Roman" w:hAnsi="LinotypeUnivers-230Thin" w:cs="LinotypeUnivers-230Thin"/>
          <w:color w:val="1A1A1A"/>
        </w:rPr>
      </w:pPr>
    </w:p>
    <w:p w14:paraId="7B09A46F" w14:textId="6BA789D0" w:rsidR="00EF61E6" w:rsidRDefault="00EF61E6" w:rsidP="00EF61E6">
      <w:pPr>
        <w:autoSpaceDE w:val="0"/>
        <w:autoSpaceDN w:val="0"/>
        <w:adjustRightInd w:val="0"/>
        <w:rPr>
          <w:rFonts w:ascii="LinotypeUnivers-230Thin" w:eastAsia="Times New Roman" w:hAnsi="LinotypeUnivers-230Thin" w:cs="LinotypeUnivers-230Thin"/>
          <w:color w:val="1A1A1A"/>
          <w:sz w:val="28"/>
          <w:szCs w:val="28"/>
        </w:rPr>
      </w:pPr>
      <w:r>
        <w:rPr>
          <w:rFonts w:ascii="LinotypeUnivers-230Thin" w:eastAsia="Times New Roman" w:hAnsi="LinotypeUnivers-230Thin" w:cs="LinotypeUnivers-230Thin"/>
          <w:color w:val="1A1A1A"/>
          <w:sz w:val="28"/>
          <w:szCs w:val="28"/>
        </w:rPr>
        <w:t>View these short videos on ResMed Astral</w:t>
      </w:r>
      <w:r>
        <w:rPr>
          <w:rFonts w:ascii="LinotypeUnivers-230Thin" w:eastAsia="Times New Roman" w:hAnsi="LinotypeUnivers-230Thin" w:cs="LinotypeUnivers-230Thin"/>
          <w:color w:val="1A1A1A"/>
          <w:sz w:val="16"/>
          <w:szCs w:val="16"/>
        </w:rPr>
        <w:t xml:space="preserve">™ </w:t>
      </w:r>
      <w:r>
        <w:rPr>
          <w:rFonts w:ascii="LinotypeUnivers-230Thin" w:eastAsia="Times New Roman" w:hAnsi="LinotypeUnivers-230Thin" w:cs="LinotypeUnivers-230Thin"/>
          <w:color w:val="1A1A1A"/>
          <w:sz w:val="28"/>
          <w:szCs w:val="28"/>
        </w:rPr>
        <w:t>life support ventilators for instructions on:</w:t>
      </w:r>
    </w:p>
    <w:p w14:paraId="5B324295" w14:textId="0FB3ED0E" w:rsidR="00EF61E6" w:rsidRDefault="00EF61E6" w:rsidP="00EF61E6">
      <w:pPr>
        <w:autoSpaceDE w:val="0"/>
        <w:autoSpaceDN w:val="0"/>
        <w:adjustRightInd w:val="0"/>
        <w:rPr>
          <w:rFonts w:ascii="UniversLTStd-Light" w:eastAsia="Times New Roman" w:hAnsi="UniversLTStd-Light" w:cs="UniversLTStd-Light"/>
          <w:color w:val="000000"/>
        </w:rPr>
      </w:pPr>
      <w:r>
        <w:rPr>
          <w:rFonts w:ascii="UniversLTStd-Light" w:eastAsia="Times New Roman" w:hAnsi="UniversLTStd-Light" w:cs="UniversLTStd-Light"/>
          <w:color w:val="000000"/>
        </w:rPr>
        <w:t>Completing setup</w:t>
      </w:r>
      <w:r>
        <w:rPr>
          <w:rFonts w:ascii="UniversLTStd-Light" w:eastAsia="Times New Roman" w:hAnsi="UniversLTStd-Light" w:cs="UniversLTStd-Light"/>
          <w:color w:val="000000"/>
        </w:rPr>
        <w:t xml:space="preserve">, </w:t>
      </w:r>
      <w:r>
        <w:rPr>
          <w:rFonts w:ascii="UniversLTStd-Light" w:eastAsia="Times New Roman" w:hAnsi="UniversLTStd-Light" w:cs="UniversLTStd-Light"/>
          <w:color w:val="000000"/>
        </w:rPr>
        <w:t>Navigating the information bar</w:t>
      </w:r>
      <w:r>
        <w:rPr>
          <w:rFonts w:ascii="UniversLTStd-Light" w:eastAsia="Times New Roman" w:hAnsi="UniversLTStd-Light" w:cs="UniversLTStd-Light"/>
          <w:color w:val="000000"/>
        </w:rPr>
        <w:t xml:space="preserve">, </w:t>
      </w:r>
      <w:r>
        <w:rPr>
          <w:rFonts w:ascii="UniversLTStd-Light" w:eastAsia="Times New Roman" w:hAnsi="UniversLTStd-Light" w:cs="UniversLTStd-Light"/>
          <w:color w:val="000000"/>
        </w:rPr>
        <w:t>Starting and stopping ventilation</w:t>
      </w:r>
      <w:r>
        <w:rPr>
          <w:rFonts w:ascii="UniversLTStd-Light" w:eastAsia="Times New Roman" w:hAnsi="UniversLTStd-Light" w:cs="UniversLTStd-Light"/>
          <w:color w:val="000000"/>
        </w:rPr>
        <w:t xml:space="preserve">, </w:t>
      </w:r>
      <w:proofErr w:type="gramStart"/>
      <w:r>
        <w:rPr>
          <w:rFonts w:ascii="UniversLTStd-Light" w:eastAsia="Times New Roman" w:hAnsi="UniversLTStd-Light" w:cs="UniversLTStd-Light"/>
          <w:color w:val="000000"/>
        </w:rPr>
        <w:t>Setting</w:t>
      </w:r>
      <w:proofErr w:type="gramEnd"/>
      <w:r>
        <w:rPr>
          <w:rFonts w:ascii="UniversLTStd-Light" w:eastAsia="Times New Roman" w:hAnsi="UniversLTStd-Light" w:cs="UniversLTStd-Light"/>
          <w:color w:val="000000"/>
        </w:rPr>
        <w:t xml:space="preserve"> up alarms</w:t>
      </w:r>
      <w:r>
        <w:rPr>
          <w:rFonts w:ascii="UniversLTStd-Light" w:eastAsia="Times New Roman" w:hAnsi="UniversLTStd-Light" w:cs="UniversLTStd-Light"/>
          <w:color w:val="000000"/>
        </w:rPr>
        <w:t xml:space="preserve"> and </w:t>
      </w:r>
      <w:r>
        <w:rPr>
          <w:rFonts w:ascii="UniversLTStd-Light" w:eastAsia="Times New Roman" w:hAnsi="UniversLTStd-Light" w:cs="UniversLTStd-Light"/>
          <w:color w:val="000000"/>
        </w:rPr>
        <w:t>Performing a learn circuit</w:t>
      </w:r>
    </w:p>
    <w:p w14:paraId="733639E9" w14:textId="02588660" w:rsidR="00604036" w:rsidRDefault="00EF61E6" w:rsidP="00EF61E6">
      <w:pPr>
        <w:rPr>
          <w:rFonts w:ascii="UniversLTStd-Bold" w:eastAsia="Times New Roman" w:hAnsi="UniversLTStd-Bold" w:cs="UniversLTStd-Bold"/>
          <w:b/>
          <w:bCs/>
          <w:color w:val="000000"/>
        </w:rPr>
      </w:pPr>
      <w:r>
        <w:rPr>
          <w:rFonts w:ascii="UniversLTStd-Light" w:eastAsia="Times New Roman" w:hAnsi="UniversLTStd-Light" w:cs="UniversLTStd-Light"/>
          <w:color w:val="000000"/>
        </w:rPr>
        <w:t xml:space="preserve">Watch and learn at: </w:t>
      </w:r>
      <w:r>
        <w:rPr>
          <w:rFonts w:ascii="UniversLTStd-Bold" w:eastAsia="Times New Roman" w:hAnsi="UniversLTStd-Bold" w:cs="UniversLTStd-Bold"/>
          <w:b/>
          <w:bCs/>
          <w:color w:val="000000"/>
        </w:rPr>
        <w:t>ResMed.com/</w:t>
      </w:r>
      <w:proofErr w:type="spellStart"/>
      <w:r>
        <w:rPr>
          <w:rFonts w:ascii="UniversLTStd-Bold" w:eastAsia="Times New Roman" w:hAnsi="UniversLTStd-Bold" w:cs="UniversLTStd-Bold"/>
          <w:b/>
          <w:bCs/>
          <w:color w:val="000000"/>
        </w:rPr>
        <w:t>AstralVideos</w:t>
      </w:r>
      <w:proofErr w:type="spellEnd"/>
      <w:r>
        <w:rPr>
          <w:rFonts w:ascii="UniversLTStd-Bold" w:eastAsia="Times New Roman" w:hAnsi="UniversLTStd-Bold" w:cs="UniversLTStd-Bold"/>
          <w:b/>
          <w:bCs/>
          <w:color w:val="000000"/>
        </w:rPr>
        <w:t xml:space="preserve"> </w:t>
      </w:r>
      <w:r>
        <w:rPr>
          <w:rFonts w:ascii="UniversLTStd-Light" w:eastAsia="Times New Roman" w:hAnsi="UniversLTStd-Light" w:cs="UniversLTStd-Light"/>
          <w:color w:val="000000"/>
        </w:rPr>
        <w:t>or on YouTube</w:t>
      </w:r>
      <w:r>
        <w:rPr>
          <w:rFonts w:ascii="UniversLTStd-Light" w:eastAsia="Times New Roman" w:hAnsi="UniversLTStd-Light" w:cs="UniversLTStd-Light"/>
          <w:color w:val="000000"/>
          <w:sz w:val="13"/>
          <w:szCs w:val="13"/>
        </w:rPr>
        <w:t xml:space="preserve">™ </w:t>
      </w:r>
      <w:r>
        <w:rPr>
          <w:rFonts w:ascii="UniversLTStd-Light" w:eastAsia="Times New Roman" w:hAnsi="UniversLTStd-Light" w:cs="UniversLTStd-Light"/>
          <w:color w:val="000000"/>
        </w:rPr>
        <w:t xml:space="preserve">at: </w:t>
      </w:r>
      <w:r>
        <w:rPr>
          <w:rFonts w:ascii="UniversLTStd-Bold" w:eastAsia="Times New Roman" w:hAnsi="UniversLTStd-Bold" w:cs="UniversLTStd-Bold"/>
          <w:b/>
          <w:bCs/>
          <w:color w:val="000000"/>
        </w:rPr>
        <w:t xml:space="preserve">bit.ly/Astral-YouTube-videos </w:t>
      </w:r>
      <w:bookmarkStart w:id="0" w:name="_GoBack"/>
      <w:bookmarkEnd w:id="0"/>
    </w:p>
    <w:p w14:paraId="0346E8DA" w14:textId="47B2A32F" w:rsidR="00E04AEA" w:rsidRPr="00604036" w:rsidRDefault="00EF61E6" w:rsidP="00604036">
      <w:pPr>
        <w:jc w:val="center"/>
        <w:rPr>
          <w:sz w:val="28"/>
          <w:szCs w:val="28"/>
        </w:rPr>
      </w:pPr>
      <w:r w:rsidRPr="00604036">
        <w:rPr>
          <w:rFonts w:ascii="UniversLTStd-Bold" w:eastAsia="Times New Roman" w:hAnsi="UniversLTStd-Bold" w:cs="UniversLTStd-Bold"/>
          <w:b/>
          <w:bCs/>
          <w:color w:val="000000"/>
          <w:sz w:val="28"/>
          <w:szCs w:val="28"/>
        </w:rPr>
        <w:t>For additional support contact Brian Pyle of ResMed at (951) 419-9639</w:t>
      </w:r>
    </w:p>
    <w:sectPr w:rsidR="00E04AEA" w:rsidRPr="00604036" w:rsidSect="00604036">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notypeUnivers-230Thin">
    <w:altName w:val="Calibri"/>
    <w:panose1 w:val="00000000000000000000"/>
    <w:charset w:val="00"/>
    <w:family w:val="swiss"/>
    <w:notTrueType/>
    <w:pitch w:val="default"/>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UniversLTStd-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5FA1"/>
    <w:multiLevelType w:val="hybridMultilevel"/>
    <w:tmpl w:val="C7E67738"/>
    <w:lvl w:ilvl="0" w:tplc="24BCBFA8">
      <w:start w:val="1"/>
      <w:numFmt w:val="bullet"/>
      <w:lvlText w:val="•"/>
      <w:lvlJc w:val="left"/>
      <w:pPr>
        <w:tabs>
          <w:tab w:val="num" w:pos="720"/>
        </w:tabs>
        <w:ind w:left="720" w:hanging="360"/>
      </w:pPr>
      <w:rPr>
        <w:rFonts w:ascii="Arial" w:hAnsi="Arial" w:hint="default"/>
      </w:rPr>
    </w:lvl>
    <w:lvl w:ilvl="1" w:tplc="4992E8B2" w:tentative="1">
      <w:start w:val="1"/>
      <w:numFmt w:val="bullet"/>
      <w:lvlText w:val="•"/>
      <w:lvlJc w:val="left"/>
      <w:pPr>
        <w:tabs>
          <w:tab w:val="num" w:pos="1440"/>
        </w:tabs>
        <w:ind w:left="1440" w:hanging="360"/>
      </w:pPr>
      <w:rPr>
        <w:rFonts w:ascii="Arial" w:hAnsi="Arial" w:hint="default"/>
      </w:rPr>
    </w:lvl>
    <w:lvl w:ilvl="2" w:tplc="93E65F0C" w:tentative="1">
      <w:start w:val="1"/>
      <w:numFmt w:val="bullet"/>
      <w:lvlText w:val="•"/>
      <w:lvlJc w:val="left"/>
      <w:pPr>
        <w:tabs>
          <w:tab w:val="num" w:pos="2160"/>
        </w:tabs>
        <w:ind w:left="2160" w:hanging="360"/>
      </w:pPr>
      <w:rPr>
        <w:rFonts w:ascii="Arial" w:hAnsi="Arial" w:hint="default"/>
      </w:rPr>
    </w:lvl>
    <w:lvl w:ilvl="3" w:tplc="B322AE48" w:tentative="1">
      <w:start w:val="1"/>
      <w:numFmt w:val="bullet"/>
      <w:lvlText w:val="•"/>
      <w:lvlJc w:val="left"/>
      <w:pPr>
        <w:tabs>
          <w:tab w:val="num" w:pos="2880"/>
        </w:tabs>
        <w:ind w:left="2880" w:hanging="360"/>
      </w:pPr>
      <w:rPr>
        <w:rFonts w:ascii="Arial" w:hAnsi="Arial" w:hint="default"/>
      </w:rPr>
    </w:lvl>
    <w:lvl w:ilvl="4" w:tplc="AEC444EA" w:tentative="1">
      <w:start w:val="1"/>
      <w:numFmt w:val="bullet"/>
      <w:lvlText w:val="•"/>
      <w:lvlJc w:val="left"/>
      <w:pPr>
        <w:tabs>
          <w:tab w:val="num" w:pos="3600"/>
        </w:tabs>
        <w:ind w:left="3600" w:hanging="360"/>
      </w:pPr>
      <w:rPr>
        <w:rFonts w:ascii="Arial" w:hAnsi="Arial" w:hint="default"/>
      </w:rPr>
    </w:lvl>
    <w:lvl w:ilvl="5" w:tplc="102A6812" w:tentative="1">
      <w:start w:val="1"/>
      <w:numFmt w:val="bullet"/>
      <w:lvlText w:val="•"/>
      <w:lvlJc w:val="left"/>
      <w:pPr>
        <w:tabs>
          <w:tab w:val="num" w:pos="4320"/>
        </w:tabs>
        <w:ind w:left="4320" w:hanging="360"/>
      </w:pPr>
      <w:rPr>
        <w:rFonts w:ascii="Arial" w:hAnsi="Arial" w:hint="default"/>
      </w:rPr>
    </w:lvl>
    <w:lvl w:ilvl="6" w:tplc="0A5CE4BC" w:tentative="1">
      <w:start w:val="1"/>
      <w:numFmt w:val="bullet"/>
      <w:lvlText w:val="•"/>
      <w:lvlJc w:val="left"/>
      <w:pPr>
        <w:tabs>
          <w:tab w:val="num" w:pos="5040"/>
        </w:tabs>
        <w:ind w:left="5040" w:hanging="360"/>
      </w:pPr>
      <w:rPr>
        <w:rFonts w:ascii="Arial" w:hAnsi="Arial" w:hint="default"/>
      </w:rPr>
    </w:lvl>
    <w:lvl w:ilvl="7" w:tplc="8E480184" w:tentative="1">
      <w:start w:val="1"/>
      <w:numFmt w:val="bullet"/>
      <w:lvlText w:val="•"/>
      <w:lvlJc w:val="left"/>
      <w:pPr>
        <w:tabs>
          <w:tab w:val="num" w:pos="5760"/>
        </w:tabs>
        <w:ind w:left="5760" w:hanging="360"/>
      </w:pPr>
      <w:rPr>
        <w:rFonts w:ascii="Arial" w:hAnsi="Arial" w:hint="default"/>
      </w:rPr>
    </w:lvl>
    <w:lvl w:ilvl="8" w:tplc="8968FA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E6"/>
    <w:rsid w:val="00604036"/>
    <w:rsid w:val="00E04AEA"/>
    <w:rsid w:val="00E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69D6"/>
  <w15:chartTrackingRefBased/>
  <w15:docId w15:val="{E74B5593-B0BA-4F89-9D85-6C7F17E4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03332">
      <w:bodyDiv w:val="1"/>
      <w:marLeft w:val="0"/>
      <w:marRight w:val="0"/>
      <w:marTop w:val="0"/>
      <w:marBottom w:val="0"/>
      <w:divBdr>
        <w:top w:val="none" w:sz="0" w:space="0" w:color="auto"/>
        <w:left w:val="none" w:sz="0" w:space="0" w:color="auto"/>
        <w:bottom w:val="none" w:sz="0" w:space="0" w:color="auto"/>
        <w:right w:val="none" w:sz="0" w:space="0" w:color="auto"/>
      </w:divBdr>
      <w:divsChild>
        <w:div w:id="1778131931">
          <w:marLeft w:val="547"/>
          <w:marRight w:val="0"/>
          <w:marTop w:val="300"/>
          <w:marBottom w:val="0"/>
          <w:divBdr>
            <w:top w:val="none" w:sz="0" w:space="0" w:color="auto"/>
            <w:left w:val="none" w:sz="0" w:space="0" w:color="auto"/>
            <w:bottom w:val="none" w:sz="0" w:space="0" w:color="auto"/>
            <w:right w:val="none" w:sz="0" w:space="0" w:color="auto"/>
          </w:divBdr>
        </w:div>
        <w:div w:id="430320923">
          <w:marLeft w:val="547"/>
          <w:marRight w:val="0"/>
          <w:marTop w:val="300"/>
          <w:marBottom w:val="0"/>
          <w:divBdr>
            <w:top w:val="none" w:sz="0" w:space="0" w:color="auto"/>
            <w:left w:val="none" w:sz="0" w:space="0" w:color="auto"/>
            <w:bottom w:val="none" w:sz="0" w:space="0" w:color="auto"/>
            <w:right w:val="none" w:sz="0" w:space="0" w:color="auto"/>
          </w:divBdr>
        </w:div>
        <w:div w:id="930625305">
          <w:marLeft w:val="547"/>
          <w:marRight w:val="0"/>
          <w:marTop w:val="300"/>
          <w:marBottom w:val="0"/>
          <w:divBdr>
            <w:top w:val="none" w:sz="0" w:space="0" w:color="auto"/>
            <w:left w:val="none" w:sz="0" w:space="0" w:color="auto"/>
            <w:bottom w:val="none" w:sz="0" w:space="0" w:color="auto"/>
            <w:right w:val="none" w:sz="0" w:space="0" w:color="auto"/>
          </w:divBdr>
        </w:div>
        <w:div w:id="726419211">
          <w:marLeft w:val="547"/>
          <w:marRight w:val="0"/>
          <w:marTop w:val="300"/>
          <w:marBottom w:val="0"/>
          <w:divBdr>
            <w:top w:val="none" w:sz="0" w:space="0" w:color="auto"/>
            <w:left w:val="none" w:sz="0" w:space="0" w:color="auto"/>
            <w:bottom w:val="none" w:sz="0" w:space="0" w:color="auto"/>
            <w:right w:val="none" w:sz="0" w:space="0" w:color="auto"/>
          </w:divBdr>
        </w:div>
        <w:div w:id="1621255637">
          <w:marLeft w:val="547"/>
          <w:marRight w:val="0"/>
          <w:marTop w:val="300"/>
          <w:marBottom w:val="0"/>
          <w:divBdr>
            <w:top w:val="none" w:sz="0" w:space="0" w:color="auto"/>
            <w:left w:val="none" w:sz="0" w:space="0" w:color="auto"/>
            <w:bottom w:val="none" w:sz="0" w:space="0" w:color="auto"/>
            <w:right w:val="none" w:sz="0" w:space="0" w:color="auto"/>
          </w:divBdr>
        </w:div>
      </w:divsChild>
    </w:div>
    <w:div w:id="20396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1A5767023D646846CEB1CC72D1B58" ma:contentTypeVersion="10" ma:contentTypeDescription="Create a new document." ma:contentTypeScope="" ma:versionID="28a86373cfc49c5cfbf80b0660929feb">
  <xsd:schema xmlns:xsd="http://www.w3.org/2001/XMLSchema" xmlns:xs="http://www.w3.org/2001/XMLSchema" xmlns:p="http://schemas.microsoft.com/office/2006/metadata/properties" xmlns:ns3="f684eee8-0931-4672-9ab5-c98d3f5ac40a" targetNamespace="http://schemas.microsoft.com/office/2006/metadata/properties" ma:root="true" ma:fieldsID="2d4865d678f4c14be51b6f9a64501712" ns3:_="">
    <xsd:import namespace="f684eee8-0931-4672-9ab5-c98d3f5ac4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4eee8-0931-4672-9ab5-c98d3f5ac4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09B82-E4EB-41DA-A233-B984B4DC4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4eee8-0931-4672-9ab5-c98d3f5a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46AA8-14A7-4F05-8774-32D54080F0EE}">
  <ds:schemaRefs>
    <ds:schemaRef ds:uri="http://schemas.microsoft.com/sharepoint/v3/contenttype/forms"/>
  </ds:schemaRefs>
</ds:datastoreItem>
</file>

<file path=customXml/itemProps3.xml><?xml version="1.0" encoding="utf-8"?>
<ds:datastoreItem xmlns:ds="http://schemas.openxmlformats.org/officeDocument/2006/customXml" ds:itemID="{965BE6EF-10F2-4842-BA3B-3279542CE6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Kniveton</dc:creator>
  <cp:keywords/>
  <dc:description/>
  <cp:lastModifiedBy>Roy Kniveton</cp:lastModifiedBy>
  <cp:revision>1</cp:revision>
  <dcterms:created xsi:type="dcterms:W3CDTF">2020-03-24T05:05:00Z</dcterms:created>
  <dcterms:modified xsi:type="dcterms:W3CDTF">2020-03-24T05:20:00Z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0x010100B881A5767023D646846CEB1CC72D1B58</vt:lpwstr>
  </property>
</Properties>
</file>