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7BAA" w14:textId="77777777" w:rsidR="001E4110" w:rsidRPr="00284A39" w:rsidRDefault="001E4110" w:rsidP="00AC0800">
      <w:pPr>
        <w:pStyle w:val="Default"/>
        <w:rPr>
          <w:rFonts w:ascii="Arial" w:hAnsi="Arial" w:cs="Arial"/>
          <w:b/>
          <w:bCs/>
          <w:color w:val="FF0000"/>
        </w:rPr>
      </w:pPr>
    </w:p>
    <w:p w14:paraId="7BCF3063" w14:textId="21CD8A68" w:rsidR="00AC0800" w:rsidRPr="00284A39" w:rsidRDefault="001E4110" w:rsidP="00AC0800">
      <w:pPr>
        <w:pStyle w:val="Default"/>
        <w:rPr>
          <w:rFonts w:ascii="Arial" w:hAnsi="Arial" w:cs="Arial"/>
          <w:b/>
          <w:bCs/>
          <w:color w:val="FF0000"/>
        </w:rPr>
      </w:pPr>
      <w:r w:rsidRPr="00284A39">
        <w:rPr>
          <w:rFonts w:ascii="Arial" w:hAnsi="Arial" w:cs="Arial"/>
          <w:b/>
          <w:bCs/>
          <w:color w:val="FF0000"/>
        </w:rPr>
        <w:t>DATE</w:t>
      </w:r>
    </w:p>
    <w:p w14:paraId="1D75DF35" w14:textId="77777777" w:rsidR="001E4110" w:rsidRPr="00284A39" w:rsidRDefault="001E4110" w:rsidP="00AC0800">
      <w:pPr>
        <w:pStyle w:val="Default"/>
        <w:rPr>
          <w:rFonts w:ascii="Arial" w:hAnsi="Arial" w:cs="Arial"/>
        </w:rPr>
      </w:pPr>
    </w:p>
    <w:p w14:paraId="18B2C149" w14:textId="2A261D90" w:rsidR="00AC0800" w:rsidRPr="00284A39" w:rsidRDefault="00314082" w:rsidP="00AC080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Hernando Garzon</w:t>
      </w:r>
      <w:r w:rsidR="00AC0800" w:rsidRPr="00284A39">
        <w:rPr>
          <w:rFonts w:ascii="Arial" w:hAnsi="Arial" w:cs="Arial"/>
        </w:rPr>
        <w:t xml:space="preserve">, MD Director </w:t>
      </w:r>
    </w:p>
    <w:p w14:paraId="5030CF8D" w14:textId="77777777" w:rsidR="00AC0800" w:rsidRPr="00284A39" w:rsidRDefault="00AC0800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</w:rPr>
        <w:t xml:space="preserve">California EMS Authority </w:t>
      </w:r>
    </w:p>
    <w:p w14:paraId="71D4AD39" w14:textId="77777777" w:rsidR="00AC0800" w:rsidRPr="00284A39" w:rsidRDefault="00AC0800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</w:rPr>
        <w:t xml:space="preserve">10901 Gold Center Drive, Suite 400 </w:t>
      </w:r>
    </w:p>
    <w:p w14:paraId="19E64265" w14:textId="77777777" w:rsidR="00AC0800" w:rsidRPr="00284A39" w:rsidRDefault="00AC0800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</w:rPr>
        <w:t xml:space="preserve">Rancho Cordova, CA 95670 </w:t>
      </w:r>
    </w:p>
    <w:p w14:paraId="2C184986" w14:textId="77777777" w:rsidR="00AC0800" w:rsidRPr="00284A39" w:rsidRDefault="00AC0800" w:rsidP="00AC0800">
      <w:pPr>
        <w:pStyle w:val="Default"/>
        <w:rPr>
          <w:rFonts w:ascii="Arial" w:hAnsi="Arial" w:cs="Arial"/>
        </w:rPr>
      </w:pPr>
    </w:p>
    <w:p w14:paraId="56804185" w14:textId="318DE85F" w:rsidR="00AC0800" w:rsidRPr="00284A39" w:rsidRDefault="00AC0800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  <w:b/>
          <w:bCs/>
        </w:rPr>
        <w:t xml:space="preserve">REQUEST FOR APPROVAL: LOCAL OPTIONAL SCOPE OF PRACTICE </w:t>
      </w:r>
    </w:p>
    <w:p w14:paraId="594E15EF" w14:textId="77777777" w:rsidR="00AC0800" w:rsidRPr="00284A39" w:rsidRDefault="00AC0800" w:rsidP="00AC0800">
      <w:pPr>
        <w:pStyle w:val="Default"/>
        <w:rPr>
          <w:rFonts w:ascii="Arial" w:hAnsi="Arial" w:cs="Arial"/>
          <w:b/>
          <w:bCs/>
        </w:rPr>
      </w:pPr>
    </w:p>
    <w:p w14:paraId="115E7964" w14:textId="430CDCDC" w:rsidR="00AC0800" w:rsidRPr="00284A39" w:rsidRDefault="00AC0800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  <w:b/>
          <w:bCs/>
        </w:rPr>
        <w:t>1.</w:t>
      </w:r>
      <w:r w:rsidR="00284A39" w:rsidRPr="00284A39">
        <w:rPr>
          <w:rFonts w:ascii="Arial" w:hAnsi="Arial" w:cs="Arial"/>
          <w:b/>
          <w:bCs/>
        </w:rPr>
        <w:t xml:space="preserve"> </w:t>
      </w:r>
      <w:r w:rsidRPr="00284A39">
        <w:rPr>
          <w:rFonts w:ascii="Arial" w:hAnsi="Arial" w:cs="Arial"/>
          <w:b/>
          <w:bCs/>
        </w:rPr>
        <w:t>Proposed Medication/Skill:</w:t>
      </w:r>
    </w:p>
    <w:p w14:paraId="70639E48" w14:textId="77777777" w:rsidR="00AC0800" w:rsidRPr="00284A39" w:rsidRDefault="00AC0800" w:rsidP="00AC0800">
      <w:pPr>
        <w:pStyle w:val="Default"/>
        <w:rPr>
          <w:rFonts w:ascii="Arial" w:hAnsi="Arial" w:cs="Arial"/>
        </w:rPr>
      </w:pPr>
    </w:p>
    <w:p w14:paraId="38BC2FC3" w14:textId="50D4550F" w:rsidR="00AC0800" w:rsidRPr="00284A39" w:rsidRDefault="008F4B31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</w:rPr>
        <w:t xml:space="preserve">Phlebotomy </w:t>
      </w:r>
      <w:r w:rsidR="00DC4D36" w:rsidRPr="00284A39">
        <w:rPr>
          <w:rFonts w:ascii="Arial" w:hAnsi="Arial" w:cs="Arial"/>
        </w:rPr>
        <w:t>by Paramedics in a static site</w:t>
      </w:r>
      <w:r w:rsidR="00731FA7" w:rsidRPr="00284A39">
        <w:rPr>
          <w:rFonts w:ascii="Arial" w:hAnsi="Arial" w:cs="Arial"/>
        </w:rPr>
        <w:t>.</w:t>
      </w:r>
    </w:p>
    <w:p w14:paraId="074E384F" w14:textId="77777777" w:rsidR="008149C4" w:rsidRPr="00284A39" w:rsidRDefault="008149C4" w:rsidP="00431BB9">
      <w:pPr>
        <w:pStyle w:val="Default"/>
        <w:rPr>
          <w:rFonts w:ascii="Arial" w:hAnsi="Arial" w:cs="Arial"/>
        </w:rPr>
      </w:pPr>
    </w:p>
    <w:p w14:paraId="33DE30B2" w14:textId="7B2539CD" w:rsidR="00431BB9" w:rsidRPr="00284A39" w:rsidRDefault="00431BB9" w:rsidP="00431BB9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</w:rPr>
        <w:t xml:space="preserve">Administering prescribed </w:t>
      </w:r>
      <w:r w:rsidR="00944B96" w:rsidRPr="00284A39">
        <w:rPr>
          <w:rFonts w:ascii="Arial" w:hAnsi="Arial" w:cs="Arial"/>
        </w:rPr>
        <w:t xml:space="preserve">Ocular, Transdermal, </w:t>
      </w:r>
      <w:r w:rsidR="00A83EDB" w:rsidRPr="00284A39">
        <w:rPr>
          <w:rFonts w:ascii="Arial" w:hAnsi="Arial" w:cs="Arial"/>
        </w:rPr>
        <w:t xml:space="preserve">Inhaled, </w:t>
      </w:r>
      <w:r w:rsidR="003E3E0C" w:rsidRPr="00284A39">
        <w:rPr>
          <w:rFonts w:ascii="Arial" w:hAnsi="Arial" w:cs="Arial"/>
        </w:rPr>
        <w:t xml:space="preserve">PO, </w:t>
      </w:r>
      <w:r w:rsidRPr="00284A39">
        <w:rPr>
          <w:rFonts w:ascii="Arial" w:hAnsi="Arial" w:cs="Arial"/>
        </w:rPr>
        <w:t xml:space="preserve">IV, IM or SQ medications by Paramedics </w:t>
      </w:r>
      <w:r w:rsidR="00731FA7" w:rsidRPr="00284A39">
        <w:rPr>
          <w:rFonts w:ascii="Arial" w:hAnsi="Arial" w:cs="Arial"/>
        </w:rPr>
        <w:t xml:space="preserve">in a static site. </w:t>
      </w:r>
    </w:p>
    <w:p w14:paraId="5D7A9027" w14:textId="77777777" w:rsidR="008149C4" w:rsidRPr="00284A39" w:rsidRDefault="008149C4" w:rsidP="00AC0800">
      <w:pPr>
        <w:pStyle w:val="Default"/>
        <w:rPr>
          <w:rFonts w:ascii="Arial" w:hAnsi="Arial" w:cs="Arial"/>
        </w:rPr>
      </w:pPr>
    </w:p>
    <w:p w14:paraId="06434572" w14:textId="5ED2F129" w:rsidR="00DC4D36" w:rsidRPr="00284A39" w:rsidRDefault="00364C09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</w:rPr>
        <w:t>Dispensing of prescribed medications from bubble packs or multidose containers by Paramedics</w:t>
      </w:r>
      <w:r w:rsidR="00731FA7" w:rsidRPr="00284A39">
        <w:rPr>
          <w:rFonts w:ascii="Arial" w:hAnsi="Arial" w:cs="Arial"/>
        </w:rPr>
        <w:t xml:space="preserve"> in a static site. </w:t>
      </w:r>
    </w:p>
    <w:p w14:paraId="0BB47709" w14:textId="77777777" w:rsidR="008149C4" w:rsidRPr="00284A39" w:rsidRDefault="008149C4" w:rsidP="00AC0800">
      <w:pPr>
        <w:pStyle w:val="Default"/>
        <w:rPr>
          <w:rFonts w:ascii="Arial" w:hAnsi="Arial" w:cs="Arial"/>
        </w:rPr>
      </w:pPr>
    </w:p>
    <w:p w14:paraId="03710D96" w14:textId="2B2CE37B" w:rsidR="00BD29C7" w:rsidRPr="00284A39" w:rsidRDefault="00BD29C7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</w:rPr>
        <w:t xml:space="preserve">Assisting patients with taking </w:t>
      </w:r>
      <w:r w:rsidR="009458BB" w:rsidRPr="00284A39">
        <w:rPr>
          <w:rFonts w:ascii="Arial" w:hAnsi="Arial" w:cs="Arial"/>
        </w:rPr>
        <w:t xml:space="preserve">prescription </w:t>
      </w:r>
      <w:r w:rsidRPr="00284A39">
        <w:rPr>
          <w:rFonts w:ascii="Arial" w:hAnsi="Arial" w:cs="Arial"/>
        </w:rPr>
        <w:t>PO medications by EMT</w:t>
      </w:r>
      <w:r w:rsidR="009458BB" w:rsidRPr="00284A39">
        <w:rPr>
          <w:rFonts w:ascii="Arial" w:hAnsi="Arial" w:cs="Arial"/>
        </w:rPr>
        <w:t xml:space="preserve">s </w:t>
      </w:r>
      <w:r w:rsidR="008149C4" w:rsidRPr="00284A39">
        <w:rPr>
          <w:rFonts w:ascii="Arial" w:hAnsi="Arial" w:cs="Arial"/>
        </w:rPr>
        <w:t>in a static site.</w:t>
      </w:r>
    </w:p>
    <w:p w14:paraId="23C5AB98" w14:textId="77777777" w:rsidR="00AC0800" w:rsidRPr="00284A39" w:rsidRDefault="00AC0800" w:rsidP="00AC0800">
      <w:pPr>
        <w:pStyle w:val="Default"/>
        <w:rPr>
          <w:rFonts w:ascii="Arial" w:hAnsi="Arial" w:cs="Arial"/>
          <w:b/>
          <w:bCs/>
        </w:rPr>
      </w:pPr>
    </w:p>
    <w:p w14:paraId="26810C35" w14:textId="47BC32C7" w:rsidR="00AC0800" w:rsidRPr="00284A39" w:rsidRDefault="00AC0800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  <w:b/>
          <w:bCs/>
        </w:rPr>
        <w:t>2.</w:t>
      </w:r>
      <w:r w:rsidR="00284A39" w:rsidRPr="00284A39">
        <w:rPr>
          <w:rFonts w:ascii="Arial" w:hAnsi="Arial" w:cs="Arial"/>
          <w:b/>
          <w:bCs/>
        </w:rPr>
        <w:t xml:space="preserve"> </w:t>
      </w:r>
      <w:r w:rsidRPr="00284A39">
        <w:rPr>
          <w:rFonts w:ascii="Arial" w:hAnsi="Arial" w:cs="Arial"/>
          <w:b/>
          <w:bCs/>
        </w:rPr>
        <w:t>Description of medical condition for which the medication will be utilized:</w:t>
      </w:r>
    </w:p>
    <w:p w14:paraId="3FBE01DB" w14:textId="77777777" w:rsidR="00AC0800" w:rsidRPr="00284A39" w:rsidRDefault="00AC0800" w:rsidP="00AC0800">
      <w:pPr>
        <w:pStyle w:val="Default"/>
        <w:rPr>
          <w:rFonts w:ascii="Arial" w:hAnsi="Arial" w:cs="Arial"/>
        </w:rPr>
      </w:pPr>
    </w:p>
    <w:p w14:paraId="7759F5AA" w14:textId="1348D3F0" w:rsidR="00AC0800" w:rsidRPr="00284A39" w:rsidRDefault="00AC0800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</w:rPr>
        <w:t xml:space="preserve">COVID-19 </w:t>
      </w:r>
      <w:r w:rsidR="00431BB9" w:rsidRPr="00284A39">
        <w:rPr>
          <w:rFonts w:ascii="Arial" w:hAnsi="Arial" w:cs="Arial"/>
        </w:rPr>
        <w:t xml:space="preserve">response while staffing </w:t>
      </w:r>
      <w:r w:rsidR="00F86C47" w:rsidRPr="00284A39">
        <w:rPr>
          <w:rFonts w:ascii="Arial" w:hAnsi="Arial" w:cs="Arial"/>
        </w:rPr>
        <w:t>alternative care sites, long term care facilities or similar</w:t>
      </w:r>
      <w:r w:rsidRPr="00284A39">
        <w:rPr>
          <w:rFonts w:ascii="Arial" w:hAnsi="Arial" w:cs="Arial"/>
        </w:rPr>
        <w:t>, during declared local public health emergency</w:t>
      </w:r>
      <w:r w:rsidR="00314082">
        <w:rPr>
          <w:rFonts w:ascii="Arial" w:hAnsi="Arial" w:cs="Arial"/>
        </w:rPr>
        <w:t>.</w:t>
      </w:r>
    </w:p>
    <w:p w14:paraId="5B16B418" w14:textId="77777777" w:rsidR="00AC0800" w:rsidRPr="00284A39" w:rsidRDefault="00AC0800" w:rsidP="00AC0800">
      <w:pPr>
        <w:pStyle w:val="Default"/>
        <w:rPr>
          <w:rFonts w:ascii="Arial" w:hAnsi="Arial" w:cs="Arial"/>
          <w:b/>
          <w:bCs/>
        </w:rPr>
      </w:pPr>
    </w:p>
    <w:p w14:paraId="5132630F" w14:textId="19F4CE1E" w:rsidR="00AC0800" w:rsidRPr="00284A39" w:rsidRDefault="00AC0800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  <w:b/>
          <w:bCs/>
        </w:rPr>
        <w:t>3.</w:t>
      </w:r>
      <w:r w:rsidR="00284A39" w:rsidRPr="00284A39">
        <w:rPr>
          <w:rFonts w:ascii="Arial" w:hAnsi="Arial" w:cs="Arial"/>
          <w:b/>
          <w:bCs/>
        </w:rPr>
        <w:t xml:space="preserve"> </w:t>
      </w:r>
      <w:r w:rsidRPr="00284A39">
        <w:rPr>
          <w:rFonts w:ascii="Arial" w:hAnsi="Arial" w:cs="Arial"/>
          <w:b/>
          <w:bCs/>
        </w:rPr>
        <w:t>Alternative:</w:t>
      </w:r>
    </w:p>
    <w:p w14:paraId="150F0A4C" w14:textId="77777777" w:rsidR="00AC0800" w:rsidRPr="00284A39" w:rsidRDefault="00AC0800" w:rsidP="00AC0800">
      <w:pPr>
        <w:pStyle w:val="Default"/>
        <w:rPr>
          <w:rFonts w:ascii="Arial" w:hAnsi="Arial" w:cs="Arial"/>
        </w:rPr>
      </w:pPr>
    </w:p>
    <w:p w14:paraId="7D0AC2E6" w14:textId="58FF3E55" w:rsidR="00AC0800" w:rsidRPr="00284A39" w:rsidRDefault="00F86C47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</w:rPr>
        <w:t xml:space="preserve">Severe delays in </w:t>
      </w:r>
      <w:r w:rsidR="00096FF9" w:rsidRPr="00284A39">
        <w:rPr>
          <w:rFonts w:ascii="Arial" w:hAnsi="Arial" w:cs="Arial"/>
        </w:rPr>
        <w:t>patient care and medication administration</w:t>
      </w:r>
    </w:p>
    <w:p w14:paraId="77655F19" w14:textId="77777777" w:rsidR="00AC0800" w:rsidRPr="00284A39" w:rsidRDefault="00AC0800" w:rsidP="00AC0800">
      <w:pPr>
        <w:pStyle w:val="Default"/>
        <w:rPr>
          <w:rFonts w:ascii="Arial" w:hAnsi="Arial" w:cs="Arial"/>
          <w:b/>
          <w:bCs/>
        </w:rPr>
      </w:pPr>
    </w:p>
    <w:p w14:paraId="20E3E1B9" w14:textId="5F9415DC" w:rsidR="00AC0800" w:rsidRPr="00284A39" w:rsidRDefault="00AC0800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  <w:b/>
          <w:bCs/>
        </w:rPr>
        <w:t>4.</w:t>
      </w:r>
      <w:r w:rsidR="00284A39" w:rsidRPr="00284A39">
        <w:rPr>
          <w:rFonts w:ascii="Arial" w:hAnsi="Arial" w:cs="Arial"/>
          <w:b/>
          <w:bCs/>
        </w:rPr>
        <w:t xml:space="preserve"> </w:t>
      </w:r>
      <w:r w:rsidRPr="00284A39">
        <w:rPr>
          <w:rFonts w:ascii="Arial" w:hAnsi="Arial" w:cs="Arial"/>
          <w:b/>
          <w:bCs/>
        </w:rPr>
        <w:t>Estimate of frequency of utilization:</w:t>
      </w:r>
    </w:p>
    <w:p w14:paraId="61574CE6" w14:textId="77777777" w:rsidR="00AC0800" w:rsidRPr="00284A39" w:rsidRDefault="00AC0800" w:rsidP="00AC0800">
      <w:pPr>
        <w:pStyle w:val="Default"/>
        <w:rPr>
          <w:rFonts w:ascii="Arial" w:hAnsi="Arial" w:cs="Arial"/>
        </w:rPr>
      </w:pPr>
    </w:p>
    <w:p w14:paraId="6D2DF376" w14:textId="0568FD44" w:rsidR="00AC0800" w:rsidRPr="00284A39" w:rsidRDefault="00AC0800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</w:rPr>
        <w:t xml:space="preserve">Unknown, but anticipate for </w:t>
      </w:r>
      <w:r w:rsidR="008150C2" w:rsidRPr="00284A39">
        <w:rPr>
          <w:rFonts w:ascii="Arial" w:hAnsi="Arial" w:cs="Arial"/>
        </w:rPr>
        <w:t>increased need as number of cases</w:t>
      </w:r>
      <w:r w:rsidR="00136AEE" w:rsidRPr="00284A39">
        <w:rPr>
          <w:rFonts w:ascii="Arial" w:hAnsi="Arial" w:cs="Arial"/>
        </w:rPr>
        <w:t xml:space="preserve">, </w:t>
      </w:r>
      <w:r w:rsidR="00FF15E5" w:rsidRPr="00284A39">
        <w:rPr>
          <w:rFonts w:ascii="Arial" w:hAnsi="Arial" w:cs="Arial"/>
        </w:rPr>
        <w:t xml:space="preserve">and </w:t>
      </w:r>
      <w:r w:rsidR="00136AEE" w:rsidRPr="00284A39">
        <w:rPr>
          <w:rFonts w:ascii="Arial" w:hAnsi="Arial" w:cs="Arial"/>
        </w:rPr>
        <w:t xml:space="preserve">facilities with </w:t>
      </w:r>
      <w:r w:rsidR="00FF15E5" w:rsidRPr="00284A39">
        <w:rPr>
          <w:rFonts w:ascii="Arial" w:hAnsi="Arial" w:cs="Arial"/>
        </w:rPr>
        <w:t>outbreaks continue to grow</w:t>
      </w:r>
      <w:r w:rsidR="00EA13DC" w:rsidRPr="00284A39">
        <w:rPr>
          <w:rFonts w:ascii="Arial" w:hAnsi="Arial" w:cs="Arial"/>
        </w:rPr>
        <w:t>. Also anticipate increased need as alternative care sites are established</w:t>
      </w:r>
      <w:r w:rsidRPr="00284A39">
        <w:rPr>
          <w:rFonts w:ascii="Arial" w:hAnsi="Arial" w:cs="Arial"/>
        </w:rPr>
        <w:t>.</w:t>
      </w:r>
    </w:p>
    <w:p w14:paraId="51C5B848" w14:textId="77777777" w:rsidR="00B914AC" w:rsidRPr="00284A39" w:rsidRDefault="00B914AC" w:rsidP="00AC0800">
      <w:pPr>
        <w:pStyle w:val="Default"/>
        <w:rPr>
          <w:rFonts w:ascii="Arial" w:hAnsi="Arial" w:cs="Arial"/>
          <w:b/>
          <w:bCs/>
        </w:rPr>
      </w:pPr>
    </w:p>
    <w:p w14:paraId="16E1E2E4" w14:textId="4F178545" w:rsidR="00AC0800" w:rsidRPr="00284A39" w:rsidRDefault="00AC0800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  <w:b/>
          <w:bCs/>
        </w:rPr>
        <w:t>5.</w:t>
      </w:r>
      <w:r w:rsidR="00284A39" w:rsidRPr="00284A39">
        <w:rPr>
          <w:rFonts w:ascii="Arial" w:hAnsi="Arial" w:cs="Arial"/>
          <w:b/>
          <w:bCs/>
        </w:rPr>
        <w:t xml:space="preserve"> </w:t>
      </w:r>
      <w:r w:rsidRPr="00284A39">
        <w:rPr>
          <w:rFonts w:ascii="Arial" w:hAnsi="Arial" w:cs="Arial"/>
          <w:b/>
          <w:bCs/>
        </w:rPr>
        <w:t>Other factors or exceptional circumstances:</w:t>
      </w:r>
    </w:p>
    <w:p w14:paraId="72CA0364" w14:textId="77777777" w:rsidR="00AC0800" w:rsidRPr="00284A39" w:rsidRDefault="00AC0800" w:rsidP="00AC0800">
      <w:pPr>
        <w:pStyle w:val="Default"/>
        <w:rPr>
          <w:rFonts w:ascii="Arial" w:hAnsi="Arial" w:cs="Arial"/>
        </w:rPr>
      </w:pPr>
    </w:p>
    <w:p w14:paraId="1BA14FF0" w14:textId="0A6DE94F" w:rsidR="00AC0800" w:rsidRPr="00284A39" w:rsidRDefault="0028214E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</w:rPr>
        <w:t>The current d</w:t>
      </w:r>
      <w:r w:rsidR="00AC0800" w:rsidRPr="00284A39">
        <w:rPr>
          <w:rFonts w:ascii="Arial" w:hAnsi="Arial" w:cs="Arial"/>
        </w:rPr>
        <w:t xml:space="preserve">eclared </w:t>
      </w:r>
      <w:r w:rsidRPr="00284A39">
        <w:rPr>
          <w:rFonts w:ascii="Arial" w:hAnsi="Arial" w:cs="Arial"/>
        </w:rPr>
        <w:t xml:space="preserve">National, </w:t>
      </w:r>
      <w:proofErr w:type="gramStart"/>
      <w:r w:rsidRPr="00284A39">
        <w:rPr>
          <w:rFonts w:ascii="Arial" w:hAnsi="Arial" w:cs="Arial"/>
        </w:rPr>
        <w:t>State</w:t>
      </w:r>
      <w:proofErr w:type="gramEnd"/>
      <w:r w:rsidRPr="00284A39">
        <w:rPr>
          <w:rFonts w:ascii="Arial" w:hAnsi="Arial" w:cs="Arial"/>
        </w:rPr>
        <w:t xml:space="preserve"> and </w:t>
      </w:r>
      <w:r w:rsidR="00AC0800" w:rsidRPr="00284A39">
        <w:rPr>
          <w:rFonts w:ascii="Arial" w:hAnsi="Arial" w:cs="Arial"/>
        </w:rPr>
        <w:t>local public health emergency</w:t>
      </w:r>
      <w:r w:rsidRPr="00284A39">
        <w:rPr>
          <w:rFonts w:ascii="Arial" w:hAnsi="Arial" w:cs="Arial"/>
        </w:rPr>
        <w:t xml:space="preserve"> related to COVID-19</w:t>
      </w:r>
      <w:r w:rsidR="00AC0800" w:rsidRPr="00284A39">
        <w:rPr>
          <w:rFonts w:ascii="Arial" w:hAnsi="Arial" w:cs="Arial"/>
        </w:rPr>
        <w:t xml:space="preserve">. Surveillance indicates cases are </w:t>
      </w:r>
      <w:r w:rsidRPr="00284A39">
        <w:rPr>
          <w:rFonts w:ascii="Arial" w:hAnsi="Arial" w:cs="Arial"/>
        </w:rPr>
        <w:t xml:space="preserve">still </w:t>
      </w:r>
      <w:r w:rsidR="00AC0800" w:rsidRPr="00284A39">
        <w:rPr>
          <w:rFonts w:ascii="Arial" w:hAnsi="Arial" w:cs="Arial"/>
        </w:rPr>
        <w:t>increasing.</w:t>
      </w:r>
      <w:r w:rsidRPr="00284A39">
        <w:rPr>
          <w:rFonts w:ascii="Arial" w:hAnsi="Arial" w:cs="Arial"/>
        </w:rPr>
        <w:t xml:space="preserve"> </w:t>
      </w:r>
      <w:r w:rsidR="001E4110" w:rsidRPr="00284A39">
        <w:rPr>
          <w:rFonts w:ascii="Arial" w:hAnsi="Arial" w:cs="Arial"/>
        </w:rPr>
        <w:t>The c</w:t>
      </w:r>
      <w:r w:rsidR="006A53D8" w:rsidRPr="00284A39">
        <w:rPr>
          <w:rFonts w:ascii="Arial" w:hAnsi="Arial" w:cs="Arial"/>
        </w:rPr>
        <w:t>ounty</w:t>
      </w:r>
      <w:r w:rsidR="00AC0800" w:rsidRPr="00284A39">
        <w:rPr>
          <w:rFonts w:ascii="Arial" w:hAnsi="Arial" w:cs="Arial"/>
        </w:rPr>
        <w:t>’s public health nurse staff</w:t>
      </w:r>
      <w:r w:rsidR="00EA13DC" w:rsidRPr="00284A39">
        <w:rPr>
          <w:rFonts w:ascii="Arial" w:hAnsi="Arial" w:cs="Arial"/>
        </w:rPr>
        <w:t xml:space="preserve">ing is limited </w:t>
      </w:r>
      <w:r w:rsidRPr="00284A39">
        <w:rPr>
          <w:rFonts w:ascii="Arial" w:hAnsi="Arial" w:cs="Arial"/>
        </w:rPr>
        <w:t>due to workload and illness. A</w:t>
      </w:r>
      <w:r w:rsidR="00EA13DC" w:rsidRPr="00284A39">
        <w:rPr>
          <w:rFonts w:ascii="Arial" w:hAnsi="Arial" w:cs="Arial"/>
        </w:rPr>
        <w:t xml:space="preserve"> significant </w:t>
      </w:r>
      <w:r w:rsidR="00D23139" w:rsidRPr="00284A39">
        <w:rPr>
          <w:rFonts w:ascii="Arial" w:hAnsi="Arial" w:cs="Arial"/>
        </w:rPr>
        <w:t xml:space="preserve">delay in procuring replacement staffing has been identified </w:t>
      </w:r>
      <w:r w:rsidR="000511F5" w:rsidRPr="00284A39">
        <w:rPr>
          <w:rFonts w:ascii="Arial" w:hAnsi="Arial" w:cs="Arial"/>
        </w:rPr>
        <w:t>whereas</w:t>
      </w:r>
      <w:r w:rsidR="00D23139" w:rsidRPr="00284A39">
        <w:rPr>
          <w:rFonts w:ascii="Arial" w:hAnsi="Arial" w:cs="Arial"/>
        </w:rPr>
        <w:t xml:space="preserve"> </w:t>
      </w:r>
      <w:r w:rsidR="000511F5" w:rsidRPr="00284A39">
        <w:rPr>
          <w:rFonts w:ascii="Arial" w:hAnsi="Arial" w:cs="Arial"/>
        </w:rPr>
        <w:t>EMTs and Paramedics are readily available</w:t>
      </w:r>
      <w:r w:rsidR="00AC0800" w:rsidRPr="00284A39">
        <w:rPr>
          <w:rFonts w:ascii="Arial" w:hAnsi="Arial" w:cs="Arial"/>
        </w:rPr>
        <w:t>.</w:t>
      </w:r>
    </w:p>
    <w:p w14:paraId="60AE61A7" w14:textId="77777777" w:rsidR="006A53D8" w:rsidRPr="00284A39" w:rsidRDefault="006A53D8" w:rsidP="00AC0800">
      <w:pPr>
        <w:pStyle w:val="Default"/>
        <w:rPr>
          <w:rFonts w:ascii="Arial" w:hAnsi="Arial" w:cs="Arial"/>
          <w:b/>
          <w:bCs/>
        </w:rPr>
      </w:pPr>
    </w:p>
    <w:p w14:paraId="16846323" w14:textId="54607491" w:rsidR="00AC0800" w:rsidRPr="00284A39" w:rsidRDefault="00AC0800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  <w:b/>
          <w:bCs/>
        </w:rPr>
        <w:t>6.</w:t>
      </w:r>
      <w:r w:rsidR="00284A39" w:rsidRPr="00284A39">
        <w:rPr>
          <w:rFonts w:ascii="Arial" w:hAnsi="Arial" w:cs="Arial"/>
          <w:b/>
          <w:bCs/>
        </w:rPr>
        <w:t xml:space="preserve"> </w:t>
      </w:r>
      <w:r w:rsidRPr="00284A39">
        <w:rPr>
          <w:rFonts w:ascii="Arial" w:hAnsi="Arial" w:cs="Arial"/>
          <w:b/>
          <w:bCs/>
        </w:rPr>
        <w:t>Any supporting data, including relevant studies and medical literature:</w:t>
      </w:r>
    </w:p>
    <w:p w14:paraId="6FDBEAFC" w14:textId="77777777" w:rsidR="00AC0800" w:rsidRPr="00284A39" w:rsidRDefault="00AC0800" w:rsidP="00AC0800">
      <w:pPr>
        <w:pStyle w:val="Default"/>
        <w:rPr>
          <w:rFonts w:ascii="Arial" w:hAnsi="Arial" w:cs="Arial"/>
        </w:rPr>
      </w:pPr>
    </w:p>
    <w:p w14:paraId="020C8B90" w14:textId="6FD4EBF0" w:rsidR="005262BD" w:rsidRPr="00284A39" w:rsidRDefault="00AC0800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</w:rPr>
        <w:t xml:space="preserve">EMTs and paramedics are </w:t>
      </w:r>
      <w:r w:rsidR="00100DD5" w:rsidRPr="00284A39">
        <w:rPr>
          <w:rFonts w:ascii="Arial" w:hAnsi="Arial" w:cs="Arial"/>
        </w:rPr>
        <w:t xml:space="preserve">familiar with medications </w:t>
      </w:r>
      <w:r w:rsidR="00522C58" w:rsidRPr="00284A39">
        <w:rPr>
          <w:rFonts w:ascii="Arial" w:hAnsi="Arial" w:cs="Arial"/>
        </w:rPr>
        <w:t xml:space="preserve">as they are often </w:t>
      </w:r>
      <w:r w:rsidR="008A53D7" w:rsidRPr="00284A39">
        <w:rPr>
          <w:rFonts w:ascii="Arial" w:hAnsi="Arial" w:cs="Arial"/>
        </w:rPr>
        <w:t>re</w:t>
      </w:r>
      <w:r w:rsidR="002A366A" w:rsidRPr="00284A39">
        <w:rPr>
          <w:rFonts w:ascii="Arial" w:hAnsi="Arial" w:cs="Arial"/>
        </w:rPr>
        <w:t>viewed</w:t>
      </w:r>
      <w:r w:rsidR="00522C58" w:rsidRPr="00284A39">
        <w:rPr>
          <w:rFonts w:ascii="Arial" w:hAnsi="Arial" w:cs="Arial"/>
        </w:rPr>
        <w:t xml:space="preserve"> during routine and emergent transport of patient</w:t>
      </w:r>
      <w:r w:rsidR="002A366A" w:rsidRPr="00284A39">
        <w:rPr>
          <w:rFonts w:ascii="Arial" w:hAnsi="Arial" w:cs="Arial"/>
        </w:rPr>
        <w:t>s</w:t>
      </w:r>
      <w:r w:rsidR="00522C58" w:rsidRPr="00284A39">
        <w:rPr>
          <w:rFonts w:ascii="Arial" w:hAnsi="Arial" w:cs="Arial"/>
        </w:rPr>
        <w:t xml:space="preserve">. EMTs and Paramedics are already </w:t>
      </w:r>
      <w:r w:rsidR="008A53D7" w:rsidRPr="00284A39">
        <w:rPr>
          <w:rFonts w:ascii="Arial" w:hAnsi="Arial" w:cs="Arial"/>
        </w:rPr>
        <w:t>allowed to assist patients with administration of MDI</w:t>
      </w:r>
      <w:r w:rsidR="009C49C2" w:rsidRPr="00284A39">
        <w:rPr>
          <w:rFonts w:ascii="Arial" w:hAnsi="Arial" w:cs="Arial"/>
        </w:rPr>
        <w:t xml:space="preserve">s which is non-invasive like PO administration. </w:t>
      </w:r>
    </w:p>
    <w:p w14:paraId="230269A4" w14:textId="77777777" w:rsidR="005262BD" w:rsidRPr="00284A39" w:rsidRDefault="005262BD" w:rsidP="00AC0800">
      <w:pPr>
        <w:pStyle w:val="Default"/>
        <w:rPr>
          <w:rFonts w:ascii="Arial" w:hAnsi="Arial" w:cs="Arial"/>
        </w:rPr>
      </w:pPr>
    </w:p>
    <w:p w14:paraId="5FB1BF02" w14:textId="3BF68395" w:rsidR="00AC738D" w:rsidRPr="00284A39" w:rsidRDefault="005262BD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</w:rPr>
        <w:t>Paramedics ha</w:t>
      </w:r>
      <w:r w:rsidR="00B1425E" w:rsidRPr="00284A39">
        <w:rPr>
          <w:rFonts w:ascii="Arial" w:hAnsi="Arial" w:cs="Arial"/>
        </w:rPr>
        <w:t>ve</w:t>
      </w:r>
      <w:r w:rsidRPr="00284A39">
        <w:rPr>
          <w:rFonts w:ascii="Arial" w:hAnsi="Arial" w:cs="Arial"/>
        </w:rPr>
        <w:t xml:space="preserve"> been approved to administer prescribed medications </w:t>
      </w:r>
      <w:r w:rsidR="00992376" w:rsidRPr="00284A39">
        <w:rPr>
          <w:rFonts w:ascii="Arial" w:hAnsi="Arial" w:cs="Arial"/>
        </w:rPr>
        <w:t>in a comfort pack</w:t>
      </w:r>
      <w:r w:rsidR="00AC738D" w:rsidRPr="00284A39">
        <w:rPr>
          <w:rFonts w:ascii="Arial" w:hAnsi="Arial" w:cs="Arial"/>
        </w:rPr>
        <w:t xml:space="preserve"> </w:t>
      </w:r>
      <w:r w:rsidR="00B1425E" w:rsidRPr="00284A39">
        <w:rPr>
          <w:rFonts w:ascii="Arial" w:hAnsi="Arial" w:cs="Arial"/>
        </w:rPr>
        <w:t xml:space="preserve">through </w:t>
      </w:r>
      <w:r w:rsidR="00314082">
        <w:rPr>
          <w:rFonts w:ascii="Arial" w:hAnsi="Arial" w:cs="Arial"/>
        </w:rPr>
        <w:t>XX</w:t>
      </w:r>
      <w:r w:rsidR="00861341" w:rsidRPr="00284A39">
        <w:rPr>
          <w:rFonts w:ascii="Arial" w:hAnsi="Arial" w:cs="Arial"/>
        </w:rPr>
        <w:t xml:space="preserve"> County’s 911 Hospice Call</w:t>
      </w:r>
      <w:r w:rsidR="00B1425E" w:rsidRPr="00284A39">
        <w:rPr>
          <w:rFonts w:ascii="Arial" w:hAnsi="Arial" w:cs="Arial"/>
        </w:rPr>
        <w:t xml:space="preserve"> Community Paramedic </w:t>
      </w:r>
      <w:r w:rsidR="00992376" w:rsidRPr="00284A39">
        <w:rPr>
          <w:rFonts w:ascii="Arial" w:hAnsi="Arial" w:cs="Arial"/>
        </w:rPr>
        <w:t xml:space="preserve">Pilot </w:t>
      </w:r>
      <w:r w:rsidR="00B1425E" w:rsidRPr="00284A39">
        <w:rPr>
          <w:rFonts w:ascii="Arial" w:hAnsi="Arial" w:cs="Arial"/>
        </w:rPr>
        <w:t>Program</w:t>
      </w:r>
      <w:r w:rsidR="0077777D" w:rsidRPr="00284A39">
        <w:rPr>
          <w:rFonts w:ascii="Arial" w:hAnsi="Arial" w:cs="Arial"/>
        </w:rPr>
        <w:t xml:space="preserve"> with </w:t>
      </w:r>
      <w:r w:rsidR="00AC738D" w:rsidRPr="00284A39">
        <w:rPr>
          <w:rFonts w:ascii="Arial" w:hAnsi="Arial" w:cs="Arial"/>
        </w:rPr>
        <w:t>great efficacy and success</w:t>
      </w:r>
      <w:r w:rsidR="0077777D" w:rsidRPr="00284A39">
        <w:rPr>
          <w:rFonts w:ascii="Arial" w:hAnsi="Arial" w:cs="Arial"/>
        </w:rPr>
        <w:t>.</w:t>
      </w:r>
    </w:p>
    <w:p w14:paraId="57DEDCFD" w14:textId="20906CFC" w:rsidR="00F21D0E" w:rsidRPr="00284A39" w:rsidRDefault="0077777D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</w:rPr>
        <w:t xml:space="preserve"> </w:t>
      </w:r>
    </w:p>
    <w:p w14:paraId="62D2CB5E" w14:textId="31A2BAB1" w:rsidR="00AC0800" w:rsidRPr="00284A39" w:rsidRDefault="00F21D0E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</w:rPr>
        <w:t xml:space="preserve">Paramedics have been approved to dispense medications from bubble packs and multidose containers </w:t>
      </w:r>
      <w:r w:rsidR="005429D6" w:rsidRPr="00284A39">
        <w:rPr>
          <w:rFonts w:ascii="Arial" w:hAnsi="Arial" w:cs="Arial"/>
        </w:rPr>
        <w:t xml:space="preserve">through </w:t>
      </w:r>
      <w:r w:rsidR="00314082">
        <w:rPr>
          <w:rFonts w:ascii="Arial" w:hAnsi="Arial" w:cs="Arial"/>
        </w:rPr>
        <w:t>XX</w:t>
      </w:r>
      <w:r w:rsidR="005429D6" w:rsidRPr="00284A39">
        <w:rPr>
          <w:rFonts w:ascii="Arial" w:hAnsi="Arial" w:cs="Arial"/>
        </w:rPr>
        <w:t xml:space="preserve"> County’s </w:t>
      </w:r>
      <w:r w:rsidR="00861341" w:rsidRPr="00284A39">
        <w:rPr>
          <w:rFonts w:ascii="Arial" w:hAnsi="Arial" w:cs="Arial"/>
        </w:rPr>
        <w:t>Directly Observed Tuberculosis Therapy</w:t>
      </w:r>
      <w:r w:rsidR="005429D6" w:rsidRPr="00284A39">
        <w:rPr>
          <w:rFonts w:ascii="Arial" w:hAnsi="Arial" w:cs="Arial"/>
        </w:rPr>
        <w:t xml:space="preserve"> Community Paramedic </w:t>
      </w:r>
      <w:r w:rsidR="00861341" w:rsidRPr="00284A39">
        <w:rPr>
          <w:rFonts w:ascii="Arial" w:hAnsi="Arial" w:cs="Arial"/>
        </w:rPr>
        <w:t xml:space="preserve">Pilot </w:t>
      </w:r>
      <w:r w:rsidR="005429D6" w:rsidRPr="00284A39">
        <w:rPr>
          <w:rFonts w:ascii="Arial" w:hAnsi="Arial" w:cs="Arial"/>
        </w:rPr>
        <w:t>Program</w:t>
      </w:r>
      <w:r w:rsidR="00861341" w:rsidRPr="00284A39">
        <w:rPr>
          <w:rFonts w:ascii="Arial" w:hAnsi="Arial" w:cs="Arial"/>
        </w:rPr>
        <w:t xml:space="preserve"> with great efficacy and success. </w:t>
      </w:r>
    </w:p>
    <w:p w14:paraId="3091EF2C" w14:textId="69913802" w:rsidR="006C03A0" w:rsidRPr="00284A39" w:rsidRDefault="006C03A0" w:rsidP="00AC0800">
      <w:pPr>
        <w:pStyle w:val="Default"/>
        <w:rPr>
          <w:rFonts w:ascii="Arial" w:hAnsi="Arial" w:cs="Arial"/>
        </w:rPr>
      </w:pPr>
    </w:p>
    <w:p w14:paraId="031E9A71" w14:textId="5883299C" w:rsidR="006C03A0" w:rsidRPr="00284A39" w:rsidRDefault="006C03A0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</w:rPr>
        <w:t>Paramedics are trained to administe</w:t>
      </w:r>
      <w:r w:rsidR="00943DE8" w:rsidRPr="00284A39">
        <w:rPr>
          <w:rFonts w:ascii="Arial" w:hAnsi="Arial" w:cs="Arial"/>
        </w:rPr>
        <w:t>r medications through</w:t>
      </w:r>
      <w:r w:rsidR="00A83EDB" w:rsidRPr="00284A39">
        <w:rPr>
          <w:rFonts w:ascii="Arial" w:hAnsi="Arial" w:cs="Arial"/>
        </w:rPr>
        <w:t xml:space="preserve"> Inhaled,</w:t>
      </w:r>
      <w:r w:rsidR="00943DE8" w:rsidRPr="00284A39">
        <w:rPr>
          <w:rFonts w:ascii="Arial" w:hAnsi="Arial" w:cs="Arial"/>
        </w:rPr>
        <w:t xml:space="preserve"> IV, IM, SQ and PO routes. </w:t>
      </w:r>
      <w:r w:rsidR="00403F4C" w:rsidRPr="00284A39">
        <w:rPr>
          <w:rFonts w:ascii="Arial" w:hAnsi="Arial" w:cs="Arial"/>
        </w:rPr>
        <w:t xml:space="preserve">Transdermal and Ocular administration </w:t>
      </w:r>
      <w:r w:rsidR="00203C58" w:rsidRPr="00284A39">
        <w:rPr>
          <w:rFonts w:ascii="Arial" w:hAnsi="Arial" w:cs="Arial"/>
        </w:rPr>
        <w:t xml:space="preserve">is common with OTC medications and can be easily learned through JIT training. </w:t>
      </w:r>
    </w:p>
    <w:p w14:paraId="1D132AD6" w14:textId="035F189B" w:rsidR="007B4A54" w:rsidRPr="00284A39" w:rsidRDefault="007B4A54" w:rsidP="00AC0800">
      <w:pPr>
        <w:pStyle w:val="Default"/>
        <w:rPr>
          <w:rFonts w:ascii="Arial" w:hAnsi="Arial" w:cs="Arial"/>
        </w:rPr>
      </w:pPr>
    </w:p>
    <w:p w14:paraId="723FA302" w14:textId="1AC52B81" w:rsidR="007B4A54" w:rsidRPr="00284A39" w:rsidRDefault="007B4A54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</w:rPr>
        <w:t xml:space="preserve">Ocular Medication Administration: </w:t>
      </w:r>
      <w:hyperlink r:id="rId10" w:history="1">
        <w:r w:rsidRPr="00284A39">
          <w:rPr>
            <w:rStyle w:val="Hyperlink"/>
            <w:rFonts w:ascii="Arial" w:hAnsi="Arial" w:cs="Arial"/>
          </w:rPr>
          <w:t>https://www.youtube.com/watch?v=6prjTrzJAvg</w:t>
        </w:r>
      </w:hyperlink>
    </w:p>
    <w:p w14:paraId="383C8A41" w14:textId="0590A0BB" w:rsidR="007B4A54" w:rsidRPr="00284A39" w:rsidRDefault="007B4A54" w:rsidP="00AC0800">
      <w:pPr>
        <w:pStyle w:val="Default"/>
        <w:rPr>
          <w:rFonts w:ascii="Arial" w:hAnsi="Arial" w:cs="Arial"/>
        </w:rPr>
      </w:pPr>
    </w:p>
    <w:p w14:paraId="1872D37E" w14:textId="413D3907" w:rsidR="007B4A54" w:rsidRPr="00284A39" w:rsidRDefault="007B4A54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</w:rPr>
        <w:t xml:space="preserve">Transdermal Medication Administration: </w:t>
      </w:r>
      <w:hyperlink r:id="rId11" w:history="1">
        <w:r w:rsidRPr="00284A39">
          <w:rPr>
            <w:rStyle w:val="Hyperlink"/>
            <w:rFonts w:ascii="Arial" w:hAnsi="Arial" w:cs="Arial"/>
          </w:rPr>
          <w:t>https://www.youtube.com/watch?v=1aiTrC5UVSo</w:t>
        </w:r>
      </w:hyperlink>
    </w:p>
    <w:p w14:paraId="630BF8D1" w14:textId="77777777" w:rsidR="006A53D8" w:rsidRPr="00284A39" w:rsidRDefault="006A53D8" w:rsidP="00AC0800">
      <w:pPr>
        <w:pStyle w:val="Default"/>
        <w:rPr>
          <w:rFonts w:ascii="Arial" w:hAnsi="Arial" w:cs="Arial"/>
          <w:b/>
          <w:bCs/>
        </w:rPr>
      </w:pPr>
    </w:p>
    <w:p w14:paraId="4BD0BEB9" w14:textId="1364C9FA" w:rsidR="00AC0800" w:rsidRPr="00284A39" w:rsidRDefault="00AC0800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  <w:b/>
          <w:bCs/>
        </w:rPr>
        <w:t>7.</w:t>
      </w:r>
      <w:r w:rsidR="00284A39" w:rsidRPr="00284A39">
        <w:rPr>
          <w:rFonts w:ascii="Arial" w:hAnsi="Arial" w:cs="Arial"/>
          <w:b/>
          <w:bCs/>
        </w:rPr>
        <w:t xml:space="preserve"> </w:t>
      </w:r>
      <w:r w:rsidRPr="00284A39">
        <w:rPr>
          <w:rFonts w:ascii="Arial" w:hAnsi="Arial" w:cs="Arial"/>
          <w:b/>
          <w:bCs/>
        </w:rPr>
        <w:t>Recommended policies/procedures to be instituted regarding:</w:t>
      </w:r>
    </w:p>
    <w:p w14:paraId="2231966D" w14:textId="1000A297" w:rsidR="00AC0800" w:rsidRPr="00284A39" w:rsidRDefault="00AC0800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</w:rPr>
        <w:t></w:t>
      </w:r>
      <w:r w:rsidRPr="00284A39">
        <w:rPr>
          <w:rFonts w:ascii="Arial" w:hAnsi="Arial" w:cs="Arial"/>
          <w:b/>
          <w:bCs/>
        </w:rPr>
        <w:t xml:space="preserve">Use </w:t>
      </w:r>
      <w:r w:rsidR="00BC76C6" w:rsidRPr="00284A39">
        <w:rPr>
          <w:rFonts w:ascii="Arial" w:hAnsi="Arial" w:cs="Arial"/>
          <w:b/>
          <w:bCs/>
        </w:rPr>
        <w:t>–</w:t>
      </w:r>
      <w:r w:rsidRPr="00284A39">
        <w:rPr>
          <w:rFonts w:ascii="Arial" w:hAnsi="Arial" w:cs="Arial"/>
          <w:b/>
          <w:bCs/>
        </w:rPr>
        <w:t xml:space="preserve"> </w:t>
      </w:r>
      <w:r w:rsidR="00BC76C6" w:rsidRPr="00284A39">
        <w:rPr>
          <w:rFonts w:ascii="Arial" w:hAnsi="Arial" w:cs="Arial"/>
        </w:rPr>
        <w:t>Existing Presc</w:t>
      </w:r>
      <w:r w:rsidR="00037607" w:rsidRPr="00284A39">
        <w:rPr>
          <w:rFonts w:ascii="Arial" w:hAnsi="Arial" w:cs="Arial"/>
        </w:rPr>
        <w:t>riptions</w:t>
      </w:r>
      <w:r w:rsidRPr="00284A39">
        <w:rPr>
          <w:rFonts w:ascii="Arial" w:hAnsi="Arial" w:cs="Arial"/>
        </w:rPr>
        <w:t>.</w:t>
      </w:r>
    </w:p>
    <w:p w14:paraId="6364978E" w14:textId="35E1C2B9" w:rsidR="00AC0800" w:rsidRPr="00284A39" w:rsidRDefault="00AC0800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</w:rPr>
        <w:t></w:t>
      </w:r>
      <w:r w:rsidRPr="00284A39">
        <w:rPr>
          <w:rFonts w:ascii="Arial" w:hAnsi="Arial" w:cs="Arial"/>
          <w:b/>
          <w:bCs/>
        </w:rPr>
        <w:t xml:space="preserve">Medical Control </w:t>
      </w:r>
      <w:r w:rsidR="00037607" w:rsidRPr="00284A39">
        <w:rPr>
          <w:rFonts w:ascii="Arial" w:hAnsi="Arial" w:cs="Arial"/>
          <w:b/>
          <w:bCs/>
        </w:rPr>
        <w:t>–</w:t>
      </w:r>
      <w:r w:rsidRPr="00284A39">
        <w:rPr>
          <w:rFonts w:ascii="Arial" w:hAnsi="Arial" w:cs="Arial"/>
          <w:b/>
          <w:bCs/>
        </w:rPr>
        <w:t xml:space="preserve"> </w:t>
      </w:r>
      <w:r w:rsidR="00037607" w:rsidRPr="00284A39">
        <w:rPr>
          <w:rFonts w:ascii="Arial" w:hAnsi="Arial" w:cs="Arial"/>
        </w:rPr>
        <w:t>Existing prescriptions.</w:t>
      </w:r>
      <w:r w:rsidRPr="00284A39">
        <w:rPr>
          <w:rFonts w:ascii="Arial" w:hAnsi="Arial" w:cs="Arial"/>
        </w:rPr>
        <w:t xml:space="preserve"> </w:t>
      </w:r>
    </w:p>
    <w:p w14:paraId="25171920" w14:textId="77777777" w:rsidR="00AC0800" w:rsidRPr="00284A39" w:rsidRDefault="00AC0800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</w:rPr>
        <w:t></w:t>
      </w:r>
      <w:r w:rsidRPr="00284A39">
        <w:rPr>
          <w:rFonts w:ascii="Arial" w:hAnsi="Arial" w:cs="Arial"/>
          <w:b/>
          <w:bCs/>
        </w:rPr>
        <w:t xml:space="preserve">Treatment Protocols – </w:t>
      </w:r>
      <w:r w:rsidRPr="00284A39">
        <w:rPr>
          <w:rFonts w:ascii="Arial" w:hAnsi="Arial" w:cs="Arial"/>
        </w:rPr>
        <w:t xml:space="preserve">Just-in-Time training will be provided </w:t>
      </w:r>
    </w:p>
    <w:p w14:paraId="251D4F77" w14:textId="0262EAFF" w:rsidR="000841F5" w:rsidRPr="00284A39" w:rsidRDefault="00AC0800" w:rsidP="00EB6EF5">
      <w:pPr>
        <w:pStyle w:val="Default"/>
        <w:rPr>
          <w:rFonts w:ascii="Arial" w:hAnsi="Arial" w:cs="Arial"/>
          <w:color w:val="auto"/>
        </w:rPr>
      </w:pPr>
      <w:r w:rsidRPr="00284A39">
        <w:rPr>
          <w:rFonts w:ascii="Arial" w:hAnsi="Arial" w:cs="Arial"/>
          <w:color w:val="auto"/>
        </w:rPr>
        <w:t></w:t>
      </w:r>
      <w:r w:rsidRPr="00284A39">
        <w:rPr>
          <w:rFonts w:ascii="Arial" w:hAnsi="Arial" w:cs="Arial"/>
          <w:b/>
          <w:bCs/>
          <w:color w:val="auto"/>
        </w:rPr>
        <w:t xml:space="preserve">Quality assurance of the procedure or medication – </w:t>
      </w:r>
      <w:r w:rsidRPr="00284A39">
        <w:rPr>
          <w:rFonts w:ascii="Arial" w:hAnsi="Arial" w:cs="Arial"/>
          <w:color w:val="auto"/>
        </w:rPr>
        <w:t xml:space="preserve">Per </w:t>
      </w:r>
      <w:r w:rsidR="00AD0A6A" w:rsidRPr="00284A39">
        <w:rPr>
          <w:rFonts w:ascii="Arial" w:hAnsi="Arial" w:cs="Arial"/>
          <w:color w:val="auto"/>
        </w:rPr>
        <w:t>Facility</w:t>
      </w:r>
      <w:r w:rsidRPr="00284A39">
        <w:rPr>
          <w:rFonts w:ascii="Arial" w:hAnsi="Arial" w:cs="Arial"/>
          <w:color w:val="auto"/>
        </w:rPr>
        <w:t xml:space="preserve"> QI policy</w:t>
      </w:r>
    </w:p>
    <w:p w14:paraId="0E6A8C05" w14:textId="3EE2FD54" w:rsidR="00AC0800" w:rsidRPr="00284A39" w:rsidRDefault="00AC0800" w:rsidP="00EB6EF5">
      <w:pPr>
        <w:pStyle w:val="Default"/>
        <w:rPr>
          <w:rFonts w:ascii="Arial" w:hAnsi="Arial" w:cs="Arial"/>
          <w:color w:val="auto"/>
        </w:rPr>
      </w:pPr>
      <w:r w:rsidRPr="00284A39">
        <w:rPr>
          <w:rFonts w:ascii="Arial" w:hAnsi="Arial" w:cs="Arial"/>
          <w:b/>
          <w:bCs/>
          <w:color w:val="auto"/>
        </w:rPr>
        <w:t xml:space="preserve"> </w:t>
      </w:r>
    </w:p>
    <w:p w14:paraId="288A4361" w14:textId="77777777" w:rsidR="00AC0800" w:rsidRPr="00284A39" w:rsidRDefault="00AC0800" w:rsidP="00AC0800">
      <w:pPr>
        <w:pStyle w:val="Default"/>
        <w:rPr>
          <w:rFonts w:ascii="Arial" w:hAnsi="Arial" w:cs="Arial"/>
          <w:color w:val="auto"/>
        </w:rPr>
      </w:pPr>
      <w:r w:rsidRPr="00284A39">
        <w:rPr>
          <w:rFonts w:ascii="Arial" w:hAnsi="Arial" w:cs="Arial"/>
          <w:b/>
          <w:bCs/>
          <w:color w:val="auto"/>
        </w:rPr>
        <w:t xml:space="preserve">8. Description of the training and competency testing required to implement the procedure or medication. </w:t>
      </w:r>
    </w:p>
    <w:p w14:paraId="5B47B67B" w14:textId="77777777" w:rsidR="00AC0800" w:rsidRPr="00284A39" w:rsidRDefault="00AC0800" w:rsidP="00AC0800">
      <w:pPr>
        <w:pStyle w:val="Default"/>
        <w:rPr>
          <w:rFonts w:ascii="Arial" w:hAnsi="Arial" w:cs="Arial"/>
          <w:color w:val="auto"/>
        </w:rPr>
      </w:pPr>
    </w:p>
    <w:p w14:paraId="69306925" w14:textId="606B4FFB" w:rsidR="00AC0800" w:rsidRPr="00284A39" w:rsidRDefault="00AC0800" w:rsidP="00AC0800">
      <w:pPr>
        <w:pStyle w:val="Default"/>
        <w:rPr>
          <w:rFonts w:ascii="Arial" w:hAnsi="Arial" w:cs="Arial"/>
          <w:color w:val="auto"/>
        </w:rPr>
      </w:pPr>
      <w:r w:rsidRPr="00284A39">
        <w:rPr>
          <w:rFonts w:ascii="Arial" w:hAnsi="Arial" w:cs="Arial"/>
          <w:color w:val="auto"/>
        </w:rPr>
        <w:t xml:space="preserve">EMTs and paramedics will be provided JIT training. </w:t>
      </w:r>
      <w:r w:rsidR="00B2263E" w:rsidRPr="00284A39">
        <w:rPr>
          <w:rFonts w:ascii="Arial" w:hAnsi="Arial" w:cs="Arial"/>
          <w:color w:val="auto"/>
        </w:rPr>
        <w:t>An MD</w:t>
      </w:r>
      <w:r w:rsidR="00AD0A6A" w:rsidRPr="00284A39">
        <w:rPr>
          <w:rFonts w:ascii="Arial" w:hAnsi="Arial" w:cs="Arial"/>
          <w:color w:val="auto"/>
        </w:rPr>
        <w:t>, PA, NP,</w:t>
      </w:r>
      <w:r w:rsidR="00B2263E" w:rsidRPr="00284A39">
        <w:rPr>
          <w:rFonts w:ascii="Arial" w:hAnsi="Arial" w:cs="Arial"/>
          <w:color w:val="auto"/>
        </w:rPr>
        <w:t xml:space="preserve"> or RN</w:t>
      </w:r>
      <w:r w:rsidRPr="00284A39">
        <w:rPr>
          <w:rFonts w:ascii="Arial" w:hAnsi="Arial" w:cs="Arial"/>
          <w:color w:val="auto"/>
        </w:rPr>
        <w:t xml:space="preserve"> will </w:t>
      </w:r>
      <w:r w:rsidR="00B2263E" w:rsidRPr="00284A39">
        <w:rPr>
          <w:rFonts w:ascii="Arial" w:hAnsi="Arial" w:cs="Arial"/>
          <w:color w:val="auto"/>
        </w:rPr>
        <w:t xml:space="preserve">provide </w:t>
      </w:r>
      <w:r w:rsidR="00125920">
        <w:rPr>
          <w:rFonts w:ascii="Arial" w:hAnsi="Arial" w:cs="Arial"/>
          <w:color w:val="auto"/>
        </w:rPr>
        <w:t xml:space="preserve">training and clinical </w:t>
      </w:r>
      <w:r w:rsidR="00B2263E" w:rsidRPr="00284A39">
        <w:rPr>
          <w:rFonts w:ascii="Arial" w:hAnsi="Arial" w:cs="Arial"/>
          <w:color w:val="auto"/>
        </w:rPr>
        <w:t xml:space="preserve">oversight and </w:t>
      </w:r>
      <w:r w:rsidRPr="00284A39">
        <w:rPr>
          <w:rFonts w:ascii="Arial" w:hAnsi="Arial" w:cs="Arial"/>
          <w:color w:val="auto"/>
        </w:rPr>
        <w:t>ass</w:t>
      </w:r>
      <w:r w:rsidR="00B2263E" w:rsidRPr="00284A39">
        <w:rPr>
          <w:rFonts w:ascii="Arial" w:hAnsi="Arial" w:cs="Arial"/>
          <w:color w:val="auto"/>
        </w:rPr>
        <w:t>ure</w:t>
      </w:r>
      <w:r w:rsidRPr="00284A39">
        <w:rPr>
          <w:rFonts w:ascii="Arial" w:hAnsi="Arial" w:cs="Arial"/>
          <w:color w:val="auto"/>
        </w:rPr>
        <w:t xml:space="preserve"> proper documentation </w:t>
      </w:r>
      <w:r w:rsidR="00B2263E" w:rsidRPr="00284A39">
        <w:rPr>
          <w:rFonts w:ascii="Arial" w:hAnsi="Arial" w:cs="Arial"/>
          <w:color w:val="auto"/>
        </w:rPr>
        <w:t>is maintained</w:t>
      </w:r>
      <w:r w:rsidRPr="00284A39">
        <w:rPr>
          <w:rFonts w:ascii="Arial" w:hAnsi="Arial" w:cs="Arial"/>
          <w:color w:val="auto"/>
        </w:rPr>
        <w:t xml:space="preserve">. </w:t>
      </w:r>
    </w:p>
    <w:p w14:paraId="3A6E4AC2" w14:textId="77777777" w:rsidR="000841F5" w:rsidRPr="00284A39" w:rsidRDefault="000841F5" w:rsidP="00AC0800">
      <w:pPr>
        <w:pStyle w:val="Default"/>
        <w:rPr>
          <w:rFonts w:ascii="Arial" w:hAnsi="Arial" w:cs="Arial"/>
          <w:color w:val="auto"/>
        </w:rPr>
      </w:pPr>
    </w:p>
    <w:p w14:paraId="013E8FD4" w14:textId="77777777" w:rsidR="00AC0800" w:rsidRPr="00284A39" w:rsidRDefault="00AC0800" w:rsidP="00AC0800">
      <w:pPr>
        <w:pStyle w:val="Default"/>
        <w:rPr>
          <w:rFonts w:ascii="Arial" w:hAnsi="Arial" w:cs="Arial"/>
          <w:color w:val="auto"/>
        </w:rPr>
      </w:pPr>
      <w:r w:rsidRPr="00284A39">
        <w:rPr>
          <w:rFonts w:ascii="Arial" w:hAnsi="Arial" w:cs="Arial"/>
          <w:b/>
          <w:bCs/>
          <w:color w:val="auto"/>
        </w:rPr>
        <w:t>9.</w:t>
      </w:r>
      <w:r w:rsidRPr="00284A39">
        <w:rPr>
          <w:rFonts w:ascii="Arial" w:hAnsi="Arial" w:cs="Arial"/>
          <w:color w:val="auto"/>
        </w:rPr>
        <w:t xml:space="preserve"> </w:t>
      </w:r>
      <w:r w:rsidRPr="00284A39">
        <w:rPr>
          <w:rFonts w:ascii="Arial" w:hAnsi="Arial" w:cs="Arial"/>
          <w:b/>
          <w:bCs/>
          <w:color w:val="auto"/>
        </w:rPr>
        <w:t xml:space="preserve">Copy of the local EMS System Evaluation and Quality Improvement Program plan for this request. </w:t>
      </w:r>
    </w:p>
    <w:p w14:paraId="58207442" w14:textId="0FE845F9" w:rsidR="00AC0800" w:rsidRPr="00284A39" w:rsidRDefault="00AC0800" w:rsidP="00AC0800">
      <w:pPr>
        <w:pStyle w:val="Default"/>
        <w:rPr>
          <w:rFonts w:ascii="Arial" w:hAnsi="Arial" w:cs="Arial"/>
          <w:color w:val="auto"/>
        </w:rPr>
      </w:pPr>
      <w:r w:rsidRPr="00284A39">
        <w:rPr>
          <w:rFonts w:ascii="Arial" w:hAnsi="Arial" w:cs="Arial"/>
          <w:color w:val="auto"/>
        </w:rPr>
        <w:t xml:space="preserve">On file with EMSA </w:t>
      </w:r>
    </w:p>
    <w:p w14:paraId="7018E350" w14:textId="5CD1299D" w:rsidR="00AC0800" w:rsidRPr="00284A39" w:rsidRDefault="00AC0800" w:rsidP="00AC0800">
      <w:pPr>
        <w:pStyle w:val="Default"/>
        <w:rPr>
          <w:rFonts w:ascii="Arial" w:hAnsi="Arial" w:cs="Arial"/>
          <w:color w:val="auto"/>
        </w:rPr>
      </w:pPr>
      <w:r w:rsidRPr="00284A39">
        <w:rPr>
          <w:rFonts w:ascii="Arial" w:hAnsi="Arial" w:cs="Arial"/>
          <w:color w:val="auto"/>
        </w:rPr>
        <w:t></w:t>
      </w:r>
      <w:r w:rsidR="001E4110" w:rsidRPr="00284A39">
        <w:rPr>
          <w:rFonts w:ascii="Arial" w:hAnsi="Arial" w:cs="Arial"/>
          <w:color w:val="auto"/>
        </w:rPr>
        <w:t>LEMSA</w:t>
      </w:r>
      <w:r w:rsidR="000841F5" w:rsidRPr="00284A39">
        <w:rPr>
          <w:rFonts w:ascii="Arial" w:hAnsi="Arial" w:cs="Arial"/>
          <w:color w:val="auto"/>
        </w:rPr>
        <w:t xml:space="preserve"> Quality I</w:t>
      </w:r>
      <w:r w:rsidR="0017085B" w:rsidRPr="00284A39">
        <w:rPr>
          <w:rFonts w:ascii="Arial" w:hAnsi="Arial" w:cs="Arial"/>
          <w:color w:val="auto"/>
        </w:rPr>
        <w:t>mprovement Plan</w:t>
      </w:r>
      <w:r w:rsidRPr="00284A39">
        <w:rPr>
          <w:rFonts w:ascii="Arial" w:hAnsi="Arial" w:cs="Arial"/>
          <w:color w:val="auto"/>
        </w:rPr>
        <w:t xml:space="preserve"> </w:t>
      </w:r>
    </w:p>
    <w:p w14:paraId="05D5697B" w14:textId="77777777" w:rsidR="00AC0800" w:rsidRPr="00284A39" w:rsidRDefault="00AC0800" w:rsidP="00AC0800">
      <w:pPr>
        <w:pStyle w:val="Default"/>
        <w:rPr>
          <w:rFonts w:ascii="Arial" w:hAnsi="Arial" w:cs="Arial"/>
          <w:color w:val="auto"/>
        </w:rPr>
      </w:pPr>
    </w:p>
    <w:p w14:paraId="4E879FE9" w14:textId="673C3912" w:rsidR="00437DFE" w:rsidRPr="00284A39" w:rsidRDefault="00AC0800" w:rsidP="00AC0800">
      <w:pPr>
        <w:rPr>
          <w:rFonts w:ascii="Arial" w:hAnsi="Arial" w:cs="Arial"/>
          <w:sz w:val="24"/>
          <w:szCs w:val="24"/>
        </w:rPr>
      </w:pPr>
      <w:r w:rsidRPr="00284A39">
        <w:rPr>
          <w:rFonts w:ascii="Arial" w:hAnsi="Arial" w:cs="Arial"/>
          <w:sz w:val="24"/>
          <w:szCs w:val="24"/>
        </w:rPr>
        <w:t>Sincerely,</w:t>
      </w:r>
      <w:r w:rsidR="00EA3F1C" w:rsidRPr="00284A39">
        <w:rPr>
          <w:rFonts w:ascii="Arial" w:hAnsi="Arial" w:cs="Arial"/>
          <w:sz w:val="24"/>
          <w:szCs w:val="24"/>
        </w:rPr>
        <w:tab/>
      </w:r>
    </w:p>
    <w:p w14:paraId="4E879FEA" w14:textId="77777777" w:rsidR="00437DFE" w:rsidRPr="00284A39" w:rsidRDefault="00437DFE" w:rsidP="00437DFE">
      <w:pPr>
        <w:rPr>
          <w:rFonts w:ascii="Arial" w:hAnsi="Arial" w:cs="Arial"/>
          <w:sz w:val="24"/>
          <w:szCs w:val="24"/>
        </w:rPr>
      </w:pPr>
    </w:p>
    <w:p w14:paraId="7128481C" w14:textId="77777777" w:rsidR="001E4110" w:rsidRPr="00284A39" w:rsidRDefault="001E4110" w:rsidP="001E4110">
      <w:pPr>
        <w:pStyle w:val="Default"/>
        <w:rPr>
          <w:rFonts w:ascii="Arial" w:hAnsi="Arial" w:cs="Arial"/>
          <w:i/>
          <w:iCs/>
          <w:color w:val="FF0000"/>
        </w:rPr>
      </w:pPr>
      <w:r w:rsidRPr="00284A39">
        <w:rPr>
          <w:rFonts w:ascii="Arial" w:hAnsi="Arial" w:cs="Arial"/>
          <w:i/>
          <w:iCs/>
          <w:color w:val="FF0000"/>
        </w:rPr>
        <w:t>LEMSA MEDICAL DIRECTOR</w:t>
      </w:r>
    </w:p>
    <w:p w14:paraId="4E879FF8" w14:textId="3418C329" w:rsidR="00B05663" w:rsidRPr="00284A39" w:rsidRDefault="001E4110" w:rsidP="00284A39">
      <w:pPr>
        <w:pStyle w:val="Default"/>
        <w:rPr>
          <w:rFonts w:ascii="Arial" w:hAnsi="Arial" w:cs="Arial"/>
          <w:i/>
          <w:iCs/>
          <w:color w:val="FF0000"/>
        </w:rPr>
      </w:pPr>
      <w:r w:rsidRPr="00284A39">
        <w:rPr>
          <w:rFonts w:ascii="Arial" w:hAnsi="Arial" w:cs="Arial"/>
          <w:i/>
          <w:iCs/>
          <w:color w:val="FF0000"/>
        </w:rPr>
        <w:t xml:space="preserve">LEMSA ADDRESS </w:t>
      </w:r>
    </w:p>
    <w:sectPr w:rsidR="00B05663" w:rsidRPr="00284A39" w:rsidSect="00627349"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24F7" w14:textId="77777777" w:rsidR="00FF0E06" w:rsidRDefault="00FF0E06" w:rsidP="00BB5E90">
      <w:pPr>
        <w:spacing w:after="0" w:line="240" w:lineRule="auto"/>
      </w:pPr>
      <w:r>
        <w:separator/>
      </w:r>
    </w:p>
  </w:endnote>
  <w:endnote w:type="continuationSeparator" w:id="0">
    <w:p w14:paraId="72B3C048" w14:textId="77777777" w:rsidR="00FF0E06" w:rsidRDefault="00FF0E06" w:rsidP="00BB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2898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FF85D29" w14:textId="2928CE9B" w:rsidR="00167255" w:rsidRDefault="0016725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1209E1" w14:textId="77777777" w:rsidR="008F164C" w:rsidRDefault="008F1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74CE3" w14:textId="77777777" w:rsidR="00FF0E06" w:rsidRDefault="00FF0E06" w:rsidP="00BB5E90">
      <w:pPr>
        <w:spacing w:after="0" w:line="240" w:lineRule="auto"/>
      </w:pPr>
      <w:r>
        <w:separator/>
      </w:r>
    </w:p>
  </w:footnote>
  <w:footnote w:type="continuationSeparator" w:id="0">
    <w:p w14:paraId="493704B1" w14:textId="77777777" w:rsidR="00FF0E06" w:rsidRDefault="00FF0E06" w:rsidP="00BB5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388A" w14:textId="23C1C3D4" w:rsidR="001E4110" w:rsidRDefault="001449E6" w:rsidP="001E4110">
    <w:pPr>
      <w:pStyle w:val="Header"/>
    </w:pPr>
    <w:sdt>
      <w:sdtPr>
        <w:id w:val="-122444835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E64270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4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1E4110">
      <w:t>LEMSA HEADER</w:t>
    </w:r>
  </w:p>
  <w:p w14:paraId="4E87A004" w14:textId="303906F4" w:rsidR="00DD1619" w:rsidRDefault="00DD1619" w:rsidP="00122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710B"/>
    <w:multiLevelType w:val="hybridMultilevel"/>
    <w:tmpl w:val="995E3F88"/>
    <w:lvl w:ilvl="0" w:tplc="040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176"/>
        </w:tabs>
        <w:ind w:left="1176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96"/>
        </w:tabs>
        <w:ind w:left="1896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36"/>
        </w:tabs>
        <w:ind w:left="3336" w:hanging="360"/>
      </w:pPr>
    </w:lvl>
    <w:lvl w:ilvl="5" w:tplc="04090005">
      <w:start w:val="1"/>
      <w:numFmt w:val="decimal"/>
      <w:lvlText w:val="%6."/>
      <w:lvlJc w:val="left"/>
      <w:pPr>
        <w:tabs>
          <w:tab w:val="num" w:pos="4056"/>
        </w:tabs>
        <w:ind w:left="4056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96"/>
        </w:tabs>
        <w:ind w:left="5496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16"/>
        </w:tabs>
        <w:ind w:left="6216" w:hanging="360"/>
      </w:pPr>
    </w:lvl>
  </w:abstractNum>
  <w:abstractNum w:abstractNumId="1" w15:restartNumberingAfterBreak="0">
    <w:nsid w:val="136252BF"/>
    <w:multiLevelType w:val="hybridMultilevel"/>
    <w:tmpl w:val="470C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C60BB"/>
    <w:multiLevelType w:val="hybridMultilevel"/>
    <w:tmpl w:val="2BDA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55BD6"/>
    <w:multiLevelType w:val="hybridMultilevel"/>
    <w:tmpl w:val="28C0D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7E4F"/>
    <w:multiLevelType w:val="hybridMultilevel"/>
    <w:tmpl w:val="F65CB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53A1C"/>
    <w:multiLevelType w:val="hybridMultilevel"/>
    <w:tmpl w:val="0E88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zMTc3sTAwMbQ0NDFR0lEKTi0uzszPAykwrAUA3m59CSwAAAA="/>
  </w:docVars>
  <w:rsids>
    <w:rsidRoot w:val="00BB5E90"/>
    <w:rsid w:val="00001F4A"/>
    <w:rsid w:val="00020537"/>
    <w:rsid w:val="00037607"/>
    <w:rsid w:val="0004279F"/>
    <w:rsid w:val="000511F5"/>
    <w:rsid w:val="000841F5"/>
    <w:rsid w:val="00091846"/>
    <w:rsid w:val="00096FF9"/>
    <w:rsid w:val="000A56E0"/>
    <w:rsid w:val="000A6B1C"/>
    <w:rsid w:val="000F3C55"/>
    <w:rsid w:val="00100DD5"/>
    <w:rsid w:val="00102B03"/>
    <w:rsid w:val="0010734D"/>
    <w:rsid w:val="001076C2"/>
    <w:rsid w:val="001225F9"/>
    <w:rsid w:val="00123607"/>
    <w:rsid w:val="00125920"/>
    <w:rsid w:val="00136AEE"/>
    <w:rsid w:val="001449E6"/>
    <w:rsid w:val="00167255"/>
    <w:rsid w:val="00170191"/>
    <w:rsid w:val="0017085B"/>
    <w:rsid w:val="001E30AE"/>
    <w:rsid w:val="001E4110"/>
    <w:rsid w:val="00203C58"/>
    <w:rsid w:val="002166F1"/>
    <w:rsid w:val="002546B1"/>
    <w:rsid w:val="0028214E"/>
    <w:rsid w:val="00284A39"/>
    <w:rsid w:val="002A366A"/>
    <w:rsid w:val="002B5736"/>
    <w:rsid w:val="002E260F"/>
    <w:rsid w:val="002E71FF"/>
    <w:rsid w:val="00300B4B"/>
    <w:rsid w:val="003044D3"/>
    <w:rsid w:val="00314082"/>
    <w:rsid w:val="00340EB0"/>
    <w:rsid w:val="00364C09"/>
    <w:rsid w:val="00374CD3"/>
    <w:rsid w:val="003E3E0C"/>
    <w:rsid w:val="00403F4C"/>
    <w:rsid w:val="00422721"/>
    <w:rsid w:val="00424460"/>
    <w:rsid w:val="00431BB9"/>
    <w:rsid w:val="00437DFE"/>
    <w:rsid w:val="00471F59"/>
    <w:rsid w:val="004A4BA2"/>
    <w:rsid w:val="004C6BE9"/>
    <w:rsid w:val="004D24F9"/>
    <w:rsid w:val="004E05C8"/>
    <w:rsid w:val="004F7E91"/>
    <w:rsid w:val="005152D7"/>
    <w:rsid w:val="00522C58"/>
    <w:rsid w:val="005262BD"/>
    <w:rsid w:val="005262C6"/>
    <w:rsid w:val="005429D6"/>
    <w:rsid w:val="0057316A"/>
    <w:rsid w:val="005A09F9"/>
    <w:rsid w:val="005C3736"/>
    <w:rsid w:val="0060557E"/>
    <w:rsid w:val="00627349"/>
    <w:rsid w:val="00673C97"/>
    <w:rsid w:val="006776C0"/>
    <w:rsid w:val="00685B1C"/>
    <w:rsid w:val="006A53D8"/>
    <w:rsid w:val="006B385B"/>
    <w:rsid w:val="006C03A0"/>
    <w:rsid w:val="006D44C6"/>
    <w:rsid w:val="00712D36"/>
    <w:rsid w:val="00731FA7"/>
    <w:rsid w:val="00767099"/>
    <w:rsid w:val="0077777D"/>
    <w:rsid w:val="00780728"/>
    <w:rsid w:val="007A5A7C"/>
    <w:rsid w:val="007B1D9A"/>
    <w:rsid w:val="007B4A54"/>
    <w:rsid w:val="007B59E5"/>
    <w:rsid w:val="007F58E8"/>
    <w:rsid w:val="0081369E"/>
    <w:rsid w:val="008149C4"/>
    <w:rsid w:val="008150C2"/>
    <w:rsid w:val="00861341"/>
    <w:rsid w:val="008A53D7"/>
    <w:rsid w:val="008C3C87"/>
    <w:rsid w:val="008E23CE"/>
    <w:rsid w:val="008F164C"/>
    <w:rsid w:val="008F4B31"/>
    <w:rsid w:val="00912255"/>
    <w:rsid w:val="009169D0"/>
    <w:rsid w:val="00917285"/>
    <w:rsid w:val="00943DE8"/>
    <w:rsid w:val="00944B96"/>
    <w:rsid w:val="009458BB"/>
    <w:rsid w:val="00961526"/>
    <w:rsid w:val="00992376"/>
    <w:rsid w:val="009A360D"/>
    <w:rsid w:val="009B5378"/>
    <w:rsid w:val="009C49C2"/>
    <w:rsid w:val="009C62F3"/>
    <w:rsid w:val="009E05AB"/>
    <w:rsid w:val="00A0364E"/>
    <w:rsid w:val="00A16E9E"/>
    <w:rsid w:val="00A46724"/>
    <w:rsid w:val="00A83EDB"/>
    <w:rsid w:val="00AB5A4A"/>
    <w:rsid w:val="00AC0800"/>
    <w:rsid w:val="00AC738D"/>
    <w:rsid w:val="00AD0A6A"/>
    <w:rsid w:val="00B05663"/>
    <w:rsid w:val="00B1425E"/>
    <w:rsid w:val="00B145BE"/>
    <w:rsid w:val="00B15359"/>
    <w:rsid w:val="00B2263E"/>
    <w:rsid w:val="00B3280D"/>
    <w:rsid w:val="00B404E4"/>
    <w:rsid w:val="00B808A1"/>
    <w:rsid w:val="00B914AC"/>
    <w:rsid w:val="00BB5E90"/>
    <w:rsid w:val="00BC5787"/>
    <w:rsid w:val="00BC76C6"/>
    <w:rsid w:val="00BD29C7"/>
    <w:rsid w:val="00BD44D4"/>
    <w:rsid w:val="00C07847"/>
    <w:rsid w:val="00C909B5"/>
    <w:rsid w:val="00C924AE"/>
    <w:rsid w:val="00C9437C"/>
    <w:rsid w:val="00CA7E6E"/>
    <w:rsid w:val="00CB0852"/>
    <w:rsid w:val="00CB7154"/>
    <w:rsid w:val="00CE2E28"/>
    <w:rsid w:val="00CE3C28"/>
    <w:rsid w:val="00D23139"/>
    <w:rsid w:val="00D43F70"/>
    <w:rsid w:val="00D53207"/>
    <w:rsid w:val="00D66441"/>
    <w:rsid w:val="00D72777"/>
    <w:rsid w:val="00D75E7C"/>
    <w:rsid w:val="00D80572"/>
    <w:rsid w:val="00DA2F65"/>
    <w:rsid w:val="00DC4D36"/>
    <w:rsid w:val="00DC5BB0"/>
    <w:rsid w:val="00DC754B"/>
    <w:rsid w:val="00DD1619"/>
    <w:rsid w:val="00DD2B9E"/>
    <w:rsid w:val="00DF52AA"/>
    <w:rsid w:val="00E20947"/>
    <w:rsid w:val="00E269EC"/>
    <w:rsid w:val="00E36837"/>
    <w:rsid w:val="00E65D1A"/>
    <w:rsid w:val="00E832A1"/>
    <w:rsid w:val="00EA13DC"/>
    <w:rsid w:val="00EA3F1C"/>
    <w:rsid w:val="00EA4B34"/>
    <w:rsid w:val="00EB6EF5"/>
    <w:rsid w:val="00EF3372"/>
    <w:rsid w:val="00F21D0E"/>
    <w:rsid w:val="00F24E97"/>
    <w:rsid w:val="00F60408"/>
    <w:rsid w:val="00F86C47"/>
    <w:rsid w:val="00F90EE4"/>
    <w:rsid w:val="00FB0F6B"/>
    <w:rsid w:val="00FF09FF"/>
    <w:rsid w:val="00FF0E06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  <w14:docId w14:val="4E879FE9"/>
  <w14:defaultImageDpi w14:val="32767"/>
  <w15:chartTrackingRefBased/>
  <w15:docId w15:val="{29E7D946-D12A-4291-BA06-139C16BD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E90"/>
  </w:style>
  <w:style w:type="paragraph" w:styleId="Footer">
    <w:name w:val="footer"/>
    <w:basedOn w:val="Normal"/>
    <w:link w:val="FooterChar"/>
    <w:uiPriority w:val="99"/>
    <w:unhideWhenUsed/>
    <w:rsid w:val="00BB5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E90"/>
  </w:style>
  <w:style w:type="table" w:styleId="TableGrid">
    <w:name w:val="Table Grid"/>
    <w:basedOn w:val="TableNormal"/>
    <w:uiPriority w:val="39"/>
    <w:rsid w:val="00BB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0537"/>
    <w:pPr>
      <w:spacing w:after="0" w:line="240" w:lineRule="auto"/>
    </w:pPr>
  </w:style>
  <w:style w:type="paragraph" w:customStyle="1" w:styleId="Default">
    <w:name w:val="Default"/>
    <w:rsid w:val="00AC0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4A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1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1aiTrC5UVS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6prjTrzJAv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F6EC9942BB4479FED5FF6EC45E27C" ma:contentTypeVersion="11" ma:contentTypeDescription="Create a new document." ma:contentTypeScope="" ma:versionID="efde0a4a798e116cf328a81369b396d9">
  <xsd:schema xmlns:xsd="http://www.w3.org/2001/XMLSchema" xmlns:xs="http://www.w3.org/2001/XMLSchema" xmlns:p="http://schemas.microsoft.com/office/2006/metadata/properties" xmlns:ns3="9af1fefc-445c-44aa-b2a6-6f5ff05b3458" xmlns:ns4="2bbd68ac-2716-4f34-807d-dfd518ed3408" targetNamespace="http://schemas.microsoft.com/office/2006/metadata/properties" ma:root="true" ma:fieldsID="dd364bf021f77cf7f59d5cbbb84f918f" ns3:_="" ns4:_="">
    <xsd:import namespace="9af1fefc-445c-44aa-b2a6-6f5ff05b3458"/>
    <xsd:import namespace="2bbd68ac-2716-4f34-807d-dfd518ed34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1fefc-445c-44aa-b2a6-6f5ff05b3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d68ac-2716-4f34-807d-dfd518ed34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F866F0-7058-4172-836A-F11AAF4C8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1fefc-445c-44aa-b2a6-6f5ff05b3458"/>
    <ds:schemaRef ds:uri="2bbd68ac-2716-4f34-807d-dfd518ed3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CBDEE9-2AD3-42D1-A663-4ACAF3BCA9DC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2bbd68ac-2716-4f34-807d-dfd518ed3408"/>
    <ds:schemaRef ds:uri="9af1fefc-445c-44aa-b2a6-6f5ff05b3458"/>
  </ds:schemaRefs>
</ds:datastoreItem>
</file>

<file path=customXml/itemProps3.xml><?xml version="1.0" encoding="utf-8"?>
<ds:datastoreItem xmlns:ds="http://schemas.openxmlformats.org/officeDocument/2006/customXml" ds:itemID="{D33EE2B1-37E7-4D02-8C26-411C4AA215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2962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Banga, Manoj. HCSA</dc:creator>
  <cp:keywords/>
  <dc:description/>
  <cp:lastModifiedBy>Lew, Kim@EMSA</cp:lastModifiedBy>
  <cp:revision>6</cp:revision>
  <cp:lastPrinted>2020-04-10T22:10:00Z</cp:lastPrinted>
  <dcterms:created xsi:type="dcterms:W3CDTF">2021-12-06T22:50:00Z</dcterms:created>
  <dcterms:modified xsi:type="dcterms:W3CDTF">2021-12-06T22:53:00Z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0x0101002F3F6EC9942BB4479FED5FF6EC45E27C</vt:lpwstr>
  </property>
</Properties>
</file>